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A39BF" w14:textId="26624D78" w:rsidR="00E279B8" w:rsidRPr="007D1440" w:rsidRDefault="00B67577" w:rsidP="00E279B8">
      <w:pPr>
        <w:pStyle w:val="Podnadpis"/>
        <w:rPr>
          <w:noProof/>
        </w:rPr>
      </w:pPr>
      <w:r>
        <w:rPr>
          <w:noProof/>
        </w:rPr>
        <w:t>2026</w:t>
      </w:r>
    </w:p>
    <w:p w14:paraId="05A60C70" w14:textId="1B54D2B3" w:rsidR="00E279B8" w:rsidRPr="007D1440" w:rsidRDefault="00E279B8" w:rsidP="00E279B8">
      <w:pPr>
        <w:pStyle w:val="Podnadpis"/>
        <w:rPr>
          <w:noProof/>
        </w:rPr>
      </w:pPr>
    </w:p>
    <w:p w14:paraId="4E37D311" w14:textId="07C6DDC3" w:rsidR="00E279B8" w:rsidRPr="007D1440" w:rsidRDefault="00B67577" w:rsidP="002B21AE">
      <w:pPr>
        <w:pStyle w:val="Logo"/>
        <w:tabs>
          <w:tab w:val="left" w:pos="6282"/>
        </w:tabs>
      </w:pPr>
      <w:r w:rsidRPr="00B67577">
        <w:rPr>
          <w:lang w:eastAsia="en-US"/>
        </w:rPr>
        <w:drawing>
          <wp:anchor distT="0" distB="0" distL="114300" distR="114300" simplePos="0" relativeHeight="251658240" behindDoc="1" locked="0" layoutInCell="1" allowOverlap="1" wp14:anchorId="1A8C553C" wp14:editId="49C7FB61">
            <wp:simplePos x="0" y="0"/>
            <wp:positionH relativeFrom="column">
              <wp:posOffset>3514725</wp:posOffset>
            </wp:positionH>
            <wp:positionV relativeFrom="paragraph">
              <wp:posOffset>1994535</wp:posOffset>
            </wp:positionV>
            <wp:extent cx="1981200" cy="2256845"/>
            <wp:effectExtent l="0" t="0" r="0" b="0"/>
            <wp:wrapTight wrapText="bothSides">
              <wp:wrapPolygon edited="0">
                <wp:start x="0" y="0"/>
                <wp:lineTo x="0" y="21333"/>
                <wp:lineTo x="21392" y="21333"/>
                <wp:lineTo x="21392" y="0"/>
                <wp:lineTo x="0" y="0"/>
              </wp:wrapPolygon>
            </wp:wrapTight>
            <wp:docPr id="10341759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75999" name=""/>
                    <pic:cNvPicPr/>
                  </pic:nvPicPr>
                  <pic:blipFill>
                    <a:blip r:embed="rId9"/>
                    <a:stretch>
                      <a:fillRect/>
                    </a:stretch>
                  </pic:blipFill>
                  <pic:spPr>
                    <a:xfrm>
                      <a:off x="0" y="0"/>
                      <a:ext cx="1981200" cy="2256845"/>
                    </a:xfrm>
                    <a:prstGeom prst="rect">
                      <a:avLst/>
                    </a:prstGeom>
                  </pic:spPr>
                </pic:pic>
              </a:graphicData>
            </a:graphic>
          </wp:anchor>
        </w:drawing>
      </w:r>
    </w:p>
    <w:p w14:paraId="6CB9A3BE" w14:textId="77777777" w:rsidR="00B67577" w:rsidRDefault="00B67577" w:rsidP="00B67577">
      <w:pPr>
        <w:pStyle w:val="Podnadpis"/>
        <w:jc w:val="center"/>
        <w:rPr>
          <w:noProof/>
        </w:rPr>
      </w:pPr>
    </w:p>
    <w:p w14:paraId="29513187" w14:textId="77777777" w:rsidR="00B67577" w:rsidRDefault="00B67577" w:rsidP="00B67577">
      <w:pPr>
        <w:pStyle w:val="Podnadpis"/>
        <w:jc w:val="center"/>
        <w:rPr>
          <w:noProof/>
        </w:rPr>
      </w:pPr>
    </w:p>
    <w:p w14:paraId="4AE488A7" w14:textId="77777777" w:rsidR="00B67577" w:rsidRDefault="00B67577" w:rsidP="00B67577">
      <w:pPr>
        <w:pStyle w:val="Podnadpis"/>
        <w:jc w:val="center"/>
        <w:rPr>
          <w:noProof/>
        </w:rPr>
      </w:pPr>
    </w:p>
    <w:p w14:paraId="13642723" w14:textId="77777777" w:rsidR="00B67577" w:rsidRDefault="00B67577" w:rsidP="00B67577">
      <w:pPr>
        <w:pStyle w:val="Podnadpis"/>
        <w:jc w:val="center"/>
        <w:rPr>
          <w:noProof/>
        </w:rPr>
      </w:pPr>
    </w:p>
    <w:p w14:paraId="5EB9098C" w14:textId="77777777" w:rsidR="00B67577" w:rsidRDefault="00B67577" w:rsidP="00B67577">
      <w:pPr>
        <w:pStyle w:val="Podnadpis"/>
        <w:jc w:val="center"/>
        <w:rPr>
          <w:noProof/>
        </w:rPr>
      </w:pPr>
    </w:p>
    <w:p w14:paraId="3126B38D" w14:textId="77777777" w:rsidR="00B67577" w:rsidRDefault="00B67577" w:rsidP="00B67577">
      <w:pPr>
        <w:pStyle w:val="Podnadpis"/>
        <w:jc w:val="center"/>
        <w:rPr>
          <w:noProof/>
        </w:rPr>
      </w:pPr>
    </w:p>
    <w:p w14:paraId="4EA91DB9" w14:textId="739A76D0" w:rsidR="00E279B8" w:rsidRPr="007D1440" w:rsidRDefault="008F0DF9" w:rsidP="00323814">
      <w:pPr>
        <w:pStyle w:val="Podnadpis"/>
        <w:rPr>
          <w:noProof/>
        </w:rPr>
      </w:pPr>
      <w:r>
        <w:rPr>
          <w:noProof/>
        </w:rPr>
        <w:t xml:space="preserve"> </w:t>
      </w:r>
      <w:r w:rsidR="00B67577">
        <w:rPr>
          <w:noProof/>
        </w:rPr>
        <w:t xml:space="preserve">Školní vzdělávcí program pro obor </w:t>
      </w:r>
      <w:r w:rsidR="00323814">
        <w:rPr>
          <w:noProof/>
        </w:rPr>
        <w:t>65</w:t>
      </w:r>
      <w:r w:rsidR="00B67577">
        <w:rPr>
          <w:noProof/>
        </w:rPr>
        <w:t xml:space="preserve"> – 42 – M/0</w:t>
      </w:r>
      <w:r w:rsidR="00F259EF">
        <w:rPr>
          <w:noProof/>
        </w:rPr>
        <w:t>1</w:t>
      </w:r>
      <w:r w:rsidR="00B67577">
        <w:rPr>
          <w:noProof/>
        </w:rPr>
        <w:t xml:space="preserve"> </w:t>
      </w:r>
      <w:r w:rsidR="00F259EF">
        <w:rPr>
          <w:noProof/>
        </w:rPr>
        <w:t>HOTELNICTVÍ</w:t>
      </w:r>
    </w:p>
    <w:p w14:paraId="48E62749" w14:textId="3C87052F" w:rsidR="00E279B8" w:rsidRPr="007D1440" w:rsidRDefault="00000000" w:rsidP="00E279B8">
      <w:pPr>
        <w:pStyle w:val="Kontaktndaje"/>
        <w:rPr>
          <w:noProof/>
        </w:rPr>
      </w:pPr>
      <w:sdt>
        <w:sdtPr>
          <w:rPr>
            <w:noProof/>
          </w:rPr>
          <w:alias w:val="Zadejte název společnosti:"/>
          <w:tag w:val=""/>
          <w:id w:val="442581965"/>
          <w:placeholder>
            <w:docPart w:val="A0FFAD3243A24BDF96CAD6884ACB4645"/>
          </w:placeholder>
          <w:dataBinding w:prefixMappings="xmlns:ns0='http://schemas.openxmlformats.org/officeDocument/2006/extended-properties' " w:xpath="/ns0:Properties[1]/ns0:Company[1]" w:storeItemID="{6668398D-A668-4E3E-A5EB-62B293D839F1}"/>
          <w15:appearance w15:val="hidden"/>
          <w:text/>
        </w:sdtPr>
        <w:sdtContent>
          <w:r w:rsidR="00B67577">
            <w:rPr>
              <w:noProof/>
            </w:rPr>
            <w:t>Smíchovská střední škola, příspěvková organizace</w:t>
          </w:r>
        </w:sdtContent>
      </w:sdt>
    </w:p>
    <w:p w14:paraId="407DF6A2" w14:textId="63D96E05" w:rsidR="00E279B8" w:rsidRPr="007D1440" w:rsidRDefault="00000000" w:rsidP="00714CE5">
      <w:pPr>
        <w:pStyle w:val="Kontaktndaje"/>
        <w:rPr>
          <w:noProof/>
        </w:rPr>
      </w:pPr>
      <w:sdt>
        <w:sdtPr>
          <w:rPr>
            <w:noProof/>
          </w:rPr>
          <w:alias w:val="Zadejte adresu společnosti:"/>
          <w:tag w:val="Zadejte adresu společnosti:"/>
          <w:id w:val="1489432431"/>
          <w:placeholder>
            <w:docPart w:val="FAB78FC40B2A4370BAFF2F7D9222A2C0"/>
          </w:placeholder>
          <w:dataBinding w:prefixMappings="xmlns:ns0='http://schemas.microsoft.com/office/2006/coverPageProps' " w:xpath="/ns0:CoverPageProperties[1]/ns0:CompanyAddress[1]" w:storeItemID="{55AF091B-3C7A-41E3-B477-F2FDAA23CFDA}"/>
          <w15:appearance w15:val="hidden"/>
          <w:text/>
        </w:sdtPr>
        <w:sdtContent>
          <w:r w:rsidR="00B67577">
            <w:rPr>
              <w:noProof/>
            </w:rPr>
            <w:t>preslova 72/25, praha 5 – smíchov, 150 00</w:t>
          </w:r>
        </w:sdtContent>
      </w:sdt>
    </w:p>
    <w:p w14:paraId="3B6B79E5" w14:textId="77777777" w:rsidR="00907CBB" w:rsidRPr="007D1440" w:rsidRDefault="00907CBB" w:rsidP="00E279B8">
      <w:pPr>
        <w:rPr>
          <w:noProof/>
        </w:rPr>
      </w:pPr>
    </w:p>
    <w:sdt>
      <w:sdtPr>
        <w:rPr>
          <w:rFonts w:asciiTheme="minorHAnsi" w:eastAsiaTheme="minorEastAsia" w:hAnsiTheme="minorHAnsi" w:cstheme="minorBidi"/>
          <w:caps w:val="0"/>
          <w:color w:val="auto"/>
          <w:sz w:val="24"/>
          <w:szCs w:val="22"/>
        </w:rPr>
        <w:id w:val="-815490776"/>
        <w:docPartObj>
          <w:docPartGallery w:val="Table of Contents"/>
          <w:docPartUnique/>
        </w:docPartObj>
      </w:sdtPr>
      <w:sdtEndPr>
        <w:rPr>
          <w:b/>
          <w:bCs/>
        </w:rPr>
      </w:sdtEndPr>
      <w:sdtContent>
        <w:p w14:paraId="4290573E" w14:textId="491C8F4F" w:rsidR="00F5016F" w:rsidRDefault="00F5016F">
          <w:pPr>
            <w:pStyle w:val="Nadpisobsahu"/>
          </w:pPr>
          <w:r>
            <w:t>Obsah</w:t>
          </w:r>
        </w:p>
        <w:p w14:paraId="2DABED7A" w14:textId="1D7D04C0" w:rsidR="00F5016F" w:rsidRDefault="00F5016F">
          <w:pPr>
            <w:pStyle w:val="Obsah1"/>
            <w:rPr>
              <w:noProof/>
              <w:kern w:val="2"/>
              <w:szCs w:val="24"/>
              <w:lang w:eastAsia="cs-CZ"/>
              <w14:ligatures w14:val="standardContextual"/>
            </w:rPr>
          </w:pPr>
          <w:r>
            <w:fldChar w:fldCharType="begin"/>
          </w:r>
          <w:r>
            <w:instrText xml:space="preserve"> TOC \o "1-3" \h \z \u </w:instrText>
          </w:r>
          <w:r>
            <w:fldChar w:fldCharType="separate"/>
          </w:r>
          <w:hyperlink w:anchor="_Toc230692934" w:history="1">
            <w:r w:rsidRPr="00957772">
              <w:rPr>
                <w:rStyle w:val="Hypertextovodkaz"/>
                <w:noProof/>
              </w:rPr>
              <w:t>1</w:t>
            </w:r>
            <w:r>
              <w:rPr>
                <w:noProof/>
                <w:kern w:val="2"/>
                <w:szCs w:val="24"/>
                <w:lang w:eastAsia="cs-CZ"/>
                <w14:ligatures w14:val="standardContextual"/>
              </w:rPr>
              <w:tab/>
            </w:r>
            <w:r w:rsidRPr="00957772">
              <w:rPr>
                <w:rStyle w:val="Hypertextovodkaz"/>
                <w:noProof/>
              </w:rPr>
              <w:t>úvodní identifikační údaje</w:t>
            </w:r>
            <w:r>
              <w:rPr>
                <w:noProof/>
                <w:webHidden/>
              </w:rPr>
              <w:tab/>
            </w:r>
            <w:r>
              <w:rPr>
                <w:noProof/>
                <w:webHidden/>
              </w:rPr>
              <w:fldChar w:fldCharType="begin"/>
            </w:r>
            <w:r>
              <w:rPr>
                <w:noProof/>
                <w:webHidden/>
              </w:rPr>
              <w:instrText xml:space="preserve"> PAGEREF _Toc230692934 \h </w:instrText>
            </w:r>
            <w:r>
              <w:rPr>
                <w:noProof/>
                <w:webHidden/>
              </w:rPr>
            </w:r>
            <w:r>
              <w:rPr>
                <w:noProof/>
                <w:webHidden/>
              </w:rPr>
              <w:fldChar w:fldCharType="separate"/>
            </w:r>
            <w:r>
              <w:rPr>
                <w:noProof/>
                <w:webHidden/>
              </w:rPr>
              <w:t>3</w:t>
            </w:r>
            <w:r>
              <w:rPr>
                <w:noProof/>
                <w:webHidden/>
              </w:rPr>
              <w:fldChar w:fldCharType="end"/>
            </w:r>
          </w:hyperlink>
        </w:p>
        <w:p w14:paraId="37C2286E" w14:textId="10DC7460" w:rsidR="00F5016F" w:rsidRDefault="00F5016F">
          <w:pPr>
            <w:pStyle w:val="Obsah2"/>
            <w:tabs>
              <w:tab w:val="left" w:pos="960"/>
              <w:tab w:val="right" w:leader="dot" w:pos="9016"/>
            </w:tabs>
            <w:rPr>
              <w:noProof/>
              <w:kern w:val="2"/>
              <w:szCs w:val="24"/>
              <w:lang w:eastAsia="cs-CZ"/>
              <w14:ligatures w14:val="standardContextual"/>
            </w:rPr>
          </w:pPr>
          <w:hyperlink w:anchor="_Toc230692935" w:history="1">
            <w:r w:rsidRPr="00957772">
              <w:rPr>
                <w:rStyle w:val="Hypertextovodkaz"/>
                <w:noProof/>
              </w:rPr>
              <w:t>1.1</w:t>
            </w:r>
            <w:r>
              <w:rPr>
                <w:noProof/>
                <w:kern w:val="2"/>
                <w:szCs w:val="24"/>
                <w:lang w:eastAsia="cs-CZ"/>
                <w14:ligatures w14:val="standardContextual"/>
              </w:rPr>
              <w:tab/>
            </w:r>
            <w:r w:rsidRPr="00957772">
              <w:rPr>
                <w:rStyle w:val="Hypertextovodkaz"/>
                <w:noProof/>
              </w:rPr>
              <w:t>název a adresa školy</w:t>
            </w:r>
            <w:r>
              <w:rPr>
                <w:noProof/>
                <w:webHidden/>
              </w:rPr>
              <w:tab/>
            </w:r>
            <w:r>
              <w:rPr>
                <w:noProof/>
                <w:webHidden/>
              </w:rPr>
              <w:fldChar w:fldCharType="begin"/>
            </w:r>
            <w:r>
              <w:rPr>
                <w:noProof/>
                <w:webHidden/>
              </w:rPr>
              <w:instrText xml:space="preserve"> PAGEREF _Toc230692935 \h </w:instrText>
            </w:r>
            <w:r>
              <w:rPr>
                <w:noProof/>
                <w:webHidden/>
              </w:rPr>
            </w:r>
            <w:r>
              <w:rPr>
                <w:noProof/>
                <w:webHidden/>
              </w:rPr>
              <w:fldChar w:fldCharType="separate"/>
            </w:r>
            <w:r>
              <w:rPr>
                <w:noProof/>
                <w:webHidden/>
              </w:rPr>
              <w:t>3</w:t>
            </w:r>
            <w:r>
              <w:rPr>
                <w:noProof/>
                <w:webHidden/>
              </w:rPr>
              <w:fldChar w:fldCharType="end"/>
            </w:r>
          </w:hyperlink>
        </w:p>
        <w:p w14:paraId="2E95C5E6" w14:textId="032A094B" w:rsidR="00F5016F" w:rsidRDefault="00F5016F">
          <w:pPr>
            <w:pStyle w:val="Obsah2"/>
            <w:tabs>
              <w:tab w:val="left" w:pos="960"/>
              <w:tab w:val="right" w:leader="dot" w:pos="9016"/>
            </w:tabs>
            <w:rPr>
              <w:noProof/>
              <w:kern w:val="2"/>
              <w:szCs w:val="24"/>
              <w:lang w:eastAsia="cs-CZ"/>
              <w14:ligatures w14:val="standardContextual"/>
            </w:rPr>
          </w:pPr>
          <w:hyperlink w:anchor="_Toc230692936" w:history="1">
            <w:r w:rsidRPr="00957772">
              <w:rPr>
                <w:rStyle w:val="Hypertextovodkaz"/>
                <w:noProof/>
              </w:rPr>
              <w:t>1.2</w:t>
            </w:r>
            <w:r>
              <w:rPr>
                <w:noProof/>
                <w:kern w:val="2"/>
                <w:szCs w:val="24"/>
                <w:lang w:eastAsia="cs-CZ"/>
                <w14:ligatures w14:val="standardContextual"/>
              </w:rPr>
              <w:tab/>
            </w:r>
            <w:r w:rsidRPr="00957772">
              <w:rPr>
                <w:rStyle w:val="Hypertextovodkaz"/>
                <w:noProof/>
              </w:rPr>
              <w:t>název školního vzdělávacího programu</w:t>
            </w:r>
            <w:r>
              <w:rPr>
                <w:noProof/>
                <w:webHidden/>
              </w:rPr>
              <w:tab/>
            </w:r>
            <w:r>
              <w:rPr>
                <w:noProof/>
                <w:webHidden/>
              </w:rPr>
              <w:fldChar w:fldCharType="begin"/>
            </w:r>
            <w:r>
              <w:rPr>
                <w:noProof/>
                <w:webHidden/>
              </w:rPr>
              <w:instrText xml:space="preserve"> PAGEREF _Toc230692936 \h </w:instrText>
            </w:r>
            <w:r>
              <w:rPr>
                <w:noProof/>
                <w:webHidden/>
              </w:rPr>
            </w:r>
            <w:r>
              <w:rPr>
                <w:noProof/>
                <w:webHidden/>
              </w:rPr>
              <w:fldChar w:fldCharType="separate"/>
            </w:r>
            <w:r>
              <w:rPr>
                <w:noProof/>
                <w:webHidden/>
              </w:rPr>
              <w:t>3</w:t>
            </w:r>
            <w:r>
              <w:rPr>
                <w:noProof/>
                <w:webHidden/>
              </w:rPr>
              <w:fldChar w:fldCharType="end"/>
            </w:r>
          </w:hyperlink>
        </w:p>
        <w:p w14:paraId="42D5DC66" w14:textId="3E70F13E" w:rsidR="00F5016F" w:rsidRDefault="00F5016F">
          <w:pPr>
            <w:pStyle w:val="Obsah2"/>
            <w:tabs>
              <w:tab w:val="left" w:pos="960"/>
              <w:tab w:val="right" w:leader="dot" w:pos="9016"/>
            </w:tabs>
            <w:rPr>
              <w:noProof/>
              <w:kern w:val="2"/>
              <w:szCs w:val="24"/>
              <w:lang w:eastAsia="cs-CZ"/>
              <w14:ligatures w14:val="standardContextual"/>
            </w:rPr>
          </w:pPr>
          <w:hyperlink w:anchor="_Toc230692937" w:history="1">
            <w:r w:rsidRPr="00957772">
              <w:rPr>
                <w:rStyle w:val="Hypertextovodkaz"/>
                <w:noProof/>
              </w:rPr>
              <w:t>1.3</w:t>
            </w:r>
            <w:r>
              <w:rPr>
                <w:noProof/>
                <w:kern w:val="2"/>
                <w:szCs w:val="24"/>
                <w:lang w:eastAsia="cs-CZ"/>
                <w14:ligatures w14:val="standardContextual"/>
              </w:rPr>
              <w:tab/>
            </w:r>
            <w:r w:rsidRPr="00957772">
              <w:rPr>
                <w:rStyle w:val="Hypertextovodkaz"/>
                <w:noProof/>
              </w:rPr>
              <w:t>kód a název oboru vzdělávání</w:t>
            </w:r>
            <w:r>
              <w:rPr>
                <w:noProof/>
                <w:webHidden/>
              </w:rPr>
              <w:tab/>
            </w:r>
            <w:r>
              <w:rPr>
                <w:noProof/>
                <w:webHidden/>
              </w:rPr>
              <w:fldChar w:fldCharType="begin"/>
            </w:r>
            <w:r>
              <w:rPr>
                <w:noProof/>
                <w:webHidden/>
              </w:rPr>
              <w:instrText xml:space="preserve"> PAGEREF _Toc230692937 \h </w:instrText>
            </w:r>
            <w:r>
              <w:rPr>
                <w:noProof/>
                <w:webHidden/>
              </w:rPr>
            </w:r>
            <w:r>
              <w:rPr>
                <w:noProof/>
                <w:webHidden/>
              </w:rPr>
              <w:fldChar w:fldCharType="separate"/>
            </w:r>
            <w:r>
              <w:rPr>
                <w:noProof/>
                <w:webHidden/>
              </w:rPr>
              <w:t>3</w:t>
            </w:r>
            <w:r>
              <w:rPr>
                <w:noProof/>
                <w:webHidden/>
              </w:rPr>
              <w:fldChar w:fldCharType="end"/>
            </w:r>
          </w:hyperlink>
        </w:p>
        <w:p w14:paraId="217518B6" w14:textId="6FFEB226" w:rsidR="00F5016F" w:rsidRDefault="00F5016F">
          <w:pPr>
            <w:pStyle w:val="Obsah2"/>
            <w:tabs>
              <w:tab w:val="left" w:pos="960"/>
              <w:tab w:val="right" w:leader="dot" w:pos="9016"/>
            </w:tabs>
            <w:rPr>
              <w:noProof/>
              <w:kern w:val="2"/>
              <w:szCs w:val="24"/>
              <w:lang w:eastAsia="cs-CZ"/>
              <w14:ligatures w14:val="standardContextual"/>
            </w:rPr>
          </w:pPr>
          <w:hyperlink w:anchor="_Toc230692938" w:history="1">
            <w:r w:rsidRPr="00957772">
              <w:rPr>
                <w:rStyle w:val="Hypertextovodkaz"/>
                <w:noProof/>
              </w:rPr>
              <w:t>1.4</w:t>
            </w:r>
            <w:r>
              <w:rPr>
                <w:noProof/>
                <w:kern w:val="2"/>
                <w:szCs w:val="24"/>
                <w:lang w:eastAsia="cs-CZ"/>
                <w14:ligatures w14:val="standardContextual"/>
              </w:rPr>
              <w:tab/>
            </w:r>
            <w:r w:rsidRPr="00957772">
              <w:rPr>
                <w:rStyle w:val="Hypertextovodkaz"/>
                <w:noProof/>
              </w:rPr>
              <w:t>stupeň poskytovaného vzdělávání</w:t>
            </w:r>
            <w:r>
              <w:rPr>
                <w:noProof/>
                <w:webHidden/>
              </w:rPr>
              <w:tab/>
            </w:r>
            <w:r>
              <w:rPr>
                <w:noProof/>
                <w:webHidden/>
              </w:rPr>
              <w:fldChar w:fldCharType="begin"/>
            </w:r>
            <w:r>
              <w:rPr>
                <w:noProof/>
                <w:webHidden/>
              </w:rPr>
              <w:instrText xml:space="preserve"> PAGEREF _Toc230692938 \h </w:instrText>
            </w:r>
            <w:r>
              <w:rPr>
                <w:noProof/>
                <w:webHidden/>
              </w:rPr>
            </w:r>
            <w:r>
              <w:rPr>
                <w:noProof/>
                <w:webHidden/>
              </w:rPr>
              <w:fldChar w:fldCharType="separate"/>
            </w:r>
            <w:r>
              <w:rPr>
                <w:noProof/>
                <w:webHidden/>
              </w:rPr>
              <w:t>3</w:t>
            </w:r>
            <w:r>
              <w:rPr>
                <w:noProof/>
                <w:webHidden/>
              </w:rPr>
              <w:fldChar w:fldCharType="end"/>
            </w:r>
          </w:hyperlink>
        </w:p>
        <w:p w14:paraId="2441C7EC" w14:textId="7B90E286" w:rsidR="00F5016F" w:rsidRDefault="00F5016F">
          <w:pPr>
            <w:pStyle w:val="Obsah2"/>
            <w:tabs>
              <w:tab w:val="left" w:pos="960"/>
              <w:tab w:val="right" w:leader="dot" w:pos="9016"/>
            </w:tabs>
            <w:rPr>
              <w:noProof/>
              <w:kern w:val="2"/>
              <w:szCs w:val="24"/>
              <w:lang w:eastAsia="cs-CZ"/>
              <w14:ligatures w14:val="standardContextual"/>
            </w:rPr>
          </w:pPr>
          <w:hyperlink w:anchor="_Toc230692939" w:history="1">
            <w:r w:rsidRPr="00957772">
              <w:rPr>
                <w:rStyle w:val="Hypertextovodkaz"/>
                <w:noProof/>
              </w:rPr>
              <w:t>1.5</w:t>
            </w:r>
            <w:r>
              <w:rPr>
                <w:noProof/>
                <w:kern w:val="2"/>
                <w:szCs w:val="24"/>
                <w:lang w:eastAsia="cs-CZ"/>
                <w14:ligatures w14:val="standardContextual"/>
              </w:rPr>
              <w:tab/>
            </w:r>
            <w:r w:rsidRPr="00957772">
              <w:rPr>
                <w:rStyle w:val="Hypertextovodkaz"/>
                <w:noProof/>
              </w:rPr>
              <w:t>délka a forma vzdělávání</w:t>
            </w:r>
            <w:r>
              <w:rPr>
                <w:noProof/>
                <w:webHidden/>
              </w:rPr>
              <w:tab/>
            </w:r>
            <w:r>
              <w:rPr>
                <w:noProof/>
                <w:webHidden/>
              </w:rPr>
              <w:fldChar w:fldCharType="begin"/>
            </w:r>
            <w:r>
              <w:rPr>
                <w:noProof/>
                <w:webHidden/>
              </w:rPr>
              <w:instrText xml:space="preserve"> PAGEREF _Toc230692939 \h </w:instrText>
            </w:r>
            <w:r>
              <w:rPr>
                <w:noProof/>
                <w:webHidden/>
              </w:rPr>
            </w:r>
            <w:r>
              <w:rPr>
                <w:noProof/>
                <w:webHidden/>
              </w:rPr>
              <w:fldChar w:fldCharType="separate"/>
            </w:r>
            <w:r>
              <w:rPr>
                <w:noProof/>
                <w:webHidden/>
              </w:rPr>
              <w:t>3</w:t>
            </w:r>
            <w:r>
              <w:rPr>
                <w:noProof/>
                <w:webHidden/>
              </w:rPr>
              <w:fldChar w:fldCharType="end"/>
            </w:r>
          </w:hyperlink>
        </w:p>
        <w:p w14:paraId="0A9F7F5B" w14:textId="79A3BBD0" w:rsidR="00F5016F" w:rsidRDefault="00F5016F">
          <w:pPr>
            <w:pStyle w:val="Obsah2"/>
            <w:tabs>
              <w:tab w:val="left" w:pos="960"/>
              <w:tab w:val="right" w:leader="dot" w:pos="9016"/>
            </w:tabs>
            <w:rPr>
              <w:noProof/>
              <w:kern w:val="2"/>
              <w:szCs w:val="24"/>
              <w:lang w:eastAsia="cs-CZ"/>
              <w14:ligatures w14:val="standardContextual"/>
            </w:rPr>
          </w:pPr>
          <w:hyperlink w:anchor="_Toc230692940" w:history="1">
            <w:r w:rsidRPr="00957772">
              <w:rPr>
                <w:rStyle w:val="Hypertextovodkaz"/>
                <w:noProof/>
              </w:rPr>
              <w:t>1.6</w:t>
            </w:r>
            <w:r>
              <w:rPr>
                <w:noProof/>
                <w:kern w:val="2"/>
                <w:szCs w:val="24"/>
                <w:lang w:eastAsia="cs-CZ"/>
                <w14:ligatures w14:val="standardContextual"/>
              </w:rPr>
              <w:tab/>
            </w:r>
            <w:r w:rsidRPr="00957772">
              <w:rPr>
                <w:rStyle w:val="Hypertextovodkaz"/>
                <w:noProof/>
              </w:rPr>
              <w:t>platnost švp, podpis ředitele, číslo jednací, razítko školy</w:t>
            </w:r>
            <w:r>
              <w:rPr>
                <w:noProof/>
                <w:webHidden/>
              </w:rPr>
              <w:tab/>
            </w:r>
            <w:r>
              <w:rPr>
                <w:noProof/>
                <w:webHidden/>
              </w:rPr>
              <w:fldChar w:fldCharType="begin"/>
            </w:r>
            <w:r>
              <w:rPr>
                <w:noProof/>
                <w:webHidden/>
              </w:rPr>
              <w:instrText xml:space="preserve"> PAGEREF _Toc230692940 \h </w:instrText>
            </w:r>
            <w:r>
              <w:rPr>
                <w:noProof/>
                <w:webHidden/>
              </w:rPr>
            </w:r>
            <w:r>
              <w:rPr>
                <w:noProof/>
                <w:webHidden/>
              </w:rPr>
              <w:fldChar w:fldCharType="separate"/>
            </w:r>
            <w:r>
              <w:rPr>
                <w:noProof/>
                <w:webHidden/>
              </w:rPr>
              <w:t>3</w:t>
            </w:r>
            <w:r>
              <w:rPr>
                <w:noProof/>
                <w:webHidden/>
              </w:rPr>
              <w:fldChar w:fldCharType="end"/>
            </w:r>
          </w:hyperlink>
        </w:p>
        <w:p w14:paraId="23E578A3" w14:textId="6E93E403" w:rsidR="00F5016F" w:rsidRDefault="00F5016F">
          <w:pPr>
            <w:pStyle w:val="Obsah1"/>
            <w:rPr>
              <w:noProof/>
              <w:kern w:val="2"/>
              <w:szCs w:val="24"/>
              <w:lang w:eastAsia="cs-CZ"/>
              <w14:ligatures w14:val="standardContextual"/>
            </w:rPr>
          </w:pPr>
          <w:hyperlink w:anchor="_Toc230692941" w:history="1">
            <w:r w:rsidRPr="00957772">
              <w:rPr>
                <w:rStyle w:val="Hypertextovodkaz"/>
                <w:noProof/>
              </w:rPr>
              <w:t>2</w:t>
            </w:r>
            <w:r>
              <w:rPr>
                <w:noProof/>
                <w:kern w:val="2"/>
                <w:szCs w:val="24"/>
                <w:lang w:eastAsia="cs-CZ"/>
                <w14:ligatures w14:val="standardContextual"/>
              </w:rPr>
              <w:tab/>
            </w:r>
            <w:r w:rsidRPr="00957772">
              <w:rPr>
                <w:rStyle w:val="Hypertextovodkaz"/>
                <w:noProof/>
              </w:rPr>
              <w:t>profil absolventa</w:t>
            </w:r>
            <w:r>
              <w:rPr>
                <w:noProof/>
                <w:webHidden/>
              </w:rPr>
              <w:tab/>
            </w:r>
            <w:r>
              <w:rPr>
                <w:noProof/>
                <w:webHidden/>
              </w:rPr>
              <w:fldChar w:fldCharType="begin"/>
            </w:r>
            <w:r>
              <w:rPr>
                <w:noProof/>
                <w:webHidden/>
              </w:rPr>
              <w:instrText xml:space="preserve"> PAGEREF _Toc230692941 \h </w:instrText>
            </w:r>
            <w:r>
              <w:rPr>
                <w:noProof/>
                <w:webHidden/>
              </w:rPr>
            </w:r>
            <w:r>
              <w:rPr>
                <w:noProof/>
                <w:webHidden/>
              </w:rPr>
              <w:fldChar w:fldCharType="separate"/>
            </w:r>
            <w:r>
              <w:rPr>
                <w:noProof/>
                <w:webHidden/>
              </w:rPr>
              <w:t>3</w:t>
            </w:r>
            <w:r>
              <w:rPr>
                <w:noProof/>
                <w:webHidden/>
              </w:rPr>
              <w:fldChar w:fldCharType="end"/>
            </w:r>
          </w:hyperlink>
        </w:p>
        <w:p w14:paraId="3551CFFF" w14:textId="0845DF0A" w:rsidR="00F5016F" w:rsidRDefault="00F5016F">
          <w:pPr>
            <w:pStyle w:val="Obsah2"/>
            <w:tabs>
              <w:tab w:val="left" w:pos="960"/>
              <w:tab w:val="right" w:leader="dot" w:pos="9016"/>
            </w:tabs>
            <w:rPr>
              <w:noProof/>
              <w:kern w:val="2"/>
              <w:szCs w:val="24"/>
              <w:lang w:eastAsia="cs-CZ"/>
              <w14:ligatures w14:val="standardContextual"/>
            </w:rPr>
          </w:pPr>
          <w:hyperlink w:anchor="_Toc230692942" w:history="1">
            <w:r w:rsidRPr="00957772">
              <w:rPr>
                <w:rStyle w:val="Hypertextovodkaz"/>
                <w:noProof/>
              </w:rPr>
              <w:t>2.1</w:t>
            </w:r>
            <w:r>
              <w:rPr>
                <w:noProof/>
                <w:kern w:val="2"/>
                <w:szCs w:val="24"/>
                <w:lang w:eastAsia="cs-CZ"/>
                <w14:ligatures w14:val="standardContextual"/>
              </w:rPr>
              <w:tab/>
            </w:r>
            <w:r w:rsidRPr="00957772">
              <w:rPr>
                <w:rStyle w:val="Hypertextovodkaz"/>
                <w:noProof/>
              </w:rPr>
              <w:t>klíčové kompetence</w:t>
            </w:r>
            <w:r>
              <w:rPr>
                <w:noProof/>
                <w:webHidden/>
              </w:rPr>
              <w:tab/>
            </w:r>
            <w:r>
              <w:rPr>
                <w:noProof/>
                <w:webHidden/>
              </w:rPr>
              <w:fldChar w:fldCharType="begin"/>
            </w:r>
            <w:r>
              <w:rPr>
                <w:noProof/>
                <w:webHidden/>
              </w:rPr>
              <w:instrText xml:space="preserve"> PAGEREF _Toc230692942 \h </w:instrText>
            </w:r>
            <w:r>
              <w:rPr>
                <w:noProof/>
                <w:webHidden/>
              </w:rPr>
            </w:r>
            <w:r>
              <w:rPr>
                <w:noProof/>
                <w:webHidden/>
              </w:rPr>
              <w:fldChar w:fldCharType="separate"/>
            </w:r>
            <w:r>
              <w:rPr>
                <w:noProof/>
                <w:webHidden/>
              </w:rPr>
              <w:t>3</w:t>
            </w:r>
            <w:r>
              <w:rPr>
                <w:noProof/>
                <w:webHidden/>
              </w:rPr>
              <w:fldChar w:fldCharType="end"/>
            </w:r>
          </w:hyperlink>
        </w:p>
        <w:p w14:paraId="1EA527C1" w14:textId="7F3F4DDE" w:rsidR="00F5016F" w:rsidRDefault="00F5016F">
          <w:pPr>
            <w:pStyle w:val="Obsah2"/>
            <w:tabs>
              <w:tab w:val="left" w:pos="960"/>
              <w:tab w:val="right" w:leader="dot" w:pos="9016"/>
            </w:tabs>
            <w:rPr>
              <w:noProof/>
              <w:kern w:val="2"/>
              <w:szCs w:val="24"/>
              <w:lang w:eastAsia="cs-CZ"/>
              <w14:ligatures w14:val="standardContextual"/>
            </w:rPr>
          </w:pPr>
          <w:hyperlink w:anchor="_Toc230692943" w:history="1">
            <w:r w:rsidRPr="00957772">
              <w:rPr>
                <w:rStyle w:val="Hypertextovodkaz"/>
                <w:noProof/>
              </w:rPr>
              <w:t>2.2</w:t>
            </w:r>
            <w:r>
              <w:rPr>
                <w:noProof/>
                <w:kern w:val="2"/>
                <w:szCs w:val="24"/>
                <w:lang w:eastAsia="cs-CZ"/>
                <w14:ligatures w14:val="standardContextual"/>
              </w:rPr>
              <w:tab/>
            </w:r>
            <w:r w:rsidRPr="00957772">
              <w:rPr>
                <w:rStyle w:val="Hypertextovodkaz"/>
                <w:noProof/>
              </w:rPr>
              <w:t>obsah vymezený v jednotlivých oblastech všeobecného vzdělávacího základu</w:t>
            </w:r>
            <w:r>
              <w:rPr>
                <w:noProof/>
                <w:webHidden/>
              </w:rPr>
              <w:tab/>
            </w:r>
            <w:r>
              <w:rPr>
                <w:noProof/>
                <w:webHidden/>
              </w:rPr>
              <w:fldChar w:fldCharType="begin"/>
            </w:r>
            <w:r>
              <w:rPr>
                <w:noProof/>
                <w:webHidden/>
              </w:rPr>
              <w:instrText xml:space="preserve"> PAGEREF _Toc230692943 \h </w:instrText>
            </w:r>
            <w:r>
              <w:rPr>
                <w:noProof/>
                <w:webHidden/>
              </w:rPr>
            </w:r>
            <w:r>
              <w:rPr>
                <w:noProof/>
                <w:webHidden/>
              </w:rPr>
              <w:fldChar w:fldCharType="separate"/>
            </w:r>
            <w:r>
              <w:rPr>
                <w:noProof/>
                <w:webHidden/>
              </w:rPr>
              <w:t>3</w:t>
            </w:r>
            <w:r>
              <w:rPr>
                <w:noProof/>
                <w:webHidden/>
              </w:rPr>
              <w:fldChar w:fldCharType="end"/>
            </w:r>
          </w:hyperlink>
        </w:p>
        <w:p w14:paraId="40F2E0D8" w14:textId="7083E73C" w:rsidR="00F5016F" w:rsidRDefault="00F5016F">
          <w:pPr>
            <w:pStyle w:val="Obsah2"/>
            <w:tabs>
              <w:tab w:val="left" w:pos="960"/>
              <w:tab w:val="right" w:leader="dot" w:pos="9016"/>
            </w:tabs>
            <w:rPr>
              <w:noProof/>
              <w:kern w:val="2"/>
              <w:szCs w:val="24"/>
              <w:lang w:eastAsia="cs-CZ"/>
              <w14:ligatures w14:val="standardContextual"/>
            </w:rPr>
          </w:pPr>
          <w:hyperlink w:anchor="_Toc230692944" w:history="1">
            <w:r w:rsidRPr="00957772">
              <w:rPr>
                <w:rStyle w:val="Hypertextovodkaz"/>
                <w:noProof/>
              </w:rPr>
              <w:t>2.3</w:t>
            </w:r>
            <w:r>
              <w:rPr>
                <w:noProof/>
                <w:kern w:val="2"/>
                <w:szCs w:val="24"/>
                <w:lang w:eastAsia="cs-CZ"/>
                <w14:ligatures w14:val="standardContextual"/>
              </w:rPr>
              <w:tab/>
            </w:r>
            <w:r w:rsidRPr="00957772">
              <w:rPr>
                <w:rStyle w:val="Hypertextovodkaz"/>
                <w:noProof/>
              </w:rPr>
              <w:t>obsah vybraných všeobecně vzdělávacích předmětů</w:t>
            </w:r>
            <w:r>
              <w:rPr>
                <w:noProof/>
                <w:webHidden/>
              </w:rPr>
              <w:tab/>
            </w:r>
            <w:r>
              <w:rPr>
                <w:noProof/>
                <w:webHidden/>
              </w:rPr>
              <w:fldChar w:fldCharType="begin"/>
            </w:r>
            <w:r>
              <w:rPr>
                <w:noProof/>
                <w:webHidden/>
              </w:rPr>
              <w:instrText xml:space="preserve"> PAGEREF _Toc230692944 \h </w:instrText>
            </w:r>
            <w:r>
              <w:rPr>
                <w:noProof/>
                <w:webHidden/>
              </w:rPr>
            </w:r>
            <w:r>
              <w:rPr>
                <w:noProof/>
                <w:webHidden/>
              </w:rPr>
              <w:fldChar w:fldCharType="separate"/>
            </w:r>
            <w:r>
              <w:rPr>
                <w:noProof/>
                <w:webHidden/>
              </w:rPr>
              <w:t>3</w:t>
            </w:r>
            <w:r>
              <w:rPr>
                <w:noProof/>
                <w:webHidden/>
              </w:rPr>
              <w:fldChar w:fldCharType="end"/>
            </w:r>
          </w:hyperlink>
        </w:p>
        <w:p w14:paraId="40A88E1E" w14:textId="438108B9" w:rsidR="00F5016F" w:rsidRDefault="00F5016F">
          <w:pPr>
            <w:pStyle w:val="Obsah2"/>
            <w:tabs>
              <w:tab w:val="left" w:pos="960"/>
              <w:tab w:val="right" w:leader="dot" w:pos="9016"/>
            </w:tabs>
            <w:rPr>
              <w:noProof/>
              <w:kern w:val="2"/>
              <w:szCs w:val="24"/>
              <w:lang w:eastAsia="cs-CZ"/>
              <w14:ligatures w14:val="standardContextual"/>
            </w:rPr>
          </w:pPr>
          <w:hyperlink w:anchor="_Toc230692945" w:history="1">
            <w:r w:rsidRPr="00957772">
              <w:rPr>
                <w:rStyle w:val="Hypertextovodkaz"/>
                <w:noProof/>
              </w:rPr>
              <w:t>2.4</w:t>
            </w:r>
            <w:r>
              <w:rPr>
                <w:noProof/>
                <w:kern w:val="2"/>
                <w:szCs w:val="24"/>
                <w:lang w:eastAsia="cs-CZ"/>
                <w14:ligatures w14:val="standardContextual"/>
              </w:rPr>
              <w:tab/>
            </w:r>
            <w:r w:rsidRPr="00957772">
              <w:rPr>
                <w:rStyle w:val="Hypertextovodkaz"/>
                <w:noProof/>
              </w:rPr>
              <w:t>oborová orientace</w:t>
            </w:r>
            <w:r>
              <w:rPr>
                <w:noProof/>
                <w:webHidden/>
              </w:rPr>
              <w:tab/>
            </w:r>
            <w:r>
              <w:rPr>
                <w:noProof/>
                <w:webHidden/>
              </w:rPr>
              <w:fldChar w:fldCharType="begin"/>
            </w:r>
            <w:r>
              <w:rPr>
                <w:noProof/>
                <w:webHidden/>
              </w:rPr>
              <w:instrText xml:space="preserve"> PAGEREF _Toc230692945 \h </w:instrText>
            </w:r>
            <w:r>
              <w:rPr>
                <w:noProof/>
                <w:webHidden/>
              </w:rPr>
            </w:r>
            <w:r>
              <w:rPr>
                <w:noProof/>
                <w:webHidden/>
              </w:rPr>
              <w:fldChar w:fldCharType="separate"/>
            </w:r>
            <w:r>
              <w:rPr>
                <w:noProof/>
                <w:webHidden/>
              </w:rPr>
              <w:t>3</w:t>
            </w:r>
            <w:r>
              <w:rPr>
                <w:noProof/>
                <w:webHidden/>
              </w:rPr>
              <w:fldChar w:fldCharType="end"/>
            </w:r>
          </w:hyperlink>
        </w:p>
        <w:p w14:paraId="1D60F1F6" w14:textId="374E8A21" w:rsidR="00F5016F" w:rsidRDefault="00F5016F">
          <w:pPr>
            <w:pStyle w:val="Obsah2"/>
            <w:tabs>
              <w:tab w:val="left" w:pos="960"/>
              <w:tab w:val="right" w:leader="dot" w:pos="9016"/>
            </w:tabs>
            <w:rPr>
              <w:noProof/>
              <w:kern w:val="2"/>
              <w:szCs w:val="24"/>
              <w:lang w:eastAsia="cs-CZ"/>
              <w14:ligatures w14:val="standardContextual"/>
            </w:rPr>
          </w:pPr>
          <w:hyperlink w:anchor="_Toc230692946" w:history="1">
            <w:r w:rsidRPr="00957772">
              <w:rPr>
                <w:rStyle w:val="Hypertextovodkaz"/>
                <w:noProof/>
              </w:rPr>
              <w:t>2.5</w:t>
            </w:r>
            <w:r>
              <w:rPr>
                <w:noProof/>
                <w:kern w:val="2"/>
                <w:szCs w:val="24"/>
                <w:lang w:eastAsia="cs-CZ"/>
                <w14:ligatures w14:val="standardContextual"/>
              </w:rPr>
              <w:tab/>
            </w:r>
            <w:r w:rsidRPr="00957772">
              <w:rPr>
                <w:rStyle w:val="Hypertextovodkaz"/>
                <w:noProof/>
              </w:rPr>
              <w:t>uplatnění absolventa</w:t>
            </w:r>
            <w:r>
              <w:rPr>
                <w:noProof/>
                <w:webHidden/>
              </w:rPr>
              <w:tab/>
            </w:r>
            <w:r>
              <w:rPr>
                <w:noProof/>
                <w:webHidden/>
              </w:rPr>
              <w:fldChar w:fldCharType="begin"/>
            </w:r>
            <w:r>
              <w:rPr>
                <w:noProof/>
                <w:webHidden/>
              </w:rPr>
              <w:instrText xml:space="preserve"> PAGEREF _Toc230692946 \h </w:instrText>
            </w:r>
            <w:r>
              <w:rPr>
                <w:noProof/>
                <w:webHidden/>
              </w:rPr>
            </w:r>
            <w:r>
              <w:rPr>
                <w:noProof/>
                <w:webHidden/>
              </w:rPr>
              <w:fldChar w:fldCharType="separate"/>
            </w:r>
            <w:r>
              <w:rPr>
                <w:noProof/>
                <w:webHidden/>
              </w:rPr>
              <w:t>3</w:t>
            </w:r>
            <w:r>
              <w:rPr>
                <w:noProof/>
                <w:webHidden/>
              </w:rPr>
              <w:fldChar w:fldCharType="end"/>
            </w:r>
          </w:hyperlink>
        </w:p>
        <w:p w14:paraId="2B2F34C6" w14:textId="743A8536" w:rsidR="00F5016F" w:rsidRDefault="00F5016F">
          <w:pPr>
            <w:pStyle w:val="Obsah1"/>
            <w:rPr>
              <w:noProof/>
              <w:kern w:val="2"/>
              <w:szCs w:val="24"/>
              <w:lang w:eastAsia="cs-CZ"/>
              <w14:ligatures w14:val="standardContextual"/>
            </w:rPr>
          </w:pPr>
          <w:hyperlink w:anchor="_Toc230692947" w:history="1">
            <w:r w:rsidRPr="00957772">
              <w:rPr>
                <w:rStyle w:val="Hypertextovodkaz"/>
                <w:noProof/>
              </w:rPr>
              <w:t>3</w:t>
            </w:r>
            <w:r>
              <w:rPr>
                <w:noProof/>
                <w:kern w:val="2"/>
                <w:szCs w:val="24"/>
                <w:lang w:eastAsia="cs-CZ"/>
                <w14:ligatures w14:val="standardContextual"/>
              </w:rPr>
              <w:tab/>
            </w:r>
            <w:r w:rsidRPr="00957772">
              <w:rPr>
                <w:rStyle w:val="Hypertextovodkaz"/>
                <w:noProof/>
              </w:rPr>
              <w:t>charakteristika vzdělávacího programu</w:t>
            </w:r>
            <w:r>
              <w:rPr>
                <w:noProof/>
                <w:webHidden/>
              </w:rPr>
              <w:tab/>
            </w:r>
            <w:r>
              <w:rPr>
                <w:noProof/>
                <w:webHidden/>
              </w:rPr>
              <w:fldChar w:fldCharType="begin"/>
            </w:r>
            <w:r>
              <w:rPr>
                <w:noProof/>
                <w:webHidden/>
              </w:rPr>
              <w:instrText xml:space="preserve"> PAGEREF _Toc230692947 \h </w:instrText>
            </w:r>
            <w:r>
              <w:rPr>
                <w:noProof/>
                <w:webHidden/>
              </w:rPr>
            </w:r>
            <w:r>
              <w:rPr>
                <w:noProof/>
                <w:webHidden/>
              </w:rPr>
              <w:fldChar w:fldCharType="separate"/>
            </w:r>
            <w:r>
              <w:rPr>
                <w:noProof/>
                <w:webHidden/>
              </w:rPr>
              <w:t>3</w:t>
            </w:r>
            <w:r>
              <w:rPr>
                <w:noProof/>
                <w:webHidden/>
              </w:rPr>
              <w:fldChar w:fldCharType="end"/>
            </w:r>
          </w:hyperlink>
        </w:p>
        <w:p w14:paraId="4D085191" w14:textId="4049E151" w:rsidR="00F5016F" w:rsidRDefault="00F5016F">
          <w:pPr>
            <w:pStyle w:val="Obsah2"/>
            <w:tabs>
              <w:tab w:val="left" w:pos="960"/>
              <w:tab w:val="right" w:leader="dot" w:pos="9016"/>
            </w:tabs>
            <w:rPr>
              <w:noProof/>
              <w:kern w:val="2"/>
              <w:szCs w:val="24"/>
              <w:lang w:eastAsia="cs-CZ"/>
              <w14:ligatures w14:val="standardContextual"/>
            </w:rPr>
          </w:pPr>
          <w:hyperlink w:anchor="_Toc230692948" w:history="1">
            <w:r w:rsidRPr="00957772">
              <w:rPr>
                <w:rStyle w:val="Hypertextovodkaz"/>
                <w:noProof/>
              </w:rPr>
              <w:t>3.1</w:t>
            </w:r>
            <w:r>
              <w:rPr>
                <w:noProof/>
                <w:kern w:val="2"/>
                <w:szCs w:val="24"/>
                <w:lang w:eastAsia="cs-CZ"/>
                <w14:ligatures w14:val="standardContextual"/>
              </w:rPr>
              <w:tab/>
            </w:r>
            <w:r w:rsidRPr="00957772">
              <w:rPr>
                <w:rStyle w:val="Hypertextovodkaz"/>
                <w:noProof/>
              </w:rPr>
              <w:t>charakteristika oboru</w:t>
            </w:r>
            <w:r>
              <w:rPr>
                <w:noProof/>
                <w:webHidden/>
              </w:rPr>
              <w:tab/>
            </w:r>
            <w:r>
              <w:rPr>
                <w:noProof/>
                <w:webHidden/>
              </w:rPr>
              <w:fldChar w:fldCharType="begin"/>
            </w:r>
            <w:r>
              <w:rPr>
                <w:noProof/>
                <w:webHidden/>
              </w:rPr>
              <w:instrText xml:space="preserve"> PAGEREF _Toc230692948 \h </w:instrText>
            </w:r>
            <w:r>
              <w:rPr>
                <w:noProof/>
                <w:webHidden/>
              </w:rPr>
            </w:r>
            <w:r>
              <w:rPr>
                <w:noProof/>
                <w:webHidden/>
              </w:rPr>
              <w:fldChar w:fldCharType="separate"/>
            </w:r>
            <w:r>
              <w:rPr>
                <w:noProof/>
                <w:webHidden/>
              </w:rPr>
              <w:t>3</w:t>
            </w:r>
            <w:r>
              <w:rPr>
                <w:noProof/>
                <w:webHidden/>
              </w:rPr>
              <w:fldChar w:fldCharType="end"/>
            </w:r>
          </w:hyperlink>
        </w:p>
        <w:p w14:paraId="532E0602" w14:textId="0A50D17A" w:rsidR="00F5016F" w:rsidRDefault="00F5016F">
          <w:pPr>
            <w:pStyle w:val="Obsah2"/>
            <w:tabs>
              <w:tab w:val="left" w:pos="960"/>
              <w:tab w:val="right" w:leader="dot" w:pos="9016"/>
            </w:tabs>
            <w:rPr>
              <w:noProof/>
              <w:kern w:val="2"/>
              <w:szCs w:val="24"/>
              <w:lang w:eastAsia="cs-CZ"/>
              <w14:ligatures w14:val="standardContextual"/>
            </w:rPr>
          </w:pPr>
          <w:hyperlink w:anchor="_Toc230692949" w:history="1">
            <w:r w:rsidRPr="00957772">
              <w:rPr>
                <w:rStyle w:val="Hypertextovodkaz"/>
                <w:noProof/>
              </w:rPr>
              <w:t>3.2</w:t>
            </w:r>
            <w:r>
              <w:rPr>
                <w:noProof/>
                <w:kern w:val="2"/>
                <w:szCs w:val="24"/>
                <w:lang w:eastAsia="cs-CZ"/>
                <w14:ligatures w14:val="standardContextual"/>
              </w:rPr>
              <w:tab/>
            </w:r>
            <w:r w:rsidRPr="00957772">
              <w:rPr>
                <w:rStyle w:val="Hypertextovodkaz"/>
                <w:noProof/>
              </w:rPr>
              <w:t>oborová orientace</w:t>
            </w:r>
            <w:r>
              <w:rPr>
                <w:noProof/>
                <w:webHidden/>
              </w:rPr>
              <w:tab/>
            </w:r>
            <w:r>
              <w:rPr>
                <w:noProof/>
                <w:webHidden/>
              </w:rPr>
              <w:fldChar w:fldCharType="begin"/>
            </w:r>
            <w:r>
              <w:rPr>
                <w:noProof/>
                <w:webHidden/>
              </w:rPr>
              <w:instrText xml:space="preserve"> PAGEREF _Toc230692949 \h </w:instrText>
            </w:r>
            <w:r>
              <w:rPr>
                <w:noProof/>
                <w:webHidden/>
              </w:rPr>
            </w:r>
            <w:r>
              <w:rPr>
                <w:noProof/>
                <w:webHidden/>
              </w:rPr>
              <w:fldChar w:fldCharType="separate"/>
            </w:r>
            <w:r>
              <w:rPr>
                <w:noProof/>
                <w:webHidden/>
              </w:rPr>
              <w:t>3</w:t>
            </w:r>
            <w:r>
              <w:rPr>
                <w:noProof/>
                <w:webHidden/>
              </w:rPr>
              <w:fldChar w:fldCharType="end"/>
            </w:r>
          </w:hyperlink>
        </w:p>
        <w:p w14:paraId="27A96EDE" w14:textId="425B612D" w:rsidR="00F5016F" w:rsidRDefault="00F5016F">
          <w:pPr>
            <w:pStyle w:val="Obsah1"/>
            <w:rPr>
              <w:noProof/>
              <w:kern w:val="2"/>
              <w:szCs w:val="24"/>
              <w:lang w:eastAsia="cs-CZ"/>
              <w14:ligatures w14:val="standardContextual"/>
            </w:rPr>
          </w:pPr>
          <w:hyperlink w:anchor="_Toc230692950" w:history="1">
            <w:r w:rsidRPr="00957772">
              <w:rPr>
                <w:rStyle w:val="Hypertextovodkaz"/>
                <w:noProof/>
              </w:rPr>
              <w:t>4</w:t>
            </w:r>
            <w:r>
              <w:rPr>
                <w:noProof/>
                <w:kern w:val="2"/>
                <w:szCs w:val="24"/>
                <w:lang w:eastAsia="cs-CZ"/>
                <w14:ligatures w14:val="standardContextual"/>
              </w:rPr>
              <w:tab/>
            </w:r>
            <w:r w:rsidRPr="00957772">
              <w:rPr>
                <w:rStyle w:val="Hypertextovodkaz"/>
                <w:noProof/>
              </w:rPr>
              <w:t>podmínky realizace</w:t>
            </w:r>
            <w:r>
              <w:rPr>
                <w:noProof/>
                <w:webHidden/>
              </w:rPr>
              <w:tab/>
            </w:r>
            <w:r>
              <w:rPr>
                <w:noProof/>
                <w:webHidden/>
              </w:rPr>
              <w:fldChar w:fldCharType="begin"/>
            </w:r>
            <w:r>
              <w:rPr>
                <w:noProof/>
                <w:webHidden/>
              </w:rPr>
              <w:instrText xml:space="preserve"> PAGEREF _Toc230692950 \h </w:instrText>
            </w:r>
            <w:r>
              <w:rPr>
                <w:noProof/>
                <w:webHidden/>
              </w:rPr>
            </w:r>
            <w:r>
              <w:rPr>
                <w:noProof/>
                <w:webHidden/>
              </w:rPr>
              <w:fldChar w:fldCharType="separate"/>
            </w:r>
            <w:r>
              <w:rPr>
                <w:noProof/>
                <w:webHidden/>
              </w:rPr>
              <w:t>3</w:t>
            </w:r>
            <w:r>
              <w:rPr>
                <w:noProof/>
                <w:webHidden/>
              </w:rPr>
              <w:fldChar w:fldCharType="end"/>
            </w:r>
          </w:hyperlink>
        </w:p>
        <w:p w14:paraId="2A0F02F5" w14:textId="4A26D836" w:rsidR="00F5016F" w:rsidRDefault="00F5016F">
          <w:pPr>
            <w:pStyle w:val="Obsah2"/>
            <w:tabs>
              <w:tab w:val="left" w:pos="960"/>
              <w:tab w:val="right" w:leader="dot" w:pos="9016"/>
            </w:tabs>
            <w:rPr>
              <w:noProof/>
              <w:kern w:val="2"/>
              <w:szCs w:val="24"/>
              <w:lang w:eastAsia="cs-CZ"/>
              <w14:ligatures w14:val="standardContextual"/>
            </w:rPr>
          </w:pPr>
          <w:hyperlink w:anchor="_Toc230692951" w:history="1">
            <w:r w:rsidRPr="00957772">
              <w:rPr>
                <w:rStyle w:val="Hypertextovodkaz"/>
                <w:noProof/>
              </w:rPr>
              <w:t>4.1</w:t>
            </w:r>
            <w:r>
              <w:rPr>
                <w:noProof/>
                <w:kern w:val="2"/>
                <w:szCs w:val="24"/>
                <w:lang w:eastAsia="cs-CZ"/>
                <w14:ligatures w14:val="standardContextual"/>
              </w:rPr>
              <w:tab/>
            </w:r>
            <w:r w:rsidRPr="00957772">
              <w:rPr>
                <w:rStyle w:val="Hypertextovodkaz"/>
                <w:noProof/>
              </w:rPr>
              <w:t>organizace vzdělávání</w:t>
            </w:r>
            <w:r>
              <w:rPr>
                <w:noProof/>
                <w:webHidden/>
              </w:rPr>
              <w:tab/>
            </w:r>
            <w:r>
              <w:rPr>
                <w:noProof/>
                <w:webHidden/>
              </w:rPr>
              <w:fldChar w:fldCharType="begin"/>
            </w:r>
            <w:r>
              <w:rPr>
                <w:noProof/>
                <w:webHidden/>
              </w:rPr>
              <w:instrText xml:space="preserve"> PAGEREF _Toc230692951 \h </w:instrText>
            </w:r>
            <w:r>
              <w:rPr>
                <w:noProof/>
                <w:webHidden/>
              </w:rPr>
            </w:r>
            <w:r>
              <w:rPr>
                <w:noProof/>
                <w:webHidden/>
              </w:rPr>
              <w:fldChar w:fldCharType="separate"/>
            </w:r>
            <w:r>
              <w:rPr>
                <w:noProof/>
                <w:webHidden/>
              </w:rPr>
              <w:t>3</w:t>
            </w:r>
            <w:r>
              <w:rPr>
                <w:noProof/>
                <w:webHidden/>
              </w:rPr>
              <w:fldChar w:fldCharType="end"/>
            </w:r>
          </w:hyperlink>
        </w:p>
        <w:p w14:paraId="1CF12F59" w14:textId="1C12B832" w:rsidR="00F5016F" w:rsidRDefault="00F5016F">
          <w:pPr>
            <w:pStyle w:val="Obsah2"/>
            <w:tabs>
              <w:tab w:val="left" w:pos="960"/>
              <w:tab w:val="right" w:leader="dot" w:pos="9016"/>
            </w:tabs>
            <w:rPr>
              <w:noProof/>
              <w:kern w:val="2"/>
              <w:szCs w:val="24"/>
              <w:lang w:eastAsia="cs-CZ"/>
              <w14:ligatures w14:val="standardContextual"/>
            </w:rPr>
          </w:pPr>
          <w:hyperlink w:anchor="_Toc230692952" w:history="1">
            <w:r w:rsidRPr="00957772">
              <w:rPr>
                <w:rStyle w:val="Hypertextovodkaz"/>
                <w:noProof/>
              </w:rPr>
              <w:t>4.2</w:t>
            </w:r>
            <w:r>
              <w:rPr>
                <w:noProof/>
                <w:kern w:val="2"/>
                <w:szCs w:val="24"/>
                <w:lang w:eastAsia="cs-CZ"/>
                <w14:ligatures w14:val="standardContextual"/>
              </w:rPr>
              <w:tab/>
            </w:r>
            <w:r w:rsidRPr="00957772">
              <w:rPr>
                <w:rStyle w:val="Hypertextovodkaz"/>
                <w:noProof/>
              </w:rPr>
              <w:t>kultura a prostředí školy</w:t>
            </w:r>
            <w:r>
              <w:rPr>
                <w:noProof/>
                <w:webHidden/>
              </w:rPr>
              <w:tab/>
            </w:r>
            <w:r>
              <w:rPr>
                <w:noProof/>
                <w:webHidden/>
              </w:rPr>
              <w:fldChar w:fldCharType="begin"/>
            </w:r>
            <w:r>
              <w:rPr>
                <w:noProof/>
                <w:webHidden/>
              </w:rPr>
              <w:instrText xml:space="preserve"> PAGEREF _Toc230692952 \h </w:instrText>
            </w:r>
            <w:r>
              <w:rPr>
                <w:noProof/>
                <w:webHidden/>
              </w:rPr>
            </w:r>
            <w:r>
              <w:rPr>
                <w:noProof/>
                <w:webHidden/>
              </w:rPr>
              <w:fldChar w:fldCharType="separate"/>
            </w:r>
            <w:r>
              <w:rPr>
                <w:noProof/>
                <w:webHidden/>
              </w:rPr>
              <w:t>3</w:t>
            </w:r>
            <w:r>
              <w:rPr>
                <w:noProof/>
                <w:webHidden/>
              </w:rPr>
              <w:fldChar w:fldCharType="end"/>
            </w:r>
          </w:hyperlink>
        </w:p>
        <w:p w14:paraId="6BB2219A" w14:textId="165F9DD6" w:rsidR="00F5016F" w:rsidRDefault="00F5016F">
          <w:pPr>
            <w:pStyle w:val="Obsah2"/>
            <w:tabs>
              <w:tab w:val="left" w:pos="960"/>
              <w:tab w:val="right" w:leader="dot" w:pos="9016"/>
            </w:tabs>
            <w:rPr>
              <w:noProof/>
              <w:kern w:val="2"/>
              <w:szCs w:val="24"/>
              <w:lang w:eastAsia="cs-CZ"/>
              <w14:ligatures w14:val="standardContextual"/>
            </w:rPr>
          </w:pPr>
          <w:hyperlink w:anchor="_Toc230692953" w:history="1">
            <w:r w:rsidRPr="00957772">
              <w:rPr>
                <w:rStyle w:val="Hypertextovodkaz"/>
                <w:noProof/>
              </w:rPr>
              <w:t>4.3</w:t>
            </w:r>
            <w:r>
              <w:rPr>
                <w:noProof/>
                <w:kern w:val="2"/>
                <w:szCs w:val="24"/>
                <w:lang w:eastAsia="cs-CZ"/>
                <w14:ligatures w14:val="standardContextual"/>
              </w:rPr>
              <w:tab/>
            </w:r>
            <w:r w:rsidRPr="00957772">
              <w:rPr>
                <w:rStyle w:val="Hypertextovodkaz"/>
                <w:noProof/>
              </w:rPr>
              <w:t>kritéria pro přijetí ke studiu</w:t>
            </w:r>
            <w:r>
              <w:rPr>
                <w:noProof/>
                <w:webHidden/>
              </w:rPr>
              <w:tab/>
            </w:r>
            <w:r>
              <w:rPr>
                <w:noProof/>
                <w:webHidden/>
              </w:rPr>
              <w:fldChar w:fldCharType="begin"/>
            </w:r>
            <w:r>
              <w:rPr>
                <w:noProof/>
                <w:webHidden/>
              </w:rPr>
              <w:instrText xml:space="preserve"> PAGEREF _Toc230692953 \h </w:instrText>
            </w:r>
            <w:r>
              <w:rPr>
                <w:noProof/>
                <w:webHidden/>
              </w:rPr>
            </w:r>
            <w:r>
              <w:rPr>
                <w:noProof/>
                <w:webHidden/>
              </w:rPr>
              <w:fldChar w:fldCharType="separate"/>
            </w:r>
            <w:r>
              <w:rPr>
                <w:noProof/>
                <w:webHidden/>
              </w:rPr>
              <w:t>3</w:t>
            </w:r>
            <w:r>
              <w:rPr>
                <w:noProof/>
                <w:webHidden/>
              </w:rPr>
              <w:fldChar w:fldCharType="end"/>
            </w:r>
          </w:hyperlink>
        </w:p>
        <w:p w14:paraId="2BBFFA99" w14:textId="6E749F44" w:rsidR="00F5016F" w:rsidRDefault="00F5016F">
          <w:pPr>
            <w:pStyle w:val="Obsah2"/>
            <w:tabs>
              <w:tab w:val="left" w:pos="960"/>
              <w:tab w:val="right" w:leader="dot" w:pos="9016"/>
            </w:tabs>
            <w:rPr>
              <w:noProof/>
              <w:kern w:val="2"/>
              <w:szCs w:val="24"/>
              <w:lang w:eastAsia="cs-CZ"/>
              <w14:ligatures w14:val="standardContextual"/>
            </w:rPr>
          </w:pPr>
          <w:hyperlink w:anchor="_Toc230692954" w:history="1">
            <w:r w:rsidRPr="00957772">
              <w:rPr>
                <w:rStyle w:val="Hypertextovodkaz"/>
                <w:noProof/>
              </w:rPr>
              <w:t>4.4</w:t>
            </w:r>
            <w:r>
              <w:rPr>
                <w:noProof/>
                <w:kern w:val="2"/>
                <w:szCs w:val="24"/>
                <w:lang w:eastAsia="cs-CZ"/>
                <w14:ligatures w14:val="standardContextual"/>
              </w:rPr>
              <w:tab/>
            </w:r>
            <w:r w:rsidRPr="00957772">
              <w:rPr>
                <w:rStyle w:val="Hypertextovodkaz"/>
                <w:noProof/>
              </w:rPr>
              <w:t>podmínky ukončování studia vč. specofikace maturitní zkoušky</w:t>
            </w:r>
            <w:r>
              <w:rPr>
                <w:noProof/>
                <w:webHidden/>
              </w:rPr>
              <w:tab/>
            </w:r>
            <w:r>
              <w:rPr>
                <w:noProof/>
                <w:webHidden/>
              </w:rPr>
              <w:fldChar w:fldCharType="begin"/>
            </w:r>
            <w:r>
              <w:rPr>
                <w:noProof/>
                <w:webHidden/>
              </w:rPr>
              <w:instrText xml:space="preserve"> PAGEREF _Toc230692954 \h </w:instrText>
            </w:r>
            <w:r>
              <w:rPr>
                <w:noProof/>
                <w:webHidden/>
              </w:rPr>
            </w:r>
            <w:r>
              <w:rPr>
                <w:noProof/>
                <w:webHidden/>
              </w:rPr>
              <w:fldChar w:fldCharType="separate"/>
            </w:r>
            <w:r>
              <w:rPr>
                <w:noProof/>
                <w:webHidden/>
              </w:rPr>
              <w:t>3</w:t>
            </w:r>
            <w:r>
              <w:rPr>
                <w:noProof/>
                <w:webHidden/>
              </w:rPr>
              <w:fldChar w:fldCharType="end"/>
            </w:r>
          </w:hyperlink>
        </w:p>
        <w:p w14:paraId="7EFD778D" w14:textId="56A768ED" w:rsidR="00F5016F" w:rsidRDefault="00F5016F">
          <w:pPr>
            <w:pStyle w:val="Obsah2"/>
            <w:tabs>
              <w:tab w:val="left" w:pos="960"/>
              <w:tab w:val="right" w:leader="dot" w:pos="9016"/>
            </w:tabs>
            <w:rPr>
              <w:noProof/>
              <w:kern w:val="2"/>
              <w:szCs w:val="24"/>
              <w:lang w:eastAsia="cs-CZ"/>
              <w14:ligatures w14:val="standardContextual"/>
            </w:rPr>
          </w:pPr>
          <w:hyperlink w:anchor="_Toc230692955" w:history="1">
            <w:r w:rsidRPr="00957772">
              <w:rPr>
                <w:rStyle w:val="Hypertextovodkaz"/>
                <w:noProof/>
              </w:rPr>
              <w:t>4.5</w:t>
            </w:r>
            <w:r>
              <w:rPr>
                <w:noProof/>
                <w:kern w:val="2"/>
                <w:szCs w:val="24"/>
                <w:lang w:eastAsia="cs-CZ"/>
                <w14:ligatures w14:val="standardContextual"/>
              </w:rPr>
              <w:tab/>
            </w:r>
            <w:r w:rsidRPr="00957772">
              <w:rPr>
                <w:rStyle w:val="Hypertextovodkaz"/>
                <w:noProof/>
              </w:rPr>
              <w:t>podpora studentu se speciální vzdělávacími potřebami</w:t>
            </w:r>
            <w:r>
              <w:rPr>
                <w:noProof/>
                <w:webHidden/>
              </w:rPr>
              <w:tab/>
            </w:r>
            <w:r>
              <w:rPr>
                <w:noProof/>
                <w:webHidden/>
              </w:rPr>
              <w:fldChar w:fldCharType="begin"/>
            </w:r>
            <w:r>
              <w:rPr>
                <w:noProof/>
                <w:webHidden/>
              </w:rPr>
              <w:instrText xml:space="preserve"> PAGEREF _Toc230692955 \h </w:instrText>
            </w:r>
            <w:r>
              <w:rPr>
                <w:noProof/>
                <w:webHidden/>
              </w:rPr>
            </w:r>
            <w:r>
              <w:rPr>
                <w:noProof/>
                <w:webHidden/>
              </w:rPr>
              <w:fldChar w:fldCharType="separate"/>
            </w:r>
            <w:r>
              <w:rPr>
                <w:noProof/>
                <w:webHidden/>
              </w:rPr>
              <w:t>3</w:t>
            </w:r>
            <w:r>
              <w:rPr>
                <w:noProof/>
                <w:webHidden/>
              </w:rPr>
              <w:fldChar w:fldCharType="end"/>
            </w:r>
          </w:hyperlink>
        </w:p>
        <w:p w14:paraId="5CE0505C" w14:textId="6316D65E" w:rsidR="00F5016F" w:rsidRDefault="00F5016F">
          <w:pPr>
            <w:pStyle w:val="Obsah2"/>
            <w:tabs>
              <w:tab w:val="left" w:pos="960"/>
              <w:tab w:val="right" w:leader="dot" w:pos="9016"/>
            </w:tabs>
            <w:rPr>
              <w:noProof/>
              <w:kern w:val="2"/>
              <w:szCs w:val="24"/>
              <w:lang w:eastAsia="cs-CZ"/>
              <w14:ligatures w14:val="standardContextual"/>
            </w:rPr>
          </w:pPr>
          <w:hyperlink w:anchor="_Toc230692956" w:history="1">
            <w:r w:rsidRPr="00957772">
              <w:rPr>
                <w:rStyle w:val="Hypertextovodkaz"/>
                <w:noProof/>
              </w:rPr>
              <w:t>4.6</w:t>
            </w:r>
            <w:r>
              <w:rPr>
                <w:noProof/>
                <w:kern w:val="2"/>
                <w:szCs w:val="24"/>
                <w:lang w:eastAsia="cs-CZ"/>
                <w14:ligatures w14:val="standardContextual"/>
              </w:rPr>
              <w:tab/>
            </w:r>
            <w:r w:rsidRPr="00957772">
              <w:rPr>
                <w:rStyle w:val="Hypertextovodkaz"/>
                <w:noProof/>
              </w:rPr>
              <w:t>podpora studentů nadaných</w:t>
            </w:r>
            <w:r>
              <w:rPr>
                <w:noProof/>
                <w:webHidden/>
              </w:rPr>
              <w:tab/>
            </w:r>
            <w:r>
              <w:rPr>
                <w:noProof/>
                <w:webHidden/>
              </w:rPr>
              <w:fldChar w:fldCharType="begin"/>
            </w:r>
            <w:r>
              <w:rPr>
                <w:noProof/>
                <w:webHidden/>
              </w:rPr>
              <w:instrText xml:space="preserve"> PAGEREF _Toc230692956 \h </w:instrText>
            </w:r>
            <w:r>
              <w:rPr>
                <w:noProof/>
                <w:webHidden/>
              </w:rPr>
            </w:r>
            <w:r>
              <w:rPr>
                <w:noProof/>
                <w:webHidden/>
              </w:rPr>
              <w:fldChar w:fldCharType="separate"/>
            </w:r>
            <w:r>
              <w:rPr>
                <w:noProof/>
                <w:webHidden/>
              </w:rPr>
              <w:t>3</w:t>
            </w:r>
            <w:r>
              <w:rPr>
                <w:noProof/>
                <w:webHidden/>
              </w:rPr>
              <w:fldChar w:fldCharType="end"/>
            </w:r>
          </w:hyperlink>
        </w:p>
        <w:p w14:paraId="2477C83E" w14:textId="46E5CEA2" w:rsidR="00F5016F" w:rsidRDefault="00F5016F">
          <w:pPr>
            <w:pStyle w:val="Obsah1"/>
            <w:rPr>
              <w:noProof/>
              <w:kern w:val="2"/>
              <w:szCs w:val="24"/>
              <w:lang w:eastAsia="cs-CZ"/>
              <w14:ligatures w14:val="standardContextual"/>
            </w:rPr>
          </w:pPr>
          <w:hyperlink w:anchor="_Toc230692957" w:history="1">
            <w:r w:rsidRPr="00957772">
              <w:rPr>
                <w:rStyle w:val="Hypertextovodkaz"/>
                <w:noProof/>
              </w:rPr>
              <w:t>5</w:t>
            </w:r>
            <w:r>
              <w:rPr>
                <w:noProof/>
                <w:kern w:val="2"/>
                <w:szCs w:val="24"/>
                <w:lang w:eastAsia="cs-CZ"/>
                <w14:ligatures w14:val="standardContextual"/>
              </w:rPr>
              <w:tab/>
            </w:r>
            <w:r w:rsidRPr="00957772">
              <w:rPr>
                <w:rStyle w:val="Hypertextovodkaz"/>
                <w:noProof/>
              </w:rPr>
              <w:t>hodnocení studentů</w:t>
            </w:r>
            <w:r>
              <w:rPr>
                <w:noProof/>
                <w:webHidden/>
              </w:rPr>
              <w:tab/>
            </w:r>
            <w:r>
              <w:rPr>
                <w:noProof/>
                <w:webHidden/>
              </w:rPr>
              <w:fldChar w:fldCharType="begin"/>
            </w:r>
            <w:r>
              <w:rPr>
                <w:noProof/>
                <w:webHidden/>
              </w:rPr>
              <w:instrText xml:space="preserve"> PAGEREF _Toc230692957 \h </w:instrText>
            </w:r>
            <w:r>
              <w:rPr>
                <w:noProof/>
                <w:webHidden/>
              </w:rPr>
            </w:r>
            <w:r>
              <w:rPr>
                <w:noProof/>
                <w:webHidden/>
              </w:rPr>
              <w:fldChar w:fldCharType="separate"/>
            </w:r>
            <w:r>
              <w:rPr>
                <w:noProof/>
                <w:webHidden/>
              </w:rPr>
              <w:t>3</w:t>
            </w:r>
            <w:r>
              <w:rPr>
                <w:noProof/>
                <w:webHidden/>
              </w:rPr>
              <w:fldChar w:fldCharType="end"/>
            </w:r>
          </w:hyperlink>
        </w:p>
        <w:p w14:paraId="2249BECD" w14:textId="002DB2DF" w:rsidR="00F5016F" w:rsidRDefault="00F5016F">
          <w:pPr>
            <w:pStyle w:val="Obsah2"/>
            <w:tabs>
              <w:tab w:val="left" w:pos="960"/>
              <w:tab w:val="right" w:leader="dot" w:pos="9016"/>
            </w:tabs>
            <w:rPr>
              <w:noProof/>
              <w:kern w:val="2"/>
              <w:szCs w:val="24"/>
              <w:lang w:eastAsia="cs-CZ"/>
              <w14:ligatures w14:val="standardContextual"/>
            </w:rPr>
          </w:pPr>
          <w:hyperlink w:anchor="_Toc230692958" w:history="1">
            <w:r w:rsidRPr="00957772">
              <w:rPr>
                <w:rStyle w:val="Hypertextovodkaz"/>
                <w:noProof/>
              </w:rPr>
              <w:t>5.1</w:t>
            </w:r>
            <w:r>
              <w:rPr>
                <w:noProof/>
                <w:kern w:val="2"/>
                <w:szCs w:val="24"/>
                <w:lang w:eastAsia="cs-CZ"/>
                <w14:ligatures w14:val="standardContextual"/>
              </w:rPr>
              <w:tab/>
            </w:r>
            <w:r w:rsidRPr="00957772">
              <w:rPr>
                <w:rStyle w:val="Hypertextovodkaz"/>
                <w:noProof/>
              </w:rPr>
              <w:t>klasifikační řád</w:t>
            </w:r>
            <w:r>
              <w:rPr>
                <w:noProof/>
                <w:webHidden/>
              </w:rPr>
              <w:tab/>
            </w:r>
            <w:r>
              <w:rPr>
                <w:noProof/>
                <w:webHidden/>
              </w:rPr>
              <w:fldChar w:fldCharType="begin"/>
            </w:r>
            <w:r>
              <w:rPr>
                <w:noProof/>
                <w:webHidden/>
              </w:rPr>
              <w:instrText xml:space="preserve"> PAGEREF _Toc230692958 \h </w:instrText>
            </w:r>
            <w:r>
              <w:rPr>
                <w:noProof/>
                <w:webHidden/>
              </w:rPr>
            </w:r>
            <w:r>
              <w:rPr>
                <w:noProof/>
                <w:webHidden/>
              </w:rPr>
              <w:fldChar w:fldCharType="separate"/>
            </w:r>
            <w:r>
              <w:rPr>
                <w:noProof/>
                <w:webHidden/>
              </w:rPr>
              <w:t>3</w:t>
            </w:r>
            <w:r>
              <w:rPr>
                <w:noProof/>
                <w:webHidden/>
              </w:rPr>
              <w:fldChar w:fldCharType="end"/>
            </w:r>
          </w:hyperlink>
        </w:p>
        <w:p w14:paraId="022994DE" w14:textId="040099AC" w:rsidR="00F5016F" w:rsidRDefault="00F5016F">
          <w:pPr>
            <w:pStyle w:val="Obsah2"/>
            <w:tabs>
              <w:tab w:val="left" w:pos="960"/>
              <w:tab w:val="right" w:leader="dot" w:pos="9016"/>
            </w:tabs>
            <w:rPr>
              <w:noProof/>
              <w:kern w:val="2"/>
              <w:szCs w:val="24"/>
              <w:lang w:eastAsia="cs-CZ"/>
              <w14:ligatures w14:val="standardContextual"/>
            </w:rPr>
          </w:pPr>
          <w:hyperlink w:anchor="_Toc230692959" w:history="1">
            <w:r w:rsidRPr="00957772">
              <w:rPr>
                <w:rStyle w:val="Hypertextovodkaz"/>
                <w:noProof/>
              </w:rPr>
              <w:t>5.2</w:t>
            </w:r>
            <w:r>
              <w:rPr>
                <w:noProof/>
                <w:kern w:val="2"/>
                <w:szCs w:val="24"/>
                <w:lang w:eastAsia="cs-CZ"/>
                <w14:ligatures w14:val="standardContextual"/>
              </w:rPr>
              <w:tab/>
            </w:r>
            <w:r w:rsidRPr="00957772">
              <w:rPr>
                <w:rStyle w:val="Hypertextovodkaz"/>
                <w:noProof/>
              </w:rPr>
              <w:t>rozvoj klíčových kompetencí</w:t>
            </w:r>
            <w:r>
              <w:rPr>
                <w:noProof/>
                <w:webHidden/>
              </w:rPr>
              <w:tab/>
            </w:r>
            <w:r>
              <w:rPr>
                <w:noProof/>
                <w:webHidden/>
              </w:rPr>
              <w:fldChar w:fldCharType="begin"/>
            </w:r>
            <w:r>
              <w:rPr>
                <w:noProof/>
                <w:webHidden/>
              </w:rPr>
              <w:instrText xml:space="preserve"> PAGEREF _Toc230692959 \h </w:instrText>
            </w:r>
            <w:r>
              <w:rPr>
                <w:noProof/>
                <w:webHidden/>
              </w:rPr>
            </w:r>
            <w:r>
              <w:rPr>
                <w:noProof/>
                <w:webHidden/>
              </w:rPr>
              <w:fldChar w:fldCharType="separate"/>
            </w:r>
            <w:r>
              <w:rPr>
                <w:noProof/>
                <w:webHidden/>
              </w:rPr>
              <w:t>3</w:t>
            </w:r>
            <w:r>
              <w:rPr>
                <w:noProof/>
                <w:webHidden/>
              </w:rPr>
              <w:fldChar w:fldCharType="end"/>
            </w:r>
          </w:hyperlink>
        </w:p>
        <w:p w14:paraId="1040CCB0" w14:textId="68332032" w:rsidR="00F5016F" w:rsidRDefault="00F5016F">
          <w:pPr>
            <w:pStyle w:val="Obsah1"/>
            <w:rPr>
              <w:noProof/>
              <w:kern w:val="2"/>
              <w:szCs w:val="24"/>
              <w:lang w:eastAsia="cs-CZ"/>
              <w14:ligatures w14:val="standardContextual"/>
            </w:rPr>
          </w:pPr>
          <w:hyperlink w:anchor="_Toc230692960" w:history="1">
            <w:r w:rsidRPr="00957772">
              <w:rPr>
                <w:rStyle w:val="Hypertextovodkaz"/>
                <w:noProof/>
              </w:rPr>
              <w:t>6</w:t>
            </w:r>
            <w:r>
              <w:rPr>
                <w:noProof/>
                <w:kern w:val="2"/>
                <w:szCs w:val="24"/>
                <w:lang w:eastAsia="cs-CZ"/>
                <w14:ligatures w14:val="standardContextual"/>
              </w:rPr>
              <w:tab/>
            </w:r>
            <w:r w:rsidRPr="00957772">
              <w:rPr>
                <w:rStyle w:val="Hypertextovodkaz"/>
                <w:noProof/>
              </w:rPr>
              <w:t>učební plán</w:t>
            </w:r>
            <w:r>
              <w:rPr>
                <w:noProof/>
                <w:webHidden/>
              </w:rPr>
              <w:tab/>
            </w:r>
            <w:r>
              <w:rPr>
                <w:noProof/>
                <w:webHidden/>
              </w:rPr>
              <w:fldChar w:fldCharType="begin"/>
            </w:r>
            <w:r>
              <w:rPr>
                <w:noProof/>
                <w:webHidden/>
              </w:rPr>
              <w:instrText xml:space="preserve"> PAGEREF _Toc230692960 \h </w:instrText>
            </w:r>
            <w:r>
              <w:rPr>
                <w:noProof/>
                <w:webHidden/>
              </w:rPr>
            </w:r>
            <w:r>
              <w:rPr>
                <w:noProof/>
                <w:webHidden/>
              </w:rPr>
              <w:fldChar w:fldCharType="separate"/>
            </w:r>
            <w:r>
              <w:rPr>
                <w:noProof/>
                <w:webHidden/>
              </w:rPr>
              <w:t>4</w:t>
            </w:r>
            <w:r>
              <w:rPr>
                <w:noProof/>
                <w:webHidden/>
              </w:rPr>
              <w:fldChar w:fldCharType="end"/>
            </w:r>
          </w:hyperlink>
        </w:p>
        <w:p w14:paraId="20F92CB8" w14:textId="6869EBD2" w:rsidR="00F5016F" w:rsidRDefault="00F5016F">
          <w:pPr>
            <w:pStyle w:val="Obsah2"/>
            <w:tabs>
              <w:tab w:val="left" w:pos="960"/>
              <w:tab w:val="right" w:leader="dot" w:pos="9016"/>
            </w:tabs>
            <w:rPr>
              <w:noProof/>
              <w:kern w:val="2"/>
              <w:szCs w:val="24"/>
              <w:lang w:eastAsia="cs-CZ"/>
              <w14:ligatures w14:val="standardContextual"/>
            </w:rPr>
          </w:pPr>
          <w:hyperlink w:anchor="_Toc230692961" w:history="1">
            <w:r w:rsidRPr="00957772">
              <w:rPr>
                <w:rStyle w:val="Hypertextovodkaz"/>
                <w:noProof/>
              </w:rPr>
              <w:t>6.1</w:t>
            </w:r>
            <w:r>
              <w:rPr>
                <w:noProof/>
                <w:kern w:val="2"/>
                <w:szCs w:val="24"/>
                <w:lang w:eastAsia="cs-CZ"/>
                <w14:ligatures w14:val="standardContextual"/>
              </w:rPr>
              <w:tab/>
            </w:r>
            <w:r w:rsidRPr="00957772">
              <w:rPr>
                <w:rStyle w:val="Hypertextovodkaz"/>
                <w:noProof/>
              </w:rPr>
              <w:t>tabulka učebního plánu</w:t>
            </w:r>
            <w:r>
              <w:rPr>
                <w:noProof/>
                <w:webHidden/>
              </w:rPr>
              <w:tab/>
            </w:r>
            <w:r>
              <w:rPr>
                <w:noProof/>
                <w:webHidden/>
              </w:rPr>
              <w:fldChar w:fldCharType="begin"/>
            </w:r>
            <w:r>
              <w:rPr>
                <w:noProof/>
                <w:webHidden/>
              </w:rPr>
              <w:instrText xml:space="preserve"> PAGEREF _Toc230692961 \h </w:instrText>
            </w:r>
            <w:r>
              <w:rPr>
                <w:noProof/>
                <w:webHidden/>
              </w:rPr>
            </w:r>
            <w:r>
              <w:rPr>
                <w:noProof/>
                <w:webHidden/>
              </w:rPr>
              <w:fldChar w:fldCharType="separate"/>
            </w:r>
            <w:r>
              <w:rPr>
                <w:noProof/>
                <w:webHidden/>
              </w:rPr>
              <w:t>4</w:t>
            </w:r>
            <w:r>
              <w:rPr>
                <w:noProof/>
                <w:webHidden/>
              </w:rPr>
              <w:fldChar w:fldCharType="end"/>
            </w:r>
          </w:hyperlink>
        </w:p>
        <w:p w14:paraId="123562D7" w14:textId="163B9466" w:rsidR="00F5016F" w:rsidRDefault="00F5016F">
          <w:pPr>
            <w:pStyle w:val="Obsah2"/>
            <w:tabs>
              <w:tab w:val="left" w:pos="960"/>
              <w:tab w:val="right" w:leader="dot" w:pos="9016"/>
            </w:tabs>
            <w:rPr>
              <w:noProof/>
              <w:kern w:val="2"/>
              <w:szCs w:val="24"/>
              <w:lang w:eastAsia="cs-CZ"/>
              <w14:ligatures w14:val="standardContextual"/>
            </w:rPr>
          </w:pPr>
          <w:hyperlink w:anchor="_Toc230692962" w:history="1">
            <w:r w:rsidRPr="00957772">
              <w:rPr>
                <w:rStyle w:val="Hypertextovodkaz"/>
                <w:noProof/>
              </w:rPr>
              <w:t>6.2</w:t>
            </w:r>
            <w:r>
              <w:rPr>
                <w:noProof/>
                <w:kern w:val="2"/>
                <w:szCs w:val="24"/>
                <w:lang w:eastAsia="cs-CZ"/>
                <w14:ligatures w14:val="standardContextual"/>
              </w:rPr>
              <w:tab/>
            </w:r>
            <w:r w:rsidRPr="00957772">
              <w:rPr>
                <w:rStyle w:val="Hypertextovodkaz"/>
                <w:noProof/>
              </w:rPr>
              <w:t>celkové počty vyučovacích hodin</w:t>
            </w:r>
            <w:r>
              <w:rPr>
                <w:noProof/>
                <w:webHidden/>
              </w:rPr>
              <w:tab/>
            </w:r>
            <w:r>
              <w:rPr>
                <w:noProof/>
                <w:webHidden/>
              </w:rPr>
              <w:fldChar w:fldCharType="begin"/>
            </w:r>
            <w:r>
              <w:rPr>
                <w:noProof/>
                <w:webHidden/>
              </w:rPr>
              <w:instrText xml:space="preserve"> PAGEREF _Toc230692962 \h </w:instrText>
            </w:r>
            <w:r>
              <w:rPr>
                <w:noProof/>
                <w:webHidden/>
              </w:rPr>
            </w:r>
            <w:r>
              <w:rPr>
                <w:noProof/>
                <w:webHidden/>
              </w:rPr>
              <w:fldChar w:fldCharType="separate"/>
            </w:r>
            <w:r>
              <w:rPr>
                <w:noProof/>
                <w:webHidden/>
              </w:rPr>
              <w:t>4</w:t>
            </w:r>
            <w:r>
              <w:rPr>
                <w:noProof/>
                <w:webHidden/>
              </w:rPr>
              <w:fldChar w:fldCharType="end"/>
            </w:r>
          </w:hyperlink>
        </w:p>
        <w:p w14:paraId="251D9D56" w14:textId="785777BB" w:rsidR="00F5016F" w:rsidRDefault="00F5016F">
          <w:pPr>
            <w:pStyle w:val="Obsah2"/>
            <w:tabs>
              <w:tab w:val="left" w:pos="960"/>
              <w:tab w:val="right" w:leader="dot" w:pos="9016"/>
            </w:tabs>
            <w:rPr>
              <w:noProof/>
              <w:kern w:val="2"/>
              <w:szCs w:val="24"/>
              <w:lang w:eastAsia="cs-CZ"/>
              <w14:ligatures w14:val="standardContextual"/>
            </w:rPr>
          </w:pPr>
          <w:hyperlink w:anchor="_Toc230692963" w:history="1">
            <w:r w:rsidRPr="00957772">
              <w:rPr>
                <w:rStyle w:val="Hypertextovodkaz"/>
                <w:noProof/>
              </w:rPr>
              <w:t>6.3</w:t>
            </w:r>
            <w:r>
              <w:rPr>
                <w:noProof/>
                <w:kern w:val="2"/>
                <w:szCs w:val="24"/>
                <w:lang w:eastAsia="cs-CZ"/>
                <w14:ligatures w14:val="standardContextual"/>
              </w:rPr>
              <w:tab/>
            </w:r>
            <w:r w:rsidRPr="00957772">
              <w:rPr>
                <w:rStyle w:val="Hypertextovodkaz"/>
                <w:noProof/>
              </w:rPr>
              <w:t>závaznost vzdělávacích modulů a jejich rozdělení povinné, volitelné a nepovinné</w:t>
            </w:r>
            <w:r>
              <w:rPr>
                <w:noProof/>
                <w:webHidden/>
              </w:rPr>
              <w:tab/>
            </w:r>
            <w:r>
              <w:rPr>
                <w:noProof/>
                <w:webHidden/>
              </w:rPr>
              <w:fldChar w:fldCharType="begin"/>
            </w:r>
            <w:r>
              <w:rPr>
                <w:noProof/>
                <w:webHidden/>
              </w:rPr>
              <w:instrText xml:space="preserve"> PAGEREF _Toc230692963 \h </w:instrText>
            </w:r>
            <w:r>
              <w:rPr>
                <w:noProof/>
                <w:webHidden/>
              </w:rPr>
            </w:r>
            <w:r>
              <w:rPr>
                <w:noProof/>
                <w:webHidden/>
              </w:rPr>
              <w:fldChar w:fldCharType="separate"/>
            </w:r>
            <w:r>
              <w:rPr>
                <w:noProof/>
                <w:webHidden/>
              </w:rPr>
              <w:t>4</w:t>
            </w:r>
            <w:r>
              <w:rPr>
                <w:noProof/>
                <w:webHidden/>
              </w:rPr>
              <w:fldChar w:fldCharType="end"/>
            </w:r>
          </w:hyperlink>
        </w:p>
        <w:p w14:paraId="7C29ADCD" w14:textId="678FF708" w:rsidR="00F5016F" w:rsidRDefault="00F5016F">
          <w:pPr>
            <w:pStyle w:val="Obsah2"/>
            <w:tabs>
              <w:tab w:val="left" w:pos="960"/>
              <w:tab w:val="right" w:leader="dot" w:pos="9016"/>
            </w:tabs>
            <w:rPr>
              <w:noProof/>
              <w:kern w:val="2"/>
              <w:szCs w:val="24"/>
              <w:lang w:eastAsia="cs-CZ"/>
              <w14:ligatures w14:val="standardContextual"/>
            </w:rPr>
          </w:pPr>
          <w:hyperlink w:anchor="_Toc230692964" w:history="1">
            <w:r w:rsidRPr="00957772">
              <w:rPr>
                <w:rStyle w:val="Hypertextovodkaz"/>
                <w:noProof/>
              </w:rPr>
              <w:t>6.4</w:t>
            </w:r>
            <w:r>
              <w:rPr>
                <w:noProof/>
                <w:kern w:val="2"/>
                <w:szCs w:val="24"/>
                <w:lang w:eastAsia="cs-CZ"/>
                <w14:ligatures w14:val="standardContextual"/>
              </w:rPr>
              <w:tab/>
            </w:r>
            <w:r w:rsidRPr="00957772">
              <w:rPr>
                <w:rStyle w:val="Hypertextovodkaz"/>
                <w:noProof/>
              </w:rPr>
              <w:t>přehled využití týdnů ve školním roce</w:t>
            </w:r>
            <w:r>
              <w:rPr>
                <w:noProof/>
                <w:webHidden/>
              </w:rPr>
              <w:tab/>
            </w:r>
            <w:r>
              <w:rPr>
                <w:noProof/>
                <w:webHidden/>
              </w:rPr>
              <w:fldChar w:fldCharType="begin"/>
            </w:r>
            <w:r>
              <w:rPr>
                <w:noProof/>
                <w:webHidden/>
              </w:rPr>
              <w:instrText xml:space="preserve"> PAGEREF _Toc230692964 \h </w:instrText>
            </w:r>
            <w:r>
              <w:rPr>
                <w:noProof/>
                <w:webHidden/>
              </w:rPr>
            </w:r>
            <w:r>
              <w:rPr>
                <w:noProof/>
                <w:webHidden/>
              </w:rPr>
              <w:fldChar w:fldCharType="separate"/>
            </w:r>
            <w:r>
              <w:rPr>
                <w:noProof/>
                <w:webHidden/>
              </w:rPr>
              <w:t>4</w:t>
            </w:r>
            <w:r>
              <w:rPr>
                <w:noProof/>
                <w:webHidden/>
              </w:rPr>
              <w:fldChar w:fldCharType="end"/>
            </w:r>
          </w:hyperlink>
        </w:p>
        <w:p w14:paraId="65FD8F33" w14:textId="681F142B" w:rsidR="00F5016F" w:rsidRDefault="00F5016F">
          <w:pPr>
            <w:pStyle w:val="Obsah2"/>
            <w:tabs>
              <w:tab w:val="left" w:pos="960"/>
              <w:tab w:val="right" w:leader="dot" w:pos="9016"/>
            </w:tabs>
            <w:rPr>
              <w:noProof/>
              <w:kern w:val="2"/>
              <w:szCs w:val="24"/>
              <w:lang w:eastAsia="cs-CZ"/>
              <w14:ligatures w14:val="standardContextual"/>
            </w:rPr>
          </w:pPr>
          <w:hyperlink w:anchor="_Toc230692965" w:history="1">
            <w:r w:rsidRPr="00957772">
              <w:rPr>
                <w:rStyle w:val="Hypertextovodkaz"/>
                <w:noProof/>
              </w:rPr>
              <w:t>6.5</w:t>
            </w:r>
            <w:r>
              <w:rPr>
                <w:noProof/>
                <w:kern w:val="2"/>
                <w:szCs w:val="24"/>
                <w:lang w:eastAsia="cs-CZ"/>
                <w14:ligatures w14:val="standardContextual"/>
              </w:rPr>
              <w:tab/>
            </w:r>
            <w:r w:rsidRPr="00957772">
              <w:rPr>
                <w:rStyle w:val="Hypertextovodkaz"/>
                <w:noProof/>
              </w:rPr>
              <w:t>přehled rozpracování obsahu vzdělávání v Rvp do švp</w:t>
            </w:r>
            <w:r>
              <w:rPr>
                <w:noProof/>
                <w:webHidden/>
              </w:rPr>
              <w:tab/>
            </w:r>
            <w:r>
              <w:rPr>
                <w:noProof/>
                <w:webHidden/>
              </w:rPr>
              <w:fldChar w:fldCharType="begin"/>
            </w:r>
            <w:r>
              <w:rPr>
                <w:noProof/>
                <w:webHidden/>
              </w:rPr>
              <w:instrText xml:space="preserve"> PAGEREF _Toc230692965 \h </w:instrText>
            </w:r>
            <w:r>
              <w:rPr>
                <w:noProof/>
                <w:webHidden/>
              </w:rPr>
            </w:r>
            <w:r>
              <w:rPr>
                <w:noProof/>
                <w:webHidden/>
              </w:rPr>
              <w:fldChar w:fldCharType="separate"/>
            </w:r>
            <w:r>
              <w:rPr>
                <w:noProof/>
                <w:webHidden/>
              </w:rPr>
              <w:t>4</w:t>
            </w:r>
            <w:r>
              <w:rPr>
                <w:noProof/>
                <w:webHidden/>
              </w:rPr>
              <w:fldChar w:fldCharType="end"/>
            </w:r>
          </w:hyperlink>
        </w:p>
        <w:p w14:paraId="4B6B8FF0" w14:textId="6EEE76B2" w:rsidR="00F5016F" w:rsidRDefault="00F5016F">
          <w:pPr>
            <w:pStyle w:val="Obsah2"/>
            <w:tabs>
              <w:tab w:val="left" w:pos="960"/>
              <w:tab w:val="right" w:leader="dot" w:pos="9016"/>
            </w:tabs>
            <w:rPr>
              <w:noProof/>
              <w:kern w:val="2"/>
              <w:szCs w:val="24"/>
              <w:lang w:eastAsia="cs-CZ"/>
              <w14:ligatures w14:val="standardContextual"/>
            </w:rPr>
          </w:pPr>
          <w:hyperlink w:anchor="_Toc230692966" w:history="1">
            <w:r w:rsidRPr="00957772">
              <w:rPr>
                <w:rStyle w:val="Hypertextovodkaz"/>
                <w:noProof/>
              </w:rPr>
              <w:t>6.6</w:t>
            </w:r>
            <w:r>
              <w:rPr>
                <w:noProof/>
                <w:kern w:val="2"/>
                <w:szCs w:val="24"/>
                <w:lang w:eastAsia="cs-CZ"/>
                <w14:ligatures w14:val="standardContextual"/>
              </w:rPr>
              <w:tab/>
            </w:r>
            <w:r w:rsidRPr="00957772">
              <w:rPr>
                <w:rStyle w:val="Hypertextovodkaz"/>
                <w:noProof/>
              </w:rPr>
              <w:t>poznámky objasńující obsahové a organizační aspekty učebního plánu</w:t>
            </w:r>
            <w:r>
              <w:rPr>
                <w:noProof/>
                <w:webHidden/>
              </w:rPr>
              <w:tab/>
            </w:r>
            <w:r>
              <w:rPr>
                <w:noProof/>
                <w:webHidden/>
              </w:rPr>
              <w:fldChar w:fldCharType="begin"/>
            </w:r>
            <w:r>
              <w:rPr>
                <w:noProof/>
                <w:webHidden/>
              </w:rPr>
              <w:instrText xml:space="preserve"> PAGEREF _Toc230692966 \h </w:instrText>
            </w:r>
            <w:r>
              <w:rPr>
                <w:noProof/>
                <w:webHidden/>
              </w:rPr>
            </w:r>
            <w:r>
              <w:rPr>
                <w:noProof/>
                <w:webHidden/>
              </w:rPr>
              <w:fldChar w:fldCharType="separate"/>
            </w:r>
            <w:r>
              <w:rPr>
                <w:noProof/>
                <w:webHidden/>
              </w:rPr>
              <w:t>4</w:t>
            </w:r>
            <w:r>
              <w:rPr>
                <w:noProof/>
                <w:webHidden/>
              </w:rPr>
              <w:fldChar w:fldCharType="end"/>
            </w:r>
          </w:hyperlink>
        </w:p>
        <w:p w14:paraId="787DC00D" w14:textId="0CA91620" w:rsidR="00F5016F" w:rsidRDefault="00F5016F">
          <w:pPr>
            <w:pStyle w:val="Obsah1"/>
            <w:rPr>
              <w:noProof/>
              <w:kern w:val="2"/>
              <w:szCs w:val="24"/>
              <w:lang w:eastAsia="cs-CZ"/>
              <w14:ligatures w14:val="standardContextual"/>
            </w:rPr>
          </w:pPr>
          <w:hyperlink w:anchor="_Toc230692967" w:history="1">
            <w:r w:rsidRPr="00957772">
              <w:rPr>
                <w:rStyle w:val="Hypertextovodkaz"/>
                <w:noProof/>
              </w:rPr>
              <w:t>7</w:t>
            </w:r>
            <w:r>
              <w:rPr>
                <w:noProof/>
                <w:kern w:val="2"/>
                <w:szCs w:val="24"/>
                <w:lang w:eastAsia="cs-CZ"/>
                <w14:ligatures w14:val="standardContextual"/>
              </w:rPr>
              <w:tab/>
            </w:r>
            <w:r w:rsidRPr="00957772">
              <w:rPr>
                <w:rStyle w:val="Hypertextovodkaz"/>
                <w:noProof/>
              </w:rPr>
              <w:t>učební osnovy</w:t>
            </w:r>
            <w:r>
              <w:rPr>
                <w:noProof/>
                <w:webHidden/>
              </w:rPr>
              <w:tab/>
            </w:r>
            <w:r>
              <w:rPr>
                <w:noProof/>
                <w:webHidden/>
              </w:rPr>
              <w:fldChar w:fldCharType="begin"/>
            </w:r>
            <w:r>
              <w:rPr>
                <w:noProof/>
                <w:webHidden/>
              </w:rPr>
              <w:instrText xml:space="preserve"> PAGEREF _Toc230692967 \h </w:instrText>
            </w:r>
            <w:r>
              <w:rPr>
                <w:noProof/>
                <w:webHidden/>
              </w:rPr>
            </w:r>
            <w:r>
              <w:rPr>
                <w:noProof/>
                <w:webHidden/>
              </w:rPr>
              <w:fldChar w:fldCharType="separate"/>
            </w:r>
            <w:r>
              <w:rPr>
                <w:noProof/>
                <w:webHidden/>
              </w:rPr>
              <w:t>4</w:t>
            </w:r>
            <w:r>
              <w:rPr>
                <w:noProof/>
                <w:webHidden/>
              </w:rPr>
              <w:fldChar w:fldCharType="end"/>
            </w:r>
          </w:hyperlink>
        </w:p>
        <w:p w14:paraId="0B3DB913" w14:textId="3A34B562" w:rsidR="00F5016F" w:rsidRDefault="00F5016F">
          <w:pPr>
            <w:pStyle w:val="Obsah1"/>
            <w:rPr>
              <w:noProof/>
              <w:kern w:val="2"/>
              <w:szCs w:val="24"/>
              <w:lang w:eastAsia="cs-CZ"/>
              <w14:ligatures w14:val="standardContextual"/>
            </w:rPr>
          </w:pPr>
          <w:hyperlink w:anchor="_Toc230692968" w:history="1">
            <w:r w:rsidRPr="00957772">
              <w:rPr>
                <w:rStyle w:val="Hypertextovodkaz"/>
                <w:noProof/>
              </w:rPr>
              <w:t>8</w:t>
            </w:r>
            <w:r>
              <w:rPr>
                <w:noProof/>
                <w:kern w:val="2"/>
                <w:szCs w:val="24"/>
                <w:lang w:eastAsia="cs-CZ"/>
                <w14:ligatures w14:val="standardContextual"/>
              </w:rPr>
              <w:tab/>
            </w:r>
            <w:r w:rsidRPr="00957772">
              <w:rPr>
                <w:rStyle w:val="Hypertextovodkaz"/>
                <w:noProof/>
              </w:rPr>
              <w:t>popis materiálního a personálního zajištění výuky</w:t>
            </w:r>
            <w:r>
              <w:rPr>
                <w:noProof/>
                <w:webHidden/>
              </w:rPr>
              <w:tab/>
            </w:r>
            <w:r>
              <w:rPr>
                <w:noProof/>
                <w:webHidden/>
              </w:rPr>
              <w:fldChar w:fldCharType="begin"/>
            </w:r>
            <w:r>
              <w:rPr>
                <w:noProof/>
                <w:webHidden/>
              </w:rPr>
              <w:instrText xml:space="preserve"> PAGEREF _Toc230692968 \h </w:instrText>
            </w:r>
            <w:r>
              <w:rPr>
                <w:noProof/>
                <w:webHidden/>
              </w:rPr>
            </w:r>
            <w:r>
              <w:rPr>
                <w:noProof/>
                <w:webHidden/>
              </w:rPr>
              <w:fldChar w:fldCharType="separate"/>
            </w:r>
            <w:r>
              <w:rPr>
                <w:noProof/>
                <w:webHidden/>
              </w:rPr>
              <w:t>4</w:t>
            </w:r>
            <w:r>
              <w:rPr>
                <w:noProof/>
                <w:webHidden/>
              </w:rPr>
              <w:fldChar w:fldCharType="end"/>
            </w:r>
          </w:hyperlink>
        </w:p>
        <w:p w14:paraId="59F1B53D" w14:textId="32E1FDF0" w:rsidR="00F5016F" w:rsidRDefault="00F5016F">
          <w:pPr>
            <w:pStyle w:val="Obsah1"/>
            <w:rPr>
              <w:rStyle w:val="Hypertextovodkaz"/>
              <w:noProof/>
            </w:rPr>
          </w:pPr>
          <w:hyperlink w:anchor="_Toc230692969" w:history="1">
            <w:r w:rsidRPr="00957772">
              <w:rPr>
                <w:rStyle w:val="Hypertextovodkaz"/>
                <w:noProof/>
              </w:rPr>
              <w:t>9</w:t>
            </w:r>
            <w:r>
              <w:rPr>
                <w:noProof/>
                <w:kern w:val="2"/>
                <w:szCs w:val="24"/>
                <w:lang w:eastAsia="cs-CZ"/>
                <w14:ligatures w14:val="standardContextual"/>
              </w:rPr>
              <w:tab/>
            </w:r>
            <w:r w:rsidRPr="00957772">
              <w:rPr>
                <w:rStyle w:val="Hypertextovodkaz"/>
                <w:noProof/>
              </w:rPr>
              <w:t>charakteristika spolupráce se sociálními partnery</w:t>
            </w:r>
            <w:r>
              <w:rPr>
                <w:noProof/>
                <w:webHidden/>
              </w:rPr>
              <w:tab/>
            </w:r>
            <w:r>
              <w:rPr>
                <w:noProof/>
                <w:webHidden/>
              </w:rPr>
              <w:fldChar w:fldCharType="begin"/>
            </w:r>
            <w:r>
              <w:rPr>
                <w:noProof/>
                <w:webHidden/>
              </w:rPr>
              <w:instrText xml:space="preserve"> PAGEREF _Toc230692969 \h </w:instrText>
            </w:r>
            <w:r>
              <w:rPr>
                <w:noProof/>
                <w:webHidden/>
              </w:rPr>
            </w:r>
            <w:r>
              <w:rPr>
                <w:noProof/>
                <w:webHidden/>
              </w:rPr>
              <w:fldChar w:fldCharType="separate"/>
            </w:r>
            <w:r>
              <w:rPr>
                <w:noProof/>
                <w:webHidden/>
              </w:rPr>
              <w:t>4</w:t>
            </w:r>
            <w:r>
              <w:rPr>
                <w:noProof/>
                <w:webHidden/>
              </w:rPr>
              <w:fldChar w:fldCharType="end"/>
            </w:r>
          </w:hyperlink>
        </w:p>
        <w:p w14:paraId="0C37F746" w14:textId="77777777" w:rsidR="003D066D" w:rsidRPr="003D066D" w:rsidRDefault="003D066D" w:rsidP="003D066D">
          <w:pPr>
            <w:rPr>
              <w:lang w:eastAsia="cs-CZ"/>
            </w:rPr>
          </w:pPr>
        </w:p>
        <w:p w14:paraId="366FC38F" w14:textId="757CE1C1" w:rsidR="00F5016F" w:rsidRPr="00913FB1" w:rsidRDefault="00F5016F" w:rsidP="00913FB1">
          <w:pPr>
            <w:ind w:left="0"/>
            <w:rPr>
              <w:b/>
              <w:bCs/>
            </w:rPr>
          </w:pPr>
          <w:r>
            <w:rPr>
              <w:b/>
              <w:bCs/>
            </w:rPr>
            <w:fldChar w:fldCharType="end"/>
          </w:r>
        </w:p>
      </w:sdtContent>
    </w:sdt>
    <w:p w14:paraId="189D1736" w14:textId="77777777" w:rsidR="003D066D" w:rsidRDefault="003D066D" w:rsidP="003D066D">
      <w:pPr>
        <w:pStyle w:val="Nadpis1"/>
        <w:numPr>
          <w:ilvl w:val="0"/>
          <w:numId w:val="0"/>
        </w:numPr>
        <w:ind w:left="432"/>
      </w:pPr>
      <w:bookmarkStart w:id="0" w:name="_Toc230692934"/>
    </w:p>
    <w:p w14:paraId="7FB025C4" w14:textId="77777777" w:rsidR="003D066D" w:rsidRDefault="003D066D" w:rsidP="003D066D"/>
    <w:p w14:paraId="2875D758" w14:textId="77777777" w:rsidR="003D066D" w:rsidRDefault="003D066D" w:rsidP="003D066D"/>
    <w:p w14:paraId="7BE4E5A3" w14:textId="77777777" w:rsidR="003D066D" w:rsidRDefault="003D066D" w:rsidP="003D066D"/>
    <w:p w14:paraId="25F6D1D2" w14:textId="77777777" w:rsidR="003D066D" w:rsidRDefault="003D066D" w:rsidP="003D066D"/>
    <w:p w14:paraId="046BC6CB" w14:textId="77777777" w:rsidR="003D066D" w:rsidRDefault="003D066D" w:rsidP="003D066D"/>
    <w:p w14:paraId="24B2EF0B" w14:textId="77777777" w:rsidR="003D066D" w:rsidRDefault="003D066D" w:rsidP="003D066D"/>
    <w:p w14:paraId="50A65FA6" w14:textId="77777777" w:rsidR="003D066D" w:rsidRDefault="003D066D" w:rsidP="003D066D"/>
    <w:p w14:paraId="19EFBD10" w14:textId="77777777" w:rsidR="003D066D" w:rsidRDefault="003D066D" w:rsidP="003D066D"/>
    <w:p w14:paraId="0EC04385" w14:textId="77777777" w:rsidR="003D066D" w:rsidRDefault="003D066D" w:rsidP="003D066D"/>
    <w:p w14:paraId="528807B5" w14:textId="77777777" w:rsidR="003D066D" w:rsidRDefault="003D066D" w:rsidP="003D066D"/>
    <w:p w14:paraId="5E0CF085" w14:textId="77777777" w:rsidR="003D066D" w:rsidRDefault="003D066D" w:rsidP="003D066D"/>
    <w:p w14:paraId="4D005A4B" w14:textId="77777777" w:rsidR="003D066D" w:rsidRDefault="003D066D" w:rsidP="003D066D"/>
    <w:p w14:paraId="631B8C5D" w14:textId="77777777" w:rsidR="003D066D" w:rsidRDefault="003D066D" w:rsidP="003D066D"/>
    <w:p w14:paraId="08F4D9D3" w14:textId="77777777" w:rsidR="003D066D" w:rsidRDefault="003D066D" w:rsidP="003D066D"/>
    <w:p w14:paraId="44C4AC64" w14:textId="77777777" w:rsidR="003D066D" w:rsidRDefault="003D066D" w:rsidP="003D066D"/>
    <w:p w14:paraId="189ACCFB" w14:textId="77777777" w:rsidR="003D066D" w:rsidRDefault="003D066D" w:rsidP="003D066D"/>
    <w:p w14:paraId="4436ACC3" w14:textId="77777777" w:rsidR="003D066D" w:rsidRDefault="003D066D" w:rsidP="003D066D"/>
    <w:p w14:paraId="78B992BB" w14:textId="77777777" w:rsidR="003D066D" w:rsidRDefault="003D066D" w:rsidP="003D066D"/>
    <w:p w14:paraId="499FBD50" w14:textId="77777777" w:rsidR="003D066D" w:rsidRDefault="003D066D" w:rsidP="003D066D"/>
    <w:p w14:paraId="61E8155C" w14:textId="77777777" w:rsidR="003D066D" w:rsidRDefault="003D066D" w:rsidP="003D066D"/>
    <w:p w14:paraId="4CB7AD18" w14:textId="77777777" w:rsidR="003D066D" w:rsidRDefault="003D066D" w:rsidP="003D066D"/>
    <w:p w14:paraId="4AE07FA8" w14:textId="77777777" w:rsidR="003D066D" w:rsidRDefault="003D066D" w:rsidP="003D066D"/>
    <w:p w14:paraId="6508EBC5" w14:textId="77777777" w:rsidR="003D066D" w:rsidRDefault="003D066D" w:rsidP="003D066D"/>
    <w:p w14:paraId="0436D525" w14:textId="77777777" w:rsidR="003D066D" w:rsidRDefault="003D066D" w:rsidP="003D066D"/>
    <w:p w14:paraId="5A2219C0" w14:textId="77777777" w:rsidR="003D066D" w:rsidRDefault="003D066D" w:rsidP="003D066D"/>
    <w:p w14:paraId="413EBDB2" w14:textId="77777777" w:rsidR="003D066D" w:rsidRDefault="003D066D" w:rsidP="003D066D"/>
    <w:p w14:paraId="6741E17A" w14:textId="77777777" w:rsidR="003D066D" w:rsidRPr="003D066D" w:rsidRDefault="003D066D" w:rsidP="003D066D"/>
    <w:p w14:paraId="7E05947C" w14:textId="5A15FD23" w:rsidR="00F245E3" w:rsidRDefault="00F245E3">
      <w:pPr>
        <w:pStyle w:val="Nadpis1"/>
        <w:numPr>
          <w:ilvl w:val="0"/>
          <w:numId w:val="3"/>
        </w:numPr>
      </w:pPr>
      <w:r>
        <w:lastRenderedPageBreak/>
        <w:t>úvodní identifikační údaje</w:t>
      </w:r>
      <w:bookmarkEnd w:id="0"/>
    </w:p>
    <w:p w14:paraId="2C239A73" w14:textId="50F124F7" w:rsidR="00F245E3" w:rsidRDefault="00C9545A" w:rsidP="00F245E3">
      <w:pPr>
        <w:pStyle w:val="Nadpis2"/>
      </w:pPr>
      <w:bookmarkStart w:id="1" w:name="_Toc230692935"/>
      <w:r>
        <w:t>název a adresa školy</w:t>
      </w:r>
      <w:bookmarkEnd w:id="1"/>
    </w:p>
    <w:p w14:paraId="27942BD7" w14:textId="1AB4DE01" w:rsidR="003D066D" w:rsidRDefault="003D066D" w:rsidP="003D066D">
      <w:r>
        <w:t>Smíchovská střední průmyslová škola, gymnázium a hotelová škola Radlická, příspěvková organizace</w:t>
      </w:r>
    </w:p>
    <w:p w14:paraId="79AB44A0" w14:textId="45F315E9" w:rsidR="003D066D" w:rsidRPr="003D066D" w:rsidRDefault="003D066D" w:rsidP="003D066D">
      <w:r>
        <w:t>Preslova 72/25, 150 00 Praha 5 - Smíchov</w:t>
      </w:r>
    </w:p>
    <w:p w14:paraId="574459B0" w14:textId="5DB1C613" w:rsidR="00C9545A" w:rsidRDefault="00C9545A" w:rsidP="00C9545A">
      <w:pPr>
        <w:pStyle w:val="Nadpis2"/>
      </w:pPr>
      <w:bookmarkStart w:id="2" w:name="_Toc230692936"/>
      <w:r>
        <w:t>název školního vzdělávacího programu</w:t>
      </w:r>
      <w:bookmarkEnd w:id="2"/>
    </w:p>
    <w:p w14:paraId="22411CF3" w14:textId="33B7D4FB" w:rsidR="003D066D" w:rsidRPr="003D066D" w:rsidRDefault="002904A6" w:rsidP="003D066D">
      <w:r>
        <w:t>Hotelnictví</w:t>
      </w:r>
    </w:p>
    <w:p w14:paraId="4F8F793C" w14:textId="5D2A52A9" w:rsidR="00C9545A" w:rsidRDefault="00C9545A" w:rsidP="00C9545A">
      <w:pPr>
        <w:pStyle w:val="Nadpis2"/>
      </w:pPr>
      <w:bookmarkStart w:id="3" w:name="_Toc230692937"/>
      <w:r>
        <w:t>kód a název oboru vzdělávání</w:t>
      </w:r>
      <w:bookmarkEnd w:id="3"/>
    </w:p>
    <w:p w14:paraId="41321850" w14:textId="7853E2DD" w:rsidR="003D066D" w:rsidRPr="003D066D" w:rsidRDefault="002904A6" w:rsidP="003D066D">
      <w:proofErr w:type="gramStart"/>
      <w:r>
        <w:t>65</w:t>
      </w:r>
      <w:r w:rsidR="003D066D">
        <w:t xml:space="preserve"> – 42</w:t>
      </w:r>
      <w:proofErr w:type="gramEnd"/>
      <w:r w:rsidR="003D066D">
        <w:t xml:space="preserve"> – M/0</w:t>
      </w:r>
      <w:r>
        <w:t>1</w:t>
      </w:r>
      <w:r w:rsidR="003D066D">
        <w:t xml:space="preserve"> </w:t>
      </w:r>
      <w:r w:rsidR="00545576">
        <w:t>Hotelnictví</w:t>
      </w:r>
    </w:p>
    <w:p w14:paraId="38ED21DC" w14:textId="158646FE" w:rsidR="00C9545A" w:rsidRDefault="00C9545A" w:rsidP="00C9545A">
      <w:pPr>
        <w:pStyle w:val="Nadpis2"/>
      </w:pPr>
      <w:bookmarkStart w:id="4" w:name="_Toc230692938"/>
      <w:r>
        <w:t>stupeň poskytovaného vzdělávání</w:t>
      </w:r>
      <w:bookmarkEnd w:id="4"/>
    </w:p>
    <w:p w14:paraId="6E100A1F" w14:textId="1E898F63" w:rsidR="003D066D" w:rsidRPr="003D066D" w:rsidRDefault="003D066D" w:rsidP="003D066D">
      <w:r>
        <w:t>Střední vzdělávání s maturitní zkouškou – kvalifikační úroveň EQF 4</w:t>
      </w:r>
    </w:p>
    <w:p w14:paraId="4B0E5D3C" w14:textId="1852B880" w:rsidR="00C9545A" w:rsidRDefault="00C9545A" w:rsidP="00C9545A">
      <w:pPr>
        <w:pStyle w:val="Nadpis2"/>
      </w:pPr>
      <w:bookmarkStart w:id="5" w:name="_Toc230692939"/>
      <w:r>
        <w:t>délka a forma vzdělávání</w:t>
      </w:r>
      <w:bookmarkEnd w:id="5"/>
    </w:p>
    <w:p w14:paraId="466D112D" w14:textId="679A48F3" w:rsidR="003D066D" w:rsidRPr="003D066D" w:rsidRDefault="003D066D" w:rsidP="003D066D">
      <w:r>
        <w:t>4 roky v denní formě vzdělávání</w:t>
      </w:r>
    </w:p>
    <w:p w14:paraId="26BD7D8D" w14:textId="51D69937" w:rsidR="00C9545A" w:rsidRDefault="00C9545A" w:rsidP="00C9545A">
      <w:pPr>
        <w:pStyle w:val="Nadpis2"/>
      </w:pPr>
      <w:bookmarkStart w:id="6" w:name="_Toc230692940"/>
      <w:r>
        <w:t>platnost švp, podpis ředitele, číslo jednací, razítko školy</w:t>
      </w:r>
      <w:bookmarkEnd w:id="6"/>
    </w:p>
    <w:p w14:paraId="28673B79" w14:textId="77777777" w:rsidR="003D066D" w:rsidRDefault="003D066D" w:rsidP="003D066D">
      <w:r>
        <w:t>Platnost: 1.9.2026</w:t>
      </w:r>
    </w:p>
    <w:p w14:paraId="7DD304C2" w14:textId="77777777" w:rsidR="003D066D" w:rsidRDefault="003D066D" w:rsidP="003D066D"/>
    <w:p w14:paraId="4C0AF300" w14:textId="77777777" w:rsidR="003D066D" w:rsidRDefault="003D066D" w:rsidP="003D066D">
      <w:r>
        <w:t>Ing. Radko Sáblík, ředitel školy</w:t>
      </w:r>
    </w:p>
    <w:p w14:paraId="6C3EF599" w14:textId="77777777" w:rsidR="003D066D" w:rsidRDefault="003D066D" w:rsidP="003D066D"/>
    <w:p w14:paraId="0FFA63AA" w14:textId="77777777" w:rsidR="003D066D" w:rsidRDefault="003D066D" w:rsidP="003D066D"/>
    <w:p w14:paraId="69B7DC48" w14:textId="77777777" w:rsidR="003D066D" w:rsidRDefault="003D066D" w:rsidP="003D066D"/>
    <w:p w14:paraId="5A49BE35" w14:textId="77777777" w:rsidR="003D066D" w:rsidRDefault="003D066D" w:rsidP="003D066D"/>
    <w:p w14:paraId="23A0C135" w14:textId="77777777" w:rsidR="003D066D" w:rsidRDefault="003D066D" w:rsidP="003D066D"/>
    <w:p w14:paraId="28955608" w14:textId="77777777" w:rsidR="003D066D" w:rsidRDefault="003D066D" w:rsidP="003D066D"/>
    <w:p w14:paraId="4804AA06" w14:textId="77777777" w:rsidR="003D066D" w:rsidRDefault="003D066D" w:rsidP="003D066D"/>
    <w:p w14:paraId="4AA9C328" w14:textId="77777777" w:rsidR="003D066D" w:rsidRDefault="003D066D" w:rsidP="003D066D"/>
    <w:p w14:paraId="46407755" w14:textId="77777777" w:rsidR="008F0DF9" w:rsidRDefault="008F0DF9" w:rsidP="008F0DF9"/>
    <w:p w14:paraId="09D4BACD" w14:textId="77777777" w:rsidR="0095210F" w:rsidRDefault="0095210F" w:rsidP="008F0DF9"/>
    <w:p w14:paraId="319C537E" w14:textId="77777777" w:rsidR="0095210F" w:rsidRDefault="0095210F" w:rsidP="008F0DF9"/>
    <w:p w14:paraId="74F2F865" w14:textId="77777777" w:rsidR="0095210F" w:rsidRDefault="0095210F" w:rsidP="008F0DF9"/>
    <w:p w14:paraId="5BAC87D2" w14:textId="77777777" w:rsidR="0095210F" w:rsidRDefault="0095210F" w:rsidP="008F0DF9"/>
    <w:p w14:paraId="20A0F65D" w14:textId="77777777" w:rsidR="0095210F" w:rsidRDefault="0095210F" w:rsidP="008F0DF9"/>
    <w:p w14:paraId="7AF8199E" w14:textId="77777777" w:rsidR="003D066D" w:rsidRDefault="003D066D" w:rsidP="008F0DF9"/>
    <w:p w14:paraId="4B9775D7" w14:textId="380005DC" w:rsidR="008F0DF9" w:rsidRDefault="008F0DF9" w:rsidP="008F0DF9">
      <w:pPr>
        <w:pStyle w:val="Nadpis1"/>
      </w:pPr>
      <w:bookmarkStart w:id="7" w:name="_Toc230692941"/>
      <w:r>
        <w:lastRenderedPageBreak/>
        <w:t>profil absolventa</w:t>
      </w:r>
      <w:bookmarkEnd w:id="7"/>
    </w:p>
    <w:p w14:paraId="381D7B69" w14:textId="4AD719FF" w:rsidR="00C9545A" w:rsidRDefault="0095210F" w:rsidP="00C9545A">
      <w:pPr>
        <w:pStyle w:val="Nadpis2"/>
      </w:pPr>
      <w:r>
        <w:t>profil absolventa</w:t>
      </w:r>
    </w:p>
    <w:p w14:paraId="33856F3D" w14:textId="454C23F7" w:rsidR="00B064D6" w:rsidRPr="0095210F" w:rsidRDefault="0095210F" w:rsidP="00F21064">
      <w:r>
        <w:t xml:space="preserve">Absolvent oboru </w:t>
      </w:r>
      <w:r w:rsidR="000623A8">
        <w:t>Hotelnictví</w:t>
      </w:r>
      <w:r>
        <w:t xml:space="preserve"> Smíchovské střední školy, příspěvkové organizace je mladý, sebevědomý, zodpovědný, komunikativní a vzdělaný člověk. Svým studiem </w:t>
      </w:r>
      <w:r w:rsidR="00D07513">
        <w:t xml:space="preserve">si </w:t>
      </w:r>
      <w:r>
        <w:t>upev</w:t>
      </w:r>
      <w:r w:rsidR="00D07513">
        <w:t>ňuje</w:t>
      </w:r>
      <w:r>
        <w:t xml:space="preserve">, </w:t>
      </w:r>
      <w:r w:rsidR="00D07513">
        <w:t>rozšiřuje</w:t>
      </w:r>
      <w:r>
        <w:t xml:space="preserve"> a zdokona</w:t>
      </w:r>
      <w:r w:rsidR="00D07513">
        <w:t>luje</w:t>
      </w:r>
      <w:r>
        <w:t xml:space="preserve"> své vzdělání jak ve všeobecně vzdělávacích předmětech, tak i v předmětech oborového zaměření, které si rozšiřuje prostřednictvím volitelných předmětů. </w:t>
      </w:r>
      <w:r w:rsidR="00D07513">
        <w:t>Připravuje se</w:t>
      </w:r>
      <w:r>
        <w:t xml:space="preserve"> pro další vzdělávání na tuzemských i zahraničních univerzitách, a také na celoživotní vzdělávání. Současně získ</w:t>
      </w:r>
      <w:r w:rsidR="00D07513">
        <w:t>al</w:t>
      </w:r>
      <w:r>
        <w:t xml:space="preserve"> kompetence uplatnitelné na trhu práce, v podnikatelské oblasti i v oblasti zaměstnanecké</w:t>
      </w:r>
      <w:r w:rsidR="00DE2C18">
        <w:t>. Absolvent si osvoj</w:t>
      </w:r>
      <w:r w:rsidR="00D07513">
        <w:t>il</w:t>
      </w:r>
      <w:r w:rsidR="00DE2C18">
        <w:t xml:space="preserve"> schopnost kompetentně rozhodovat o své další vzdělávací cestě, připravuje se na přijímací řízení na vysokou školu, zejména sportovního zaměření. Osvoj</w:t>
      </w:r>
      <w:r w:rsidR="00D07513">
        <w:t>il</w:t>
      </w:r>
      <w:r w:rsidR="00DE2C18">
        <w:t xml:space="preserve"> si kritické myšlení, schopnost analyzovat problémy a nachází jejich řešení, správně se rozhoduje a efektivně pracuje s informacemi. Připrav</w:t>
      </w:r>
      <w:r w:rsidR="00D07513">
        <w:t>il</w:t>
      </w:r>
      <w:r w:rsidR="00DE2C18">
        <w:t xml:space="preserve"> se na samostatnou práci i na práci v týmu, efektivní vyhledávání, analýzy, zpracování a prezentaci dat i informací. </w:t>
      </w:r>
      <w:r w:rsidR="00D07513">
        <w:t>Naučil se v</w:t>
      </w:r>
      <w:r w:rsidR="00DE2C18">
        <w:t>yužív</w:t>
      </w:r>
      <w:r w:rsidR="00D07513">
        <w:t>at</w:t>
      </w:r>
      <w:r w:rsidR="00DE2C18">
        <w:t xml:space="preserve"> moderní techniku, orientuje se v jejím nákupu, obsluze i využití. Připrav</w:t>
      </w:r>
      <w:r w:rsidR="00D07513">
        <w:t>il</w:t>
      </w:r>
      <w:r w:rsidR="00DE2C18">
        <w:t xml:space="preserve"> se na instalování potřebného vybavení. V oblasti všeobecně vzdělávací ovládá český jazyk, a to v mluvené i písemné formě. Připrav</w:t>
      </w:r>
      <w:r w:rsidR="00D07513">
        <w:t>il</w:t>
      </w:r>
      <w:r w:rsidR="00DE2C18">
        <w:t xml:space="preserve"> se na kultivované a efektivně vystupování, prezentování i jednání.  </w:t>
      </w:r>
      <w:r w:rsidR="00D07513">
        <w:t>Naučil</w:t>
      </w:r>
      <w:r w:rsidR="00DE2C18">
        <w:t xml:space="preserve"> se zvládat všechny komunikační situace. </w:t>
      </w:r>
      <w:r w:rsidR="00D07513">
        <w:t xml:space="preserve">Orientuje se v odborných oblastech i odborné problematice. Získal předpoklady pro estetické osvojování skutečnosti, chápe přínos literatury i ostatních druhů umění. </w:t>
      </w:r>
      <w:r w:rsidR="00D07513" w:rsidRPr="00D07513">
        <w:t>Znalost anglického jazyka mu umožňuje komunikovat v různých životních situacích, v projevech mluvených i psaných, na všeobecná i odborná témata, volit adekvátní komunikační strategie a jazykové prostředky, pracovat s různými zdroji informací v anglickém jazyce, včetně internetu</w:t>
      </w:r>
      <w:r w:rsidR="00D07513">
        <w:t xml:space="preserve">. </w:t>
      </w:r>
      <w:r w:rsidR="00D07513" w:rsidRPr="00D07513">
        <w:t>Absolvent má dostatečnou úroveň jazykové připravenosti z anglického jazyka, aby získal mezinárodně uznávané certifikáty. Absolvent vedle anglického jazyka zvládne i základní komunikaci v</w:t>
      </w:r>
      <w:r w:rsidR="00D07513">
        <w:t xml:space="preserve"> dalším cizím </w:t>
      </w:r>
      <w:r w:rsidR="00D07513" w:rsidRPr="00D07513">
        <w:t>jazyce.</w:t>
      </w:r>
      <w:r w:rsidR="00D07513">
        <w:t xml:space="preserve"> </w:t>
      </w:r>
      <w:r w:rsidR="00C47E65">
        <w:t xml:space="preserve">Obstojí jako jednotlivec v demokratické společnosti, orientuje se </w:t>
      </w:r>
      <w:r w:rsidR="009E445C">
        <w:t xml:space="preserve">ve společenském dění, má vlastní politický názor, rozumí základním pojmům v oblasti ekonomie. V těchto oblastech diskutuje, formuluje svoje postoje a koriguje svoje názory na základě </w:t>
      </w:r>
      <w:r w:rsidR="00B064D6">
        <w:t>diskuse</w:t>
      </w:r>
      <w:r w:rsidR="009E445C">
        <w:t xml:space="preserve">. Absolvent se připravuje vést odpovědný život v oblasti environmentální, přijímá odpovědnost za kvalitní životní prostředí a má v úctě život ve všech jeho formách. Orientuje se v lidském </w:t>
      </w:r>
      <w:r w:rsidR="00B064D6">
        <w:t>organismu</w:t>
      </w:r>
      <w:r w:rsidR="009E445C">
        <w:t xml:space="preserve">, pravidlech správné životosprávy, udržování zdraví a </w:t>
      </w:r>
      <w:r w:rsidR="00E77EFD">
        <w:t>zvyšování</w:t>
      </w:r>
      <w:r w:rsidR="009E445C">
        <w:t xml:space="preserve"> fyzické zdatnosti.</w:t>
      </w:r>
    </w:p>
    <w:p w14:paraId="7CA6FA3C" w14:textId="77777777" w:rsidR="008F0DF9" w:rsidRDefault="008F0DF9" w:rsidP="008F0DF9"/>
    <w:p w14:paraId="17E0D0CB" w14:textId="77777777" w:rsidR="000623A8" w:rsidRDefault="000623A8" w:rsidP="008F0DF9"/>
    <w:p w14:paraId="4AC8BFBB" w14:textId="77777777" w:rsidR="000623A8" w:rsidRDefault="000623A8" w:rsidP="008F0DF9"/>
    <w:p w14:paraId="2C4B80FB" w14:textId="77777777" w:rsidR="000623A8" w:rsidRDefault="000623A8" w:rsidP="008F0DF9"/>
    <w:p w14:paraId="3259D7C4" w14:textId="77777777" w:rsidR="000623A8" w:rsidRDefault="000623A8" w:rsidP="008F0DF9"/>
    <w:p w14:paraId="37D472EC" w14:textId="77777777" w:rsidR="000623A8" w:rsidRDefault="000623A8" w:rsidP="008F0DF9"/>
    <w:p w14:paraId="32724608" w14:textId="77777777" w:rsidR="000623A8" w:rsidRDefault="000623A8" w:rsidP="008F0DF9"/>
    <w:p w14:paraId="2CBDEC7D" w14:textId="77777777" w:rsidR="000623A8" w:rsidRDefault="000623A8" w:rsidP="008F0DF9"/>
    <w:p w14:paraId="61A3DF29" w14:textId="53A8D749" w:rsidR="008F0DF9" w:rsidRDefault="008F0DF9" w:rsidP="008F0DF9">
      <w:pPr>
        <w:pStyle w:val="Nadpis1"/>
      </w:pPr>
      <w:bookmarkStart w:id="8" w:name="_Toc230692947"/>
      <w:r>
        <w:lastRenderedPageBreak/>
        <w:t>charakteristika vzdělávacího programu</w:t>
      </w:r>
      <w:bookmarkEnd w:id="8"/>
    </w:p>
    <w:p w14:paraId="5360E0D7" w14:textId="48EA1560" w:rsidR="00C9545A" w:rsidRDefault="00C9545A" w:rsidP="00C9545A">
      <w:pPr>
        <w:pStyle w:val="Nadpis2"/>
      </w:pPr>
      <w:bookmarkStart w:id="9" w:name="_Toc230692948"/>
      <w:r>
        <w:t xml:space="preserve">charakteristika </w:t>
      </w:r>
      <w:r w:rsidR="000A44CE">
        <w:t>oboru</w:t>
      </w:r>
      <w:bookmarkEnd w:id="9"/>
    </w:p>
    <w:p w14:paraId="2DE380C5" w14:textId="693FBEAA" w:rsidR="000623A8" w:rsidRDefault="000623A8" w:rsidP="000A44CE">
      <w:r w:rsidRPr="000623A8">
        <w:t xml:space="preserve">Obor 65-42-M/01 Hotelnictví je čtyřleté maturitní studium zaměřené na komplexní přípravu odborníků pro oblast gastronomie, ubytovacích služeb. Cílem vzdělávání je vybavit žáky odbornými praktickými dovednostmi, manažerskými základy, ekonomickým přehledem a vysokou úrovní jazykových schopností, které jsou nezbytné pro dynamické prostředí služeb.  </w:t>
      </w:r>
    </w:p>
    <w:p w14:paraId="3C8FFA6F" w14:textId="0324DF60" w:rsidR="000623A8" w:rsidRDefault="000623A8" w:rsidP="000A44CE">
      <w:r w:rsidRPr="000623A8">
        <w:t xml:space="preserve">V oblasti odborného zaměření obor pokrývá klíčové provozní i řídicí činnosti. Žáci se detailně seznamují s fungováním hotelového provozu, ubytovacími a rezervačními systémy i standardy řízení kvality služeb. V rámci gastronomie získávají znalosti o technologii přípravy pokrmů, moderních trendech zážitkové gastronomie, obsluze a organizaci společenských i rautových akcí. Důraz je rovněž kladen na dodržování hygienických předpisů a systémů řízení bezpečnosti potravin (HACCP). Součástí výuky jsou také služby </w:t>
      </w:r>
      <w:r w:rsidR="005902CC">
        <w:t>v cateringu a</w:t>
      </w:r>
      <w:r w:rsidRPr="000623A8">
        <w:t xml:space="preserve"> marketingové prezentace.  </w:t>
      </w:r>
    </w:p>
    <w:p w14:paraId="32E59D68" w14:textId="77777777" w:rsidR="000623A8" w:rsidRDefault="000623A8" w:rsidP="000A44CE">
      <w:r w:rsidRPr="000623A8">
        <w:t xml:space="preserve">Ekonomicko-podnikatelská složka oboru připravuje žáky na samostatné podnikání i řídicí funkce. Absolventi rozumí průzkumu trhu, tvorbě kalkulací a cen, vedení administrativy, základům personálního řízení a finančnímu hospodaření podniku. Významný prostor je věnován výuce cizích jazyků, přičemž první cizí jazyk je vyučován až do odborné úrovně B1 s rozšířenou terminologií oboru a druhý cizí jazyk do úrovně A2.  </w:t>
      </w:r>
    </w:p>
    <w:p w14:paraId="6DFB7BD3" w14:textId="765F342F" w:rsidR="000A44CE" w:rsidRDefault="000623A8" w:rsidP="000A44CE">
      <w:r w:rsidRPr="000623A8">
        <w:t>Absolventi oboru nalezou uplatnění ve středních technickohospodářských a řídicích pozicích v hotelích, restauracích, informačních centrech a dalších zařízeních zaměřených na turismus a pohostinství. Dále jsou připraveni působit jako samostatní podnikatelé nebo pokračovat ve studiu na vysokých či vyšších odborných školách.</w:t>
      </w:r>
    </w:p>
    <w:p w14:paraId="1FD9FC64" w14:textId="603BCB6A" w:rsidR="000623A8" w:rsidRPr="00761212" w:rsidRDefault="00761212" w:rsidP="00761212">
      <w:pPr>
        <w:spacing w:after="160"/>
        <w:ind w:left="74" w:right="74"/>
        <w:contextualSpacing/>
        <w:rPr>
          <w:szCs w:val="24"/>
        </w:rPr>
      </w:pPr>
      <w:r>
        <w:rPr>
          <w:szCs w:val="24"/>
        </w:rPr>
        <w:t xml:space="preserve">Škola používá k výuce oboru Hotelnictví duální výuku. </w:t>
      </w:r>
      <w:r w:rsidRPr="00761212">
        <w:rPr>
          <w:szCs w:val="24"/>
        </w:rPr>
        <w:t>Duální výuka představuje model odborného vzdělávání, který staví na rovnocenném partnerství mezi školou a zaměstnavatelem. Na rozdíl od tradičního školství, kde praxe tvoří pouze doplňkovou část výuky, se v duálním systému student stává přímou součástí reálného pracovního procesu už od prvního ročníku. Tento přístup výrazně stírá hranici mezi studiem a nástupem do zaměstnání, protože učivo z učeben nachází okamžité uplatnění v každodenním provozu firmy.</w:t>
      </w:r>
      <w:r>
        <w:rPr>
          <w:szCs w:val="24"/>
        </w:rPr>
        <w:t xml:space="preserve"> </w:t>
      </w:r>
      <w:r w:rsidRPr="00761212">
        <w:rPr>
          <w:szCs w:val="24"/>
        </w:rPr>
        <w:t xml:space="preserve">Časové uspořádání nejčastěji využívá týdenní střídání (týden ve škole, týden v provozu), nebo rozdělení jednotlivých dnů v týdnu. </w:t>
      </w:r>
    </w:p>
    <w:p w14:paraId="495E11DE" w14:textId="77777777" w:rsidR="000623A8" w:rsidRDefault="000623A8" w:rsidP="000A44CE"/>
    <w:p w14:paraId="0F834EAC" w14:textId="77777777" w:rsidR="000623A8" w:rsidRDefault="000623A8" w:rsidP="000A44CE"/>
    <w:p w14:paraId="5D7A7918" w14:textId="77777777" w:rsidR="000623A8" w:rsidRDefault="000623A8" w:rsidP="000A44CE"/>
    <w:p w14:paraId="1FB61C6C" w14:textId="77777777" w:rsidR="000623A8" w:rsidRDefault="000623A8" w:rsidP="000A44CE"/>
    <w:p w14:paraId="3EB90F7C" w14:textId="77777777" w:rsidR="000623A8" w:rsidRDefault="000623A8" w:rsidP="000A44CE"/>
    <w:p w14:paraId="49B34B2F" w14:textId="77777777" w:rsidR="000623A8" w:rsidRDefault="000623A8" w:rsidP="000A44CE"/>
    <w:p w14:paraId="4F3A6A3F" w14:textId="77777777" w:rsidR="000623A8" w:rsidRDefault="000623A8" w:rsidP="000A44CE"/>
    <w:p w14:paraId="630F9A6B" w14:textId="77777777" w:rsidR="000623A8" w:rsidRDefault="000623A8" w:rsidP="000A44CE"/>
    <w:p w14:paraId="723AC3BB" w14:textId="77777777" w:rsidR="000623A8" w:rsidRDefault="000623A8" w:rsidP="000A44CE"/>
    <w:p w14:paraId="09DD3E6A" w14:textId="77777777" w:rsidR="000623A8" w:rsidRDefault="000623A8" w:rsidP="000A44CE"/>
    <w:p w14:paraId="5F200A16" w14:textId="13B1D2B3" w:rsidR="000A44CE" w:rsidRDefault="000A44CE" w:rsidP="000A44CE">
      <w:pPr>
        <w:pStyle w:val="Nadpis1"/>
      </w:pPr>
      <w:bookmarkStart w:id="10" w:name="_Toc230692950"/>
      <w:r>
        <w:lastRenderedPageBreak/>
        <w:t>podmínky realizace</w:t>
      </w:r>
      <w:bookmarkEnd w:id="10"/>
    </w:p>
    <w:p w14:paraId="12F30C83" w14:textId="77777777" w:rsidR="000623A8" w:rsidRDefault="000623A8" w:rsidP="000623A8">
      <w:pPr>
        <w:pStyle w:val="Nadpis2"/>
      </w:pPr>
      <w:bookmarkStart w:id="11" w:name="_Toc238318376"/>
      <w:r>
        <w:t>organizace vzdělávání</w:t>
      </w:r>
      <w:bookmarkEnd w:id="11"/>
    </w:p>
    <w:p w14:paraId="1133ABF9" w14:textId="77777777" w:rsidR="000623A8" w:rsidRPr="00BE0A3C" w:rsidRDefault="000623A8" w:rsidP="000623A8">
      <w:pPr>
        <w:spacing w:after="160"/>
        <w:rPr>
          <w:szCs w:val="24"/>
        </w:rPr>
      </w:pPr>
      <w:r w:rsidRPr="00BE0A3C">
        <w:rPr>
          <w:szCs w:val="24"/>
        </w:rPr>
        <w:t>Vzdělávání je organizováno jako čtyřleté denní studium.</w:t>
      </w:r>
    </w:p>
    <w:p w14:paraId="065933A5" w14:textId="77777777" w:rsidR="000623A8" w:rsidRPr="00BE0A3C" w:rsidRDefault="000623A8" w:rsidP="000623A8">
      <w:pPr>
        <w:spacing w:after="160"/>
        <w:contextualSpacing/>
        <w:rPr>
          <w:szCs w:val="24"/>
        </w:rPr>
      </w:pPr>
      <w:r w:rsidRPr="00BE0A3C">
        <w:rPr>
          <w:szCs w:val="24"/>
        </w:rPr>
        <w:t>Škola využívá systém kombinované výuky</w:t>
      </w:r>
      <w:r>
        <w:rPr>
          <w:szCs w:val="24"/>
        </w:rPr>
        <w:t xml:space="preserve">. Výuka </w:t>
      </w:r>
      <w:r w:rsidRPr="00BE0A3C">
        <w:rPr>
          <w:szCs w:val="24"/>
        </w:rPr>
        <w:t>je organizována kombinací:</w:t>
      </w:r>
    </w:p>
    <w:p w14:paraId="271EFFA9" w14:textId="77777777" w:rsidR="000623A8" w:rsidRPr="00BE0A3C" w:rsidRDefault="000623A8" w:rsidP="000623A8">
      <w:pPr>
        <w:spacing w:after="160"/>
        <w:ind w:left="74" w:right="74"/>
        <w:contextualSpacing/>
        <w:rPr>
          <w:szCs w:val="24"/>
        </w:rPr>
      </w:pPr>
      <w:r w:rsidRPr="00BE0A3C">
        <w:rPr>
          <w:szCs w:val="24"/>
        </w:rPr>
        <w:t>• prezenční výuky,</w:t>
      </w:r>
    </w:p>
    <w:p w14:paraId="6B42AB24" w14:textId="77777777" w:rsidR="000623A8" w:rsidRDefault="000623A8" w:rsidP="000623A8">
      <w:pPr>
        <w:spacing w:after="160"/>
        <w:ind w:left="74" w:right="74"/>
        <w:contextualSpacing/>
        <w:rPr>
          <w:szCs w:val="24"/>
        </w:rPr>
      </w:pPr>
      <w:r w:rsidRPr="00BE0A3C">
        <w:rPr>
          <w:szCs w:val="24"/>
        </w:rPr>
        <w:t>• synchronní online výuky,</w:t>
      </w:r>
    </w:p>
    <w:p w14:paraId="42D81FE8" w14:textId="65313906" w:rsidR="00761212" w:rsidRPr="00761212" w:rsidRDefault="00761212" w:rsidP="00761212">
      <w:pPr>
        <w:spacing w:after="160"/>
        <w:ind w:left="74" w:right="74"/>
        <w:contextualSpacing/>
        <w:rPr>
          <w:szCs w:val="24"/>
        </w:rPr>
      </w:pPr>
      <w:r w:rsidRPr="00BE0A3C">
        <w:rPr>
          <w:szCs w:val="24"/>
        </w:rPr>
        <w:t xml:space="preserve">• </w:t>
      </w:r>
      <w:r>
        <w:rPr>
          <w:szCs w:val="24"/>
        </w:rPr>
        <w:t>duální</w:t>
      </w:r>
      <w:r w:rsidRPr="00BE0A3C">
        <w:rPr>
          <w:szCs w:val="24"/>
        </w:rPr>
        <w:t xml:space="preserve"> výuky,</w:t>
      </w:r>
    </w:p>
    <w:p w14:paraId="77AC7F7B" w14:textId="77777777" w:rsidR="000623A8" w:rsidRPr="00BE0A3C" w:rsidRDefault="000623A8" w:rsidP="000623A8">
      <w:pPr>
        <w:spacing w:after="160"/>
        <w:ind w:left="74" w:right="74"/>
        <w:contextualSpacing/>
        <w:rPr>
          <w:szCs w:val="24"/>
        </w:rPr>
      </w:pPr>
      <w:r w:rsidRPr="00BE0A3C">
        <w:rPr>
          <w:szCs w:val="24"/>
        </w:rPr>
        <w:t>• asynchronní výuky,</w:t>
      </w:r>
    </w:p>
    <w:p w14:paraId="2FA3982E" w14:textId="77777777" w:rsidR="000623A8" w:rsidRPr="00BE0A3C" w:rsidRDefault="000623A8" w:rsidP="000623A8">
      <w:pPr>
        <w:spacing w:after="160"/>
        <w:ind w:left="74" w:right="74"/>
        <w:contextualSpacing/>
        <w:rPr>
          <w:szCs w:val="24"/>
        </w:rPr>
      </w:pPr>
      <w:r w:rsidRPr="00BE0A3C">
        <w:rPr>
          <w:szCs w:val="24"/>
        </w:rPr>
        <w:t>• řízeného samostudia.</w:t>
      </w:r>
    </w:p>
    <w:p w14:paraId="3211F859" w14:textId="77777777" w:rsidR="000623A8" w:rsidRDefault="000623A8" w:rsidP="000623A8">
      <w:pPr>
        <w:spacing w:after="160"/>
        <w:contextualSpacing/>
        <w:rPr>
          <w:szCs w:val="24"/>
        </w:rPr>
      </w:pPr>
    </w:p>
    <w:p w14:paraId="76714DCA" w14:textId="77777777" w:rsidR="000623A8" w:rsidRPr="00BE0A3C" w:rsidRDefault="000623A8" w:rsidP="000623A8">
      <w:pPr>
        <w:spacing w:after="160"/>
        <w:contextualSpacing/>
        <w:rPr>
          <w:szCs w:val="24"/>
        </w:rPr>
      </w:pPr>
      <w:r w:rsidRPr="00BE0A3C">
        <w:rPr>
          <w:szCs w:val="24"/>
        </w:rPr>
        <w:t>Součástí vzdělávání jsou:</w:t>
      </w:r>
    </w:p>
    <w:p w14:paraId="73C227F4" w14:textId="77777777" w:rsidR="000623A8" w:rsidRPr="00BE0A3C" w:rsidRDefault="000623A8" w:rsidP="000623A8">
      <w:pPr>
        <w:spacing w:after="160"/>
        <w:ind w:left="74" w:right="74"/>
        <w:contextualSpacing/>
        <w:rPr>
          <w:szCs w:val="24"/>
        </w:rPr>
      </w:pPr>
      <w:r w:rsidRPr="00BE0A3C">
        <w:rPr>
          <w:szCs w:val="24"/>
        </w:rPr>
        <w:t>• odborné exkurze,</w:t>
      </w:r>
    </w:p>
    <w:p w14:paraId="7A83B94B" w14:textId="77777777" w:rsidR="000623A8" w:rsidRPr="00BE0A3C" w:rsidRDefault="000623A8" w:rsidP="000623A8">
      <w:pPr>
        <w:spacing w:after="160"/>
        <w:ind w:left="74" w:right="74"/>
        <w:contextualSpacing/>
        <w:rPr>
          <w:szCs w:val="24"/>
        </w:rPr>
      </w:pPr>
      <w:r w:rsidRPr="00BE0A3C">
        <w:rPr>
          <w:szCs w:val="24"/>
        </w:rPr>
        <w:t>• projektové dny,</w:t>
      </w:r>
    </w:p>
    <w:p w14:paraId="2A68639D" w14:textId="77777777" w:rsidR="000623A8" w:rsidRPr="00BE0A3C" w:rsidRDefault="000623A8" w:rsidP="000623A8">
      <w:pPr>
        <w:spacing w:after="160"/>
        <w:ind w:left="74" w:right="74"/>
        <w:contextualSpacing/>
        <w:rPr>
          <w:szCs w:val="24"/>
        </w:rPr>
      </w:pPr>
      <w:r w:rsidRPr="00BE0A3C">
        <w:rPr>
          <w:szCs w:val="24"/>
        </w:rPr>
        <w:t>• studentské projekty,</w:t>
      </w:r>
    </w:p>
    <w:p w14:paraId="01C25122" w14:textId="77777777" w:rsidR="000623A8" w:rsidRPr="00BE0A3C" w:rsidRDefault="000623A8" w:rsidP="000623A8">
      <w:pPr>
        <w:spacing w:after="160"/>
        <w:ind w:left="74" w:right="74"/>
        <w:contextualSpacing/>
        <w:rPr>
          <w:szCs w:val="24"/>
        </w:rPr>
      </w:pPr>
      <w:r w:rsidRPr="00BE0A3C">
        <w:rPr>
          <w:szCs w:val="24"/>
        </w:rPr>
        <w:t>• maturitní projekty,</w:t>
      </w:r>
    </w:p>
    <w:p w14:paraId="16AF49B0" w14:textId="77777777" w:rsidR="000623A8" w:rsidRPr="00BE0A3C" w:rsidRDefault="000623A8" w:rsidP="000623A8">
      <w:pPr>
        <w:spacing w:after="160"/>
        <w:ind w:left="74" w:right="74"/>
        <w:contextualSpacing/>
        <w:rPr>
          <w:szCs w:val="24"/>
        </w:rPr>
      </w:pPr>
      <w:r w:rsidRPr="00BE0A3C">
        <w:rPr>
          <w:szCs w:val="24"/>
        </w:rPr>
        <w:t>• odborné praxe,</w:t>
      </w:r>
    </w:p>
    <w:p w14:paraId="5DAAB197" w14:textId="77777777" w:rsidR="000623A8" w:rsidRPr="00BE0A3C" w:rsidRDefault="000623A8" w:rsidP="000623A8">
      <w:pPr>
        <w:spacing w:after="160"/>
        <w:ind w:left="74" w:right="74"/>
        <w:contextualSpacing/>
        <w:rPr>
          <w:szCs w:val="24"/>
        </w:rPr>
      </w:pPr>
      <w:r w:rsidRPr="00BE0A3C">
        <w:rPr>
          <w:szCs w:val="24"/>
        </w:rPr>
        <w:t>• bloková výuka,</w:t>
      </w:r>
    </w:p>
    <w:p w14:paraId="786BD7BA" w14:textId="77777777" w:rsidR="000623A8" w:rsidRDefault="000623A8" w:rsidP="000623A8">
      <w:pPr>
        <w:spacing w:after="160"/>
        <w:ind w:left="74" w:right="74"/>
        <w:contextualSpacing/>
        <w:rPr>
          <w:szCs w:val="24"/>
        </w:rPr>
      </w:pPr>
      <w:r w:rsidRPr="00BE0A3C">
        <w:rPr>
          <w:szCs w:val="24"/>
        </w:rPr>
        <w:t>• mezipředmětové projekty.</w:t>
      </w:r>
    </w:p>
    <w:p w14:paraId="5C3FEDA9" w14:textId="77777777" w:rsidR="000623A8" w:rsidRDefault="000623A8" w:rsidP="000623A8">
      <w:pPr>
        <w:spacing w:after="160"/>
        <w:ind w:left="74" w:right="74"/>
        <w:contextualSpacing/>
        <w:rPr>
          <w:szCs w:val="24"/>
        </w:rPr>
      </w:pPr>
    </w:p>
    <w:p w14:paraId="1B8D463C" w14:textId="77777777" w:rsidR="000623A8" w:rsidRPr="00BE0A3C" w:rsidRDefault="000623A8" w:rsidP="000623A8">
      <w:pPr>
        <w:spacing w:after="160"/>
        <w:rPr>
          <w:szCs w:val="24"/>
        </w:rPr>
      </w:pPr>
      <w:r w:rsidRPr="00BE0A3C">
        <w:rPr>
          <w:szCs w:val="24"/>
        </w:rPr>
        <w:t>Významnou součástí vzdělávací strategie školy je rozvoj samostatnosti žáků, práce v týmu, podnikavosti, digitálních kompetencí a schopnosti celoživotního vzdělávání.</w:t>
      </w:r>
    </w:p>
    <w:p w14:paraId="15CC3D79" w14:textId="77777777" w:rsidR="000623A8" w:rsidRPr="00BE0A3C" w:rsidRDefault="000623A8" w:rsidP="000623A8">
      <w:pPr>
        <w:spacing w:after="160"/>
        <w:rPr>
          <w:szCs w:val="24"/>
        </w:rPr>
      </w:pPr>
      <w:r w:rsidRPr="00BE0A3C">
        <w:rPr>
          <w:szCs w:val="24"/>
        </w:rPr>
        <w:t>Výuka podporuje individuální vzdělávací cesty žáků prostřednictvím systému odborných seminářů a volitelných odborných předmětů.</w:t>
      </w:r>
    </w:p>
    <w:p w14:paraId="575EFDFB" w14:textId="77777777" w:rsidR="000623A8" w:rsidRPr="005833D4" w:rsidRDefault="000623A8" w:rsidP="000623A8"/>
    <w:p w14:paraId="72427AC5" w14:textId="77777777" w:rsidR="000623A8" w:rsidRDefault="000623A8" w:rsidP="000623A8">
      <w:pPr>
        <w:pStyle w:val="Nadpis2"/>
      </w:pPr>
      <w:bookmarkStart w:id="12" w:name="_Toc238318377"/>
      <w:r>
        <w:t>kultura a prostředí školy</w:t>
      </w:r>
      <w:bookmarkEnd w:id="12"/>
    </w:p>
    <w:p w14:paraId="7B6CC9AE" w14:textId="77777777" w:rsidR="000623A8" w:rsidRPr="00BE0A3C" w:rsidRDefault="000623A8" w:rsidP="000623A8">
      <w:pPr>
        <w:spacing w:after="160"/>
        <w:rPr>
          <w:szCs w:val="24"/>
        </w:rPr>
      </w:pPr>
      <w:r w:rsidRPr="00BE0A3C">
        <w:rPr>
          <w:szCs w:val="24"/>
        </w:rPr>
        <w:t>Vzdělávání zajišťují kvalifikovaní pedagogičtí pracovníci splňující požadavky zákona o pedagogických pracovnících.</w:t>
      </w:r>
    </w:p>
    <w:p w14:paraId="17820AA1" w14:textId="77777777" w:rsidR="000623A8" w:rsidRPr="00BE0A3C" w:rsidRDefault="000623A8" w:rsidP="000623A8">
      <w:pPr>
        <w:spacing w:after="160"/>
        <w:rPr>
          <w:szCs w:val="24"/>
        </w:rPr>
      </w:pPr>
      <w:r w:rsidRPr="00BE0A3C">
        <w:rPr>
          <w:szCs w:val="24"/>
        </w:rPr>
        <w:t>Pedagogický sbor je tvořen učiteli všeobecně vzdělávacích i odborných předmětů. Součástí odborné přípravy jsou rovněž odborníci z praxe, kteří se podílejí na výuce, odborných seminářích, projektech a exkurzích.</w:t>
      </w:r>
    </w:p>
    <w:p w14:paraId="72DE840C" w14:textId="77777777" w:rsidR="000623A8" w:rsidRPr="00BE0A3C" w:rsidRDefault="000623A8" w:rsidP="000623A8">
      <w:pPr>
        <w:spacing w:after="160"/>
        <w:rPr>
          <w:szCs w:val="24"/>
        </w:rPr>
      </w:pPr>
      <w:r w:rsidRPr="00BE0A3C">
        <w:rPr>
          <w:szCs w:val="24"/>
        </w:rPr>
        <w:t>Další vzdělávání pedagogických pracovníků je zaměřeno zejména na:</w:t>
      </w:r>
    </w:p>
    <w:p w14:paraId="5D7CBE16" w14:textId="77777777" w:rsidR="000623A8" w:rsidRPr="00BE0A3C" w:rsidRDefault="000623A8" w:rsidP="000623A8">
      <w:pPr>
        <w:spacing w:after="160"/>
        <w:ind w:left="74" w:right="74"/>
        <w:contextualSpacing/>
        <w:rPr>
          <w:szCs w:val="24"/>
        </w:rPr>
      </w:pPr>
      <w:r w:rsidRPr="00BE0A3C">
        <w:rPr>
          <w:szCs w:val="24"/>
        </w:rPr>
        <w:t>• moderní vzdělávací metody,</w:t>
      </w:r>
    </w:p>
    <w:p w14:paraId="15954A68" w14:textId="77777777" w:rsidR="000623A8" w:rsidRPr="00BE0A3C" w:rsidRDefault="000623A8" w:rsidP="000623A8">
      <w:pPr>
        <w:spacing w:after="160"/>
        <w:ind w:left="74" w:right="74"/>
        <w:contextualSpacing/>
        <w:rPr>
          <w:szCs w:val="24"/>
        </w:rPr>
      </w:pPr>
      <w:r w:rsidRPr="00BE0A3C">
        <w:rPr>
          <w:szCs w:val="24"/>
        </w:rPr>
        <w:t>• digitální technologie,</w:t>
      </w:r>
    </w:p>
    <w:p w14:paraId="1B54274A" w14:textId="0E7C18FD" w:rsidR="000623A8" w:rsidRPr="00BE0A3C" w:rsidRDefault="000623A8" w:rsidP="000623A8">
      <w:pPr>
        <w:spacing w:after="160"/>
        <w:ind w:left="74" w:right="74"/>
        <w:contextualSpacing/>
        <w:rPr>
          <w:szCs w:val="24"/>
        </w:rPr>
      </w:pPr>
      <w:r w:rsidRPr="00BE0A3C">
        <w:rPr>
          <w:szCs w:val="24"/>
        </w:rPr>
        <w:t xml:space="preserve">• inovace v </w:t>
      </w:r>
      <w:r w:rsidR="005902CC">
        <w:rPr>
          <w:szCs w:val="24"/>
        </w:rPr>
        <w:t>hotelnictví</w:t>
      </w:r>
      <w:r w:rsidRPr="00BE0A3C">
        <w:rPr>
          <w:szCs w:val="24"/>
        </w:rPr>
        <w:t>,</w:t>
      </w:r>
    </w:p>
    <w:p w14:paraId="0673FB82" w14:textId="77777777" w:rsidR="000623A8" w:rsidRPr="00BE0A3C" w:rsidRDefault="000623A8" w:rsidP="000623A8">
      <w:pPr>
        <w:spacing w:after="160"/>
        <w:ind w:left="74" w:right="74"/>
        <w:contextualSpacing/>
        <w:rPr>
          <w:szCs w:val="24"/>
        </w:rPr>
      </w:pPr>
      <w:r w:rsidRPr="00BE0A3C">
        <w:rPr>
          <w:szCs w:val="24"/>
        </w:rPr>
        <w:t>• jazykové vzdělávání,</w:t>
      </w:r>
    </w:p>
    <w:p w14:paraId="2A84517E" w14:textId="77777777" w:rsidR="000623A8" w:rsidRPr="00BE0A3C" w:rsidRDefault="000623A8" w:rsidP="000623A8">
      <w:pPr>
        <w:spacing w:after="160"/>
        <w:ind w:left="74" w:right="74"/>
        <w:contextualSpacing/>
        <w:rPr>
          <w:szCs w:val="24"/>
        </w:rPr>
      </w:pPr>
      <w:r w:rsidRPr="00BE0A3C">
        <w:rPr>
          <w:szCs w:val="24"/>
        </w:rPr>
        <w:t>• projektové vyučování,</w:t>
      </w:r>
    </w:p>
    <w:p w14:paraId="31370925" w14:textId="77777777" w:rsidR="000623A8" w:rsidRPr="00BE0A3C" w:rsidRDefault="000623A8" w:rsidP="000623A8">
      <w:pPr>
        <w:spacing w:after="160"/>
        <w:ind w:left="74" w:right="74"/>
        <w:contextualSpacing/>
        <w:rPr>
          <w:szCs w:val="24"/>
        </w:rPr>
      </w:pPr>
      <w:r w:rsidRPr="00BE0A3C">
        <w:rPr>
          <w:szCs w:val="24"/>
        </w:rPr>
        <w:t>• legislativní změny.</w:t>
      </w:r>
    </w:p>
    <w:p w14:paraId="27669707" w14:textId="77777777" w:rsidR="000623A8" w:rsidRDefault="000623A8" w:rsidP="000623A8">
      <w:pPr>
        <w:spacing w:after="160"/>
        <w:rPr>
          <w:szCs w:val="24"/>
        </w:rPr>
      </w:pPr>
    </w:p>
    <w:p w14:paraId="25BC9F11" w14:textId="77777777" w:rsidR="000623A8" w:rsidRPr="00BE0A3C" w:rsidRDefault="000623A8" w:rsidP="000623A8">
      <w:pPr>
        <w:spacing w:after="160"/>
        <w:rPr>
          <w:szCs w:val="24"/>
        </w:rPr>
      </w:pPr>
      <w:r w:rsidRPr="00BE0A3C">
        <w:rPr>
          <w:szCs w:val="24"/>
        </w:rPr>
        <w:t>Škola podporuje profesní rozvoj pedagogů a jejich spolupráci s odbornými institucemi a zaměstnavateli.</w:t>
      </w:r>
    </w:p>
    <w:p w14:paraId="502F1981" w14:textId="77777777" w:rsidR="000623A8" w:rsidRPr="00BE0A3C" w:rsidRDefault="000623A8" w:rsidP="000623A8">
      <w:pPr>
        <w:spacing w:after="160"/>
        <w:rPr>
          <w:szCs w:val="24"/>
        </w:rPr>
      </w:pPr>
      <w:r w:rsidRPr="00BE0A3C">
        <w:rPr>
          <w:szCs w:val="24"/>
        </w:rPr>
        <w:t>Výuka je realizována v moderně vybavených učebnách a odborných prostorách školy.</w:t>
      </w:r>
    </w:p>
    <w:p w14:paraId="39F24AE5" w14:textId="77777777" w:rsidR="000623A8" w:rsidRDefault="000623A8" w:rsidP="000623A8">
      <w:pPr>
        <w:spacing w:after="160"/>
        <w:rPr>
          <w:szCs w:val="24"/>
        </w:rPr>
      </w:pPr>
    </w:p>
    <w:p w14:paraId="1F3015A6" w14:textId="77777777" w:rsidR="000623A8" w:rsidRPr="00BE0A3C" w:rsidRDefault="000623A8" w:rsidP="000623A8">
      <w:pPr>
        <w:spacing w:after="160"/>
        <w:rPr>
          <w:szCs w:val="24"/>
        </w:rPr>
      </w:pPr>
      <w:r w:rsidRPr="00BE0A3C">
        <w:rPr>
          <w:szCs w:val="24"/>
        </w:rPr>
        <w:t>Žáci mají k dispozici:</w:t>
      </w:r>
    </w:p>
    <w:p w14:paraId="12BB4EB5" w14:textId="77777777" w:rsidR="000623A8" w:rsidRPr="00BE0A3C" w:rsidRDefault="000623A8" w:rsidP="000623A8">
      <w:pPr>
        <w:spacing w:after="160"/>
        <w:ind w:left="74" w:right="74"/>
        <w:contextualSpacing/>
        <w:rPr>
          <w:szCs w:val="24"/>
        </w:rPr>
      </w:pPr>
      <w:r w:rsidRPr="00BE0A3C">
        <w:rPr>
          <w:szCs w:val="24"/>
        </w:rPr>
        <w:t>• počítačové učebny,</w:t>
      </w:r>
    </w:p>
    <w:p w14:paraId="36C74195" w14:textId="77777777" w:rsidR="000623A8" w:rsidRPr="00BE0A3C" w:rsidRDefault="000623A8" w:rsidP="000623A8">
      <w:pPr>
        <w:spacing w:after="160"/>
        <w:ind w:left="74" w:right="74"/>
        <w:contextualSpacing/>
        <w:rPr>
          <w:szCs w:val="24"/>
        </w:rPr>
      </w:pPr>
      <w:r w:rsidRPr="00BE0A3C">
        <w:rPr>
          <w:szCs w:val="24"/>
        </w:rPr>
        <w:t>• multimediální učebny,</w:t>
      </w:r>
    </w:p>
    <w:p w14:paraId="152BC414" w14:textId="77777777" w:rsidR="000623A8" w:rsidRPr="00BE0A3C" w:rsidRDefault="000623A8" w:rsidP="000623A8">
      <w:pPr>
        <w:spacing w:after="160"/>
        <w:ind w:left="74" w:right="74"/>
        <w:contextualSpacing/>
        <w:rPr>
          <w:szCs w:val="24"/>
        </w:rPr>
      </w:pPr>
      <w:r w:rsidRPr="00BE0A3C">
        <w:rPr>
          <w:szCs w:val="24"/>
        </w:rPr>
        <w:t>• jazykové učebny,</w:t>
      </w:r>
    </w:p>
    <w:p w14:paraId="4B0DE9AA" w14:textId="77777777" w:rsidR="000623A8" w:rsidRPr="00BE0A3C" w:rsidRDefault="000623A8" w:rsidP="000623A8">
      <w:pPr>
        <w:spacing w:after="160"/>
        <w:ind w:left="74" w:right="74"/>
        <w:contextualSpacing/>
        <w:rPr>
          <w:szCs w:val="24"/>
        </w:rPr>
      </w:pPr>
      <w:r w:rsidRPr="00BE0A3C">
        <w:rPr>
          <w:szCs w:val="24"/>
        </w:rPr>
        <w:t>• odborné laboratoře školy,</w:t>
      </w:r>
    </w:p>
    <w:p w14:paraId="6FC9F3A6" w14:textId="77777777" w:rsidR="000623A8" w:rsidRPr="00BE0A3C" w:rsidRDefault="000623A8" w:rsidP="000623A8">
      <w:pPr>
        <w:spacing w:after="160"/>
        <w:ind w:left="74" w:right="74"/>
        <w:contextualSpacing/>
        <w:rPr>
          <w:szCs w:val="24"/>
        </w:rPr>
      </w:pPr>
      <w:r w:rsidRPr="00BE0A3C">
        <w:rPr>
          <w:szCs w:val="24"/>
        </w:rPr>
        <w:t>• knihovnu a studijní zázemí,</w:t>
      </w:r>
    </w:p>
    <w:p w14:paraId="31951FCA" w14:textId="77777777" w:rsidR="000623A8" w:rsidRPr="00BE0A3C" w:rsidRDefault="000623A8" w:rsidP="000623A8">
      <w:pPr>
        <w:spacing w:after="160"/>
        <w:ind w:left="74" w:right="74"/>
        <w:contextualSpacing/>
        <w:rPr>
          <w:szCs w:val="24"/>
        </w:rPr>
      </w:pPr>
      <w:r w:rsidRPr="00BE0A3C">
        <w:rPr>
          <w:szCs w:val="24"/>
        </w:rPr>
        <w:t>• digitální vzdělávací platformy,</w:t>
      </w:r>
    </w:p>
    <w:p w14:paraId="40F16538" w14:textId="77777777" w:rsidR="000623A8" w:rsidRPr="00BE0A3C" w:rsidRDefault="000623A8" w:rsidP="000623A8">
      <w:pPr>
        <w:spacing w:after="160"/>
        <w:ind w:left="74" w:right="74"/>
        <w:contextualSpacing/>
        <w:rPr>
          <w:szCs w:val="24"/>
        </w:rPr>
      </w:pPr>
      <w:r w:rsidRPr="00BE0A3C">
        <w:rPr>
          <w:szCs w:val="24"/>
        </w:rPr>
        <w:t>• sportovní areál školy.</w:t>
      </w:r>
    </w:p>
    <w:p w14:paraId="07C4F136" w14:textId="77777777" w:rsidR="000623A8" w:rsidRDefault="000623A8" w:rsidP="000623A8">
      <w:pPr>
        <w:spacing w:after="160"/>
        <w:rPr>
          <w:szCs w:val="24"/>
        </w:rPr>
      </w:pPr>
    </w:p>
    <w:p w14:paraId="29664C42" w14:textId="77777777" w:rsidR="000623A8" w:rsidRPr="00BE0A3C" w:rsidRDefault="000623A8" w:rsidP="000623A8">
      <w:pPr>
        <w:spacing w:after="160"/>
        <w:rPr>
          <w:szCs w:val="24"/>
        </w:rPr>
      </w:pPr>
      <w:r w:rsidRPr="00BE0A3C">
        <w:rPr>
          <w:szCs w:val="24"/>
        </w:rPr>
        <w:t>Ve výuce jsou využívány moderní informační technologie, interaktivní prvky, online vzdělávací prostředí a specializovaný software.</w:t>
      </w:r>
    </w:p>
    <w:p w14:paraId="548836D3" w14:textId="77777777" w:rsidR="000623A8" w:rsidRPr="005833D4" w:rsidRDefault="000623A8" w:rsidP="000623A8">
      <w:pPr>
        <w:spacing w:after="160"/>
        <w:rPr>
          <w:szCs w:val="24"/>
        </w:rPr>
      </w:pPr>
      <w:r w:rsidRPr="00BE0A3C">
        <w:rPr>
          <w:szCs w:val="24"/>
        </w:rPr>
        <w:t>Materiální vybavení školy je průběžně modernizováno s ohledem na vývoj vzdělávacích technologií a požadavky trhu práce.</w:t>
      </w:r>
    </w:p>
    <w:p w14:paraId="08AC14FF" w14:textId="77777777" w:rsidR="000623A8" w:rsidRDefault="000623A8" w:rsidP="000623A8">
      <w:pPr>
        <w:pStyle w:val="Nadpis2"/>
      </w:pPr>
      <w:bookmarkStart w:id="13" w:name="_Toc238318378"/>
      <w:r>
        <w:t>kritéria pro přijetí ke studiu</w:t>
      </w:r>
      <w:bookmarkEnd w:id="13"/>
    </w:p>
    <w:p w14:paraId="4CAE3408" w14:textId="634D533A" w:rsidR="000623A8" w:rsidRPr="00BE0A3C" w:rsidRDefault="000623A8" w:rsidP="000623A8">
      <w:pPr>
        <w:spacing w:after="160"/>
        <w:rPr>
          <w:szCs w:val="24"/>
        </w:rPr>
      </w:pPr>
      <w:r w:rsidRPr="00BE0A3C">
        <w:rPr>
          <w:szCs w:val="24"/>
        </w:rPr>
        <w:t>Ke vzdělávání v oboru 65–4</w:t>
      </w:r>
      <w:r>
        <w:rPr>
          <w:szCs w:val="24"/>
        </w:rPr>
        <w:t>1</w:t>
      </w:r>
      <w:r w:rsidRPr="00BE0A3C">
        <w:rPr>
          <w:szCs w:val="24"/>
        </w:rPr>
        <w:t xml:space="preserve">–M/02 </w:t>
      </w:r>
      <w:r>
        <w:rPr>
          <w:szCs w:val="24"/>
        </w:rPr>
        <w:t>Hotelnictví</w:t>
      </w:r>
      <w:r w:rsidRPr="00BE0A3C">
        <w:rPr>
          <w:szCs w:val="24"/>
        </w:rPr>
        <w:t xml:space="preserve"> mohou být přijímáni uchazeči, kteří splnili povinnou školní docházku a podmínky přijímacího řízení stanovené školským zákonem a aktuálně platnými právními předpisy.</w:t>
      </w:r>
    </w:p>
    <w:p w14:paraId="520EF5FD" w14:textId="5CEF84D4" w:rsidR="000623A8" w:rsidRPr="00F644AE" w:rsidRDefault="000623A8" w:rsidP="000623A8">
      <w:r w:rsidRPr="00F644AE">
        <w:t>Přijímací řízení je organizováno podle platné legislativy, žáci jsou přijímáni podle celkového počtu dosažených bodů. Do prvního kola může žák podat přihlášku do libovolného počtu ze tří studijních oborů. Přijímací zkoušky se konají v termínech stanovených MŠMT. Organizace, forma, obsah přijímacího řízení a kritéria jsou zveřejněny v zákonných termínech na stránkách školy ssps.cz. Uchazeči pro obor</w:t>
      </w:r>
      <w:r>
        <w:t xml:space="preserve"> Hotelnictví </w:t>
      </w:r>
      <w:r w:rsidRPr="00F644AE">
        <w:t xml:space="preserve">odevzdávají společně s přihláškou motivační dopis a své </w:t>
      </w:r>
      <w:proofErr w:type="spellStart"/>
      <w:r w:rsidRPr="00F644AE">
        <w:t>portfolium</w:t>
      </w:r>
      <w:proofErr w:type="spellEnd"/>
      <w:r w:rsidRPr="00F644AE">
        <w:t>. Následně absolvují testy CERMAT, školní kolo testů všeobecných předpokladů a osobní pohovor veden dvojicí vyučujících a třemi studenty školy. Pohovor má za cíl ve studentech otestovat komunikační zdatnosti a zjistit, zda tato škola je opravdu tím, kam si sám student nebo studentka, přeje v následujícím roce nastoupit.</w:t>
      </w:r>
    </w:p>
    <w:p w14:paraId="22FFD802" w14:textId="77777777" w:rsidR="000623A8" w:rsidRDefault="000623A8" w:rsidP="000623A8">
      <w:pPr>
        <w:pStyle w:val="Nadpis2"/>
      </w:pPr>
      <w:bookmarkStart w:id="14" w:name="_Toc238318379"/>
      <w:r>
        <w:t>podmínky ukončování studia vč. specifikace maturitní zkoušky</w:t>
      </w:r>
      <w:bookmarkEnd w:id="14"/>
    </w:p>
    <w:p w14:paraId="4C0E8A2F" w14:textId="77777777" w:rsidR="000623A8" w:rsidRPr="00BE0A3C" w:rsidRDefault="000623A8" w:rsidP="000623A8">
      <w:pPr>
        <w:spacing w:after="160"/>
        <w:rPr>
          <w:szCs w:val="24"/>
        </w:rPr>
      </w:pPr>
      <w:r w:rsidRPr="00BE0A3C">
        <w:rPr>
          <w:szCs w:val="24"/>
        </w:rPr>
        <w:t>Vzdělávání je ukončeno maturitní zkouškou podle platných právních předpisů.</w:t>
      </w:r>
    </w:p>
    <w:p w14:paraId="64D81586" w14:textId="77777777" w:rsidR="000623A8" w:rsidRPr="00BE0A3C" w:rsidRDefault="000623A8" w:rsidP="000623A8">
      <w:pPr>
        <w:spacing w:after="160"/>
        <w:rPr>
          <w:szCs w:val="24"/>
        </w:rPr>
      </w:pPr>
      <w:r w:rsidRPr="00BE0A3C">
        <w:rPr>
          <w:szCs w:val="24"/>
        </w:rPr>
        <w:t>Dokladem o dosažení středního vzdělání s maturitní zkouškou je vysvědčení o maturitní zkoušce.</w:t>
      </w:r>
    </w:p>
    <w:p w14:paraId="50BE9776" w14:textId="77777777" w:rsidR="000623A8" w:rsidRPr="00BE0A3C" w:rsidRDefault="000623A8" w:rsidP="000623A8">
      <w:pPr>
        <w:spacing w:after="160"/>
        <w:rPr>
          <w:szCs w:val="24"/>
        </w:rPr>
      </w:pPr>
      <w:r w:rsidRPr="00BE0A3C">
        <w:rPr>
          <w:szCs w:val="24"/>
        </w:rPr>
        <w:t>Maturitní zkouška ověřuje dosažení klíčových kompetencí, odborných kompetencí a očekávaných výsledků vzdělávání stanovených rámcovým vzdělávacím programem a školním vzdělávacím programem.</w:t>
      </w:r>
    </w:p>
    <w:p w14:paraId="3AC56548" w14:textId="342B650B" w:rsidR="000623A8" w:rsidRDefault="000623A8" w:rsidP="000623A8">
      <w:pPr>
        <w:spacing w:after="160"/>
        <w:rPr>
          <w:szCs w:val="24"/>
        </w:rPr>
      </w:pPr>
      <w:r w:rsidRPr="00BE0A3C">
        <w:rPr>
          <w:szCs w:val="24"/>
        </w:rPr>
        <w:t xml:space="preserve">Obsah profilové části maturitní zkoušky odpovídá odbornému zaměření oboru a aktuálním požadavkům praxe v </w:t>
      </w:r>
      <w:r w:rsidR="005902CC">
        <w:rPr>
          <w:szCs w:val="24"/>
        </w:rPr>
        <w:t>hotelnictví</w:t>
      </w:r>
      <w:r w:rsidRPr="00BE0A3C">
        <w:rPr>
          <w:szCs w:val="24"/>
        </w:rPr>
        <w:t>.</w:t>
      </w:r>
    </w:p>
    <w:p w14:paraId="41CB45B6" w14:textId="77777777" w:rsidR="000623A8" w:rsidRDefault="000623A8" w:rsidP="000623A8">
      <w:pPr>
        <w:spacing w:after="160"/>
        <w:rPr>
          <w:szCs w:val="24"/>
        </w:rPr>
      </w:pPr>
    </w:p>
    <w:p w14:paraId="2E3E26B1" w14:textId="77777777" w:rsidR="000623A8" w:rsidRDefault="000623A8" w:rsidP="000623A8">
      <w:pPr>
        <w:spacing w:after="160"/>
        <w:rPr>
          <w:szCs w:val="24"/>
        </w:rPr>
      </w:pPr>
    </w:p>
    <w:p w14:paraId="215F2A65" w14:textId="77777777" w:rsidR="000623A8" w:rsidRDefault="000623A8" w:rsidP="000623A8">
      <w:pPr>
        <w:spacing w:after="160"/>
        <w:rPr>
          <w:szCs w:val="24"/>
        </w:rPr>
      </w:pPr>
    </w:p>
    <w:p w14:paraId="5AEA3337" w14:textId="77777777" w:rsidR="000623A8" w:rsidRDefault="000623A8" w:rsidP="000623A8">
      <w:pPr>
        <w:spacing w:after="160"/>
        <w:rPr>
          <w:b/>
          <w:bCs/>
          <w:szCs w:val="24"/>
        </w:rPr>
      </w:pPr>
      <w:r>
        <w:rPr>
          <w:b/>
          <w:bCs/>
          <w:szCs w:val="24"/>
        </w:rPr>
        <w:lastRenderedPageBreak/>
        <w:t>Společná část:</w:t>
      </w:r>
    </w:p>
    <w:tbl>
      <w:tblPr>
        <w:tblStyle w:val="Mkatabulky"/>
        <w:tblW w:w="0" w:type="auto"/>
        <w:tblInd w:w="72" w:type="dxa"/>
        <w:tblLook w:val="04A0" w:firstRow="1" w:lastRow="0" w:firstColumn="1" w:lastColumn="0" w:noHBand="0" w:noVBand="1"/>
      </w:tblPr>
      <w:tblGrid>
        <w:gridCol w:w="4475"/>
        <w:gridCol w:w="4469"/>
      </w:tblGrid>
      <w:tr w:rsidR="000623A8" w14:paraId="6BD9982A" w14:textId="77777777" w:rsidTr="00954E02">
        <w:tc>
          <w:tcPr>
            <w:tcW w:w="8944" w:type="dxa"/>
            <w:gridSpan w:val="2"/>
            <w:vAlign w:val="center"/>
          </w:tcPr>
          <w:p w14:paraId="65BBAC9B" w14:textId="77777777" w:rsidR="000623A8" w:rsidRDefault="000623A8" w:rsidP="00954E02">
            <w:pPr>
              <w:spacing w:after="160"/>
              <w:ind w:left="0"/>
              <w:jc w:val="left"/>
              <w:rPr>
                <w:szCs w:val="24"/>
              </w:rPr>
            </w:pPr>
            <w:r>
              <w:rPr>
                <w:szCs w:val="24"/>
              </w:rPr>
              <w:t>Povinné předměty</w:t>
            </w:r>
          </w:p>
        </w:tc>
      </w:tr>
      <w:tr w:rsidR="000623A8" w14:paraId="624521E8" w14:textId="77777777" w:rsidTr="00954E02">
        <w:tc>
          <w:tcPr>
            <w:tcW w:w="4475" w:type="dxa"/>
            <w:vAlign w:val="center"/>
          </w:tcPr>
          <w:p w14:paraId="15AF65A4" w14:textId="77777777" w:rsidR="000623A8" w:rsidRDefault="000623A8" w:rsidP="00954E02">
            <w:pPr>
              <w:spacing w:after="160"/>
              <w:ind w:left="0"/>
              <w:jc w:val="left"/>
              <w:rPr>
                <w:szCs w:val="24"/>
              </w:rPr>
            </w:pPr>
            <w:r>
              <w:rPr>
                <w:szCs w:val="24"/>
              </w:rPr>
              <w:t>Český jazyk a literatura</w:t>
            </w:r>
          </w:p>
        </w:tc>
        <w:tc>
          <w:tcPr>
            <w:tcW w:w="4469" w:type="dxa"/>
            <w:vAlign w:val="center"/>
          </w:tcPr>
          <w:p w14:paraId="04DB0B17" w14:textId="77777777" w:rsidR="000623A8" w:rsidRDefault="000623A8" w:rsidP="00954E02">
            <w:pPr>
              <w:spacing w:after="160"/>
              <w:ind w:left="0"/>
              <w:jc w:val="left"/>
              <w:rPr>
                <w:szCs w:val="24"/>
              </w:rPr>
            </w:pPr>
            <w:r>
              <w:rPr>
                <w:szCs w:val="24"/>
              </w:rPr>
              <w:t>Didaktický test</w:t>
            </w:r>
          </w:p>
        </w:tc>
      </w:tr>
      <w:tr w:rsidR="000623A8" w14:paraId="1D3C23DB" w14:textId="77777777" w:rsidTr="00954E02">
        <w:tc>
          <w:tcPr>
            <w:tcW w:w="4475" w:type="dxa"/>
            <w:vAlign w:val="center"/>
          </w:tcPr>
          <w:p w14:paraId="1132B619" w14:textId="77777777" w:rsidR="000623A8" w:rsidRDefault="000623A8" w:rsidP="00954E02">
            <w:pPr>
              <w:spacing w:after="160"/>
              <w:ind w:left="0"/>
              <w:jc w:val="left"/>
              <w:rPr>
                <w:szCs w:val="24"/>
              </w:rPr>
            </w:pPr>
            <w:r>
              <w:rPr>
                <w:szCs w:val="24"/>
              </w:rPr>
              <w:t>Cizí jazyk nebo Matematika</w:t>
            </w:r>
          </w:p>
        </w:tc>
        <w:tc>
          <w:tcPr>
            <w:tcW w:w="4469" w:type="dxa"/>
            <w:vAlign w:val="center"/>
          </w:tcPr>
          <w:p w14:paraId="61809760" w14:textId="77777777" w:rsidR="000623A8" w:rsidRDefault="000623A8" w:rsidP="00954E02">
            <w:pPr>
              <w:spacing w:after="160"/>
              <w:ind w:left="0"/>
              <w:jc w:val="left"/>
              <w:rPr>
                <w:szCs w:val="24"/>
              </w:rPr>
            </w:pPr>
            <w:r>
              <w:rPr>
                <w:szCs w:val="24"/>
              </w:rPr>
              <w:t>Didaktický test</w:t>
            </w:r>
          </w:p>
        </w:tc>
      </w:tr>
      <w:tr w:rsidR="000623A8" w14:paraId="349D48D9" w14:textId="77777777" w:rsidTr="00954E02">
        <w:tc>
          <w:tcPr>
            <w:tcW w:w="8944" w:type="dxa"/>
            <w:gridSpan w:val="2"/>
            <w:vAlign w:val="center"/>
          </w:tcPr>
          <w:p w14:paraId="27384434" w14:textId="77777777" w:rsidR="000623A8" w:rsidRDefault="000623A8" w:rsidP="00954E02">
            <w:pPr>
              <w:spacing w:after="160"/>
              <w:ind w:left="0"/>
              <w:jc w:val="left"/>
              <w:rPr>
                <w:szCs w:val="24"/>
              </w:rPr>
            </w:pPr>
            <w:r>
              <w:rPr>
                <w:szCs w:val="24"/>
              </w:rPr>
              <w:t>Nepovinné předměty (max. 2 nepovinné zkoušky)</w:t>
            </w:r>
          </w:p>
        </w:tc>
      </w:tr>
      <w:tr w:rsidR="000623A8" w14:paraId="7580A443" w14:textId="77777777" w:rsidTr="00954E02">
        <w:tc>
          <w:tcPr>
            <w:tcW w:w="4475" w:type="dxa"/>
            <w:vAlign w:val="center"/>
          </w:tcPr>
          <w:p w14:paraId="11006B07" w14:textId="77777777" w:rsidR="000623A8" w:rsidRDefault="000623A8" w:rsidP="00954E02">
            <w:pPr>
              <w:spacing w:after="160"/>
              <w:ind w:left="0"/>
              <w:jc w:val="left"/>
              <w:rPr>
                <w:szCs w:val="24"/>
              </w:rPr>
            </w:pPr>
            <w:r w:rsidRPr="007C504C">
              <w:rPr>
                <w:szCs w:val="24"/>
              </w:rPr>
              <w:t>z nabídky: cizí jazyk, matematika, matematika rozšiřující</w:t>
            </w:r>
          </w:p>
        </w:tc>
        <w:tc>
          <w:tcPr>
            <w:tcW w:w="4469" w:type="dxa"/>
            <w:vAlign w:val="center"/>
          </w:tcPr>
          <w:p w14:paraId="581695E0" w14:textId="77777777" w:rsidR="000623A8" w:rsidRDefault="000623A8" w:rsidP="00954E02">
            <w:pPr>
              <w:spacing w:after="160"/>
              <w:ind w:left="0"/>
              <w:jc w:val="left"/>
              <w:rPr>
                <w:szCs w:val="24"/>
              </w:rPr>
            </w:pPr>
            <w:r>
              <w:rPr>
                <w:szCs w:val="24"/>
              </w:rPr>
              <w:t>Didaktický test</w:t>
            </w:r>
          </w:p>
        </w:tc>
      </w:tr>
    </w:tbl>
    <w:p w14:paraId="632AA223" w14:textId="77777777" w:rsidR="000623A8" w:rsidRDefault="000623A8" w:rsidP="000623A8">
      <w:pPr>
        <w:spacing w:after="160"/>
        <w:rPr>
          <w:szCs w:val="24"/>
        </w:rPr>
      </w:pPr>
    </w:p>
    <w:p w14:paraId="759B0608" w14:textId="77777777" w:rsidR="000623A8" w:rsidRDefault="000623A8" w:rsidP="000623A8">
      <w:pPr>
        <w:spacing w:after="160"/>
        <w:rPr>
          <w:b/>
          <w:bCs/>
          <w:szCs w:val="24"/>
        </w:rPr>
      </w:pPr>
      <w:r>
        <w:rPr>
          <w:b/>
          <w:bCs/>
          <w:szCs w:val="24"/>
        </w:rPr>
        <w:t>Profilová část:</w:t>
      </w:r>
    </w:p>
    <w:tbl>
      <w:tblPr>
        <w:tblStyle w:val="Mkatabulky"/>
        <w:tblW w:w="0" w:type="auto"/>
        <w:tblInd w:w="72" w:type="dxa"/>
        <w:tblLook w:val="04A0" w:firstRow="1" w:lastRow="0" w:firstColumn="1" w:lastColumn="0" w:noHBand="0" w:noVBand="1"/>
      </w:tblPr>
      <w:tblGrid>
        <w:gridCol w:w="4475"/>
        <w:gridCol w:w="4469"/>
      </w:tblGrid>
      <w:tr w:rsidR="000623A8" w14:paraId="4F056016" w14:textId="77777777" w:rsidTr="00954E02">
        <w:trPr>
          <w:trHeight w:val="401"/>
        </w:trPr>
        <w:tc>
          <w:tcPr>
            <w:tcW w:w="8944" w:type="dxa"/>
            <w:gridSpan w:val="2"/>
            <w:vAlign w:val="center"/>
          </w:tcPr>
          <w:p w14:paraId="574361A2" w14:textId="77777777" w:rsidR="000623A8" w:rsidRDefault="000623A8" w:rsidP="00954E02">
            <w:pPr>
              <w:spacing w:after="160"/>
              <w:ind w:left="0"/>
              <w:jc w:val="left"/>
              <w:rPr>
                <w:szCs w:val="24"/>
              </w:rPr>
            </w:pPr>
            <w:r>
              <w:rPr>
                <w:szCs w:val="24"/>
              </w:rPr>
              <w:t>Povinné předměty</w:t>
            </w:r>
          </w:p>
        </w:tc>
      </w:tr>
      <w:tr w:rsidR="000623A8" w14:paraId="00E75E8D" w14:textId="77777777" w:rsidTr="00954E02">
        <w:tc>
          <w:tcPr>
            <w:tcW w:w="4475" w:type="dxa"/>
            <w:vAlign w:val="center"/>
          </w:tcPr>
          <w:p w14:paraId="1C441CD6" w14:textId="77777777" w:rsidR="000623A8" w:rsidRDefault="000623A8" w:rsidP="00954E02">
            <w:pPr>
              <w:spacing w:after="160"/>
              <w:ind w:left="0"/>
              <w:jc w:val="left"/>
              <w:rPr>
                <w:szCs w:val="24"/>
              </w:rPr>
            </w:pPr>
            <w:r>
              <w:rPr>
                <w:szCs w:val="24"/>
              </w:rPr>
              <w:t>Český jazyk a literatura</w:t>
            </w:r>
          </w:p>
        </w:tc>
        <w:tc>
          <w:tcPr>
            <w:tcW w:w="4469" w:type="dxa"/>
            <w:vAlign w:val="center"/>
          </w:tcPr>
          <w:p w14:paraId="7C130658" w14:textId="77777777" w:rsidR="000623A8" w:rsidRDefault="000623A8" w:rsidP="00954E02">
            <w:pPr>
              <w:spacing w:after="160"/>
              <w:ind w:left="0"/>
              <w:jc w:val="left"/>
              <w:rPr>
                <w:szCs w:val="24"/>
              </w:rPr>
            </w:pPr>
            <w:r>
              <w:rPr>
                <w:szCs w:val="24"/>
              </w:rPr>
              <w:t>Písemná práce + ústní zkouška</w:t>
            </w:r>
          </w:p>
        </w:tc>
      </w:tr>
      <w:tr w:rsidR="000623A8" w14:paraId="5B060EF0" w14:textId="77777777" w:rsidTr="00954E02">
        <w:tc>
          <w:tcPr>
            <w:tcW w:w="4475" w:type="dxa"/>
            <w:vAlign w:val="center"/>
          </w:tcPr>
          <w:p w14:paraId="4722EF02" w14:textId="77777777" w:rsidR="000623A8" w:rsidRDefault="000623A8" w:rsidP="00954E02">
            <w:pPr>
              <w:spacing w:after="160"/>
              <w:ind w:left="0"/>
              <w:jc w:val="left"/>
              <w:rPr>
                <w:szCs w:val="24"/>
              </w:rPr>
            </w:pPr>
            <w:r>
              <w:rPr>
                <w:szCs w:val="24"/>
              </w:rPr>
              <w:t xml:space="preserve">Cizí jazyk </w:t>
            </w:r>
          </w:p>
        </w:tc>
        <w:tc>
          <w:tcPr>
            <w:tcW w:w="4469" w:type="dxa"/>
            <w:vAlign w:val="center"/>
          </w:tcPr>
          <w:p w14:paraId="22380AE1" w14:textId="77777777" w:rsidR="000623A8" w:rsidRDefault="000623A8" w:rsidP="00954E02">
            <w:pPr>
              <w:spacing w:after="160"/>
              <w:ind w:left="0"/>
              <w:jc w:val="left"/>
              <w:rPr>
                <w:szCs w:val="24"/>
              </w:rPr>
            </w:pPr>
            <w:r>
              <w:rPr>
                <w:szCs w:val="24"/>
              </w:rPr>
              <w:t>Písemná práce + ústní zkouška</w:t>
            </w:r>
          </w:p>
        </w:tc>
      </w:tr>
      <w:tr w:rsidR="000623A8" w14:paraId="1BCEAA57" w14:textId="77777777" w:rsidTr="00954E02">
        <w:tc>
          <w:tcPr>
            <w:tcW w:w="4475" w:type="dxa"/>
            <w:vAlign w:val="center"/>
          </w:tcPr>
          <w:p w14:paraId="1277E5AE" w14:textId="391B69BC" w:rsidR="000623A8" w:rsidRDefault="000623A8" w:rsidP="00954E02">
            <w:pPr>
              <w:spacing w:after="160"/>
              <w:ind w:left="0"/>
              <w:jc w:val="left"/>
              <w:rPr>
                <w:szCs w:val="24"/>
              </w:rPr>
            </w:pPr>
            <w:r>
              <w:rPr>
                <w:szCs w:val="24"/>
              </w:rPr>
              <w:t xml:space="preserve">Hotelnictví v praxi (skládající se z předmětů </w:t>
            </w:r>
            <w:proofErr w:type="spellStart"/>
            <w:r>
              <w:rPr>
                <w:szCs w:val="24"/>
              </w:rPr>
              <w:t>Hospitality</w:t>
            </w:r>
            <w:proofErr w:type="spellEnd"/>
            <w:r>
              <w:rPr>
                <w:szCs w:val="24"/>
              </w:rPr>
              <w:t xml:space="preserve"> management, Gastronomické technologie a výživa, Digitální technologie a cestovní ruch a Profesionální servis a komunikace)</w:t>
            </w:r>
          </w:p>
        </w:tc>
        <w:tc>
          <w:tcPr>
            <w:tcW w:w="4469" w:type="dxa"/>
            <w:vAlign w:val="center"/>
          </w:tcPr>
          <w:p w14:paraId="1CB30B8C" w14:textId="77777777" w:rsidR="000623A8" w:rsidRDefault="000623A8" w:rsidP="00954E02">
            <w:pPr>
              <w:spacing w:after="160"/>
              <w:ind w:left="0"/>
              <w:jc w:val="left"/>
              <w:rPr>
                <w:szCs w:val="24"/>
              </w:rPr>
            </w:pPr>
            <w:r>
              <w:rPr>
                <w:szCs w:val="24"/>
              </w:rPr>
              <w:t>Ústní zkouška</w:t>
            </w:r>
          </w:p>
        </w:tc>
      </w:tr>
      <w:tr w:rsidR="000623A8" w14:paraId="3A97462B" w14:textId="77777777" w:rsidTr="00954E02">
        <w:tc>
          <w:tcPr>
            <w:tcW w:w="4475" w:type="dxa"/>
            <w:vAlign w:val="center"/>
          </w:tcPr>
          <w:p w14:paraId="62699316" w14:textId="77777777" w:rsidR="000623A8" w:rsidRDefault="000623A8" w:rsidP="00954E02">
            <w:pPr>
              <w:spacing w:after="160"/>
              <w:ind w:left="0"/>
              <w:jc w:val="left"/>
              <w:rPr>
                <w:szCs w:val="24"/>
              </w:rPr>
            </w:pPr>
            <w:r>
              <w:rPr>
                <w:szCs w:val="24"/>
              </w:rPr>
              <w:t>Maturitní projekt</w:t>
            </w:r>
          </w:p>
        </w:tc>
        <w:tc>
          <w:tcPr>
            <w:tcW w:w="4469" w:type="dxa"/>
            <w:vAlign w:val="center"/>
          </w:tcPr>
          <w:p w14:paraId="073C97C6" w14:textId="77777777" w:rsidR="000623A8" w:rsidRDefault="000623A8" w:rsidP="00954E02">
            <w:pPr>
              <w:spacing w:after="160"/>
              <w:ind w:left="0"/>
              <w:jc w:val="left"/>
              <w:rPr>
                <w:szCs w:val="24"/>
              </w:rPr>
            </w:pPr>
            <w:r>
              <w:rPr>
                <w:szCs w:val="24"/>
              </w:rPr>
              <w:t>Obhajoba maturitní práce</w:t>
            </w:r>
          </w:p>
        </w:tc>
      </w:tr>
      <w:tr w:rsidR="000623A8" w14:paraId="2A47CF78" w14:textId="77777777" w:rsidTr="00954E02">
        <w:tc>
          <w:tcPr>
            <w:tcW w:w="4475" w:type="dxa"/>
            <w:vAlign w:val="center"/>
          </w:tcPr>
          <w:p w14:paraId="586BC526" w14:textId="77777777" w:rsidR="000623A8" w:rsidRDefault="000623A8" w:rsidP="00954E02">
            <w:pPr>
              <w:spacing w:after="160"/>
              <w:ind w:left="0"/>
              <w:jc w:val="left"/>
              <w:rPr>
                <w:szCs w:val="24"/>
              </w:rPr>
            </w:pPr>
            <w:r>
              <w:rPr>
                <w:szCs w:val="24"/>
              </w:rPr>
              <w:t>Maturitní volitelný odborný předmět</w:t>
            </w:r>
          </w:p>
        </w:tc>
        <w:tc>
          <w:tcPr>
            <w:tcW w:w="4469" w:type="dxa"/>
            <w:vAlign w:val="center"/>
          </w:tcPr>
          <w:p w14:paraId="3977215D" w14:textId="77777777" w:rsidR="000623A8" w:rsidRDefault="000623A8" w:rsidP="00954E02">
            <w:pPr>
              <w:spacing w:after="160"/>
              <w:ind w:left="0"/>
              <w:jc w:val="left"/>
              <w:rPr>
                <w:szCs w:val="24"/>
              </w:rPr>
            </w:pPr>
            <w:r>
              <w:rPr>
                <w:szCs w:val="24"/>
              </w:rPr>
              <w:t>Ústní zkouška</w:t>
            </w:r>
          </w:p>
        </w:tc>
      </w:tr>
    </w:tbl>
    <w:p w14:paraId="1FEEEA8A" w14:textId="77777777" w:rsidR="000623A8" w:rsidRDefault="000623A8" w:rsidP="000623A8">
      <w:pPr>
        <w:spacing w:after="160"/>
        <w:rPr>
          <w:szCs w:val="24"/>
        </w:rPr>
      </w:pPr>
    </w:p>
    <w:p w14:paraId="2BA86F99" w14:textId="520AC27B" w:rsidR="000623A8" w:rsidRPr="005833D4" w:rsidRDefault="000623A8" w:rsidP="000623A8">
      <w:pPr>
        <w:pStyle w:val="Nadpis2"/>
      </w:pPr>
      <w:r>
        <w:t>klíčové kompetence</w:t>
      </w:r>
    </w:p>
    <w:p w14:paraId="19B2C1F4" w14:textId="2B8B0E1E" w:rsidR="000623A8" w:rsidRDefault="000623A8" w:rsidP="000623A8">
      <w:r>
        <w:t xml:space="preserve">Klíčové kompetence představují stěžejní obsahovou kategorii, k jejímuž naplnění (osvojení) směřuje vzdělávání v oboru </w:t>
      </w:r>
      <w:r w:rsidR="00A447F4">
        <w:t>Hotelnictví</w:t>
      </w:r>
      <w:r>
        <w:t xml:space="preserve">. Klíčové kompetence představují funkční propojení znalostí, dovedností, postojů a hodnot, které jsou důležité pro osobní rozvoj a uplatnění každého člena ve společnosti. Klíčové kompetence se rozvíjejí v průběhu celého života, požadovaná úroveň rozvoje klíčových kompetencí absolventa oboru vzdělání </w:t>
      </w:r>
      <w:r w:rsidR="00A447F4">
        <w:t xml:space="preserve">Hotelnictví </w:t>
      </w:r>
      <w:r>
        <w:t>je součástí výše uvedeného profilu absolventa.</w:t>
      </w:r>
    </w:p>
    <w:p w14:paraId="79C77232" w14:textId="6BB0DD46" w:rsidR="000623A8" w:rsidRDefault="000623A8" w:rsidP="000623A8">
      <w:r>
        <w:t xml:space="preserve">V návaznosti na základní vzdělávání je v RVP oboru </w:t>
      </w:r>
      <w:r w:rsidR="00A447F4">
        <w:t xml:space="preserve">Hotelnictví </w:t>
      </w:r>
      <w:r>
        <w:t>vymezeno osm klíčových kompetencí:</w:t>
      </w:r>
    </w:p>
    <w:p w14:paraId="7374F015" w14:textId="77777777" w:rsidR="000623A8" w:rsidRDefault="000623A8" w:rsidP="000623A8">
      <w:pPr>
        <w:ind w:left="74" w:right="74"/>
        <w:contextualSpacing/>
      </w:pPr>
      <w:r>
        <w:t>• Kompetence k učení</w:t>
      </w:r>
    </w:p>
    <w:p w14:paraId="682B42A6" w14:textId="77777777" w:rsidR="000623A8" w:rsidRDefault="000623A8" w:rsidP="000623A8">
      <w:pPr>
        <w:ind w:left="74" w:right="74"/>
        <w:contextualSpacing/>
      </w:pPr>
      <w:r>
        <w:t>• Kompetence komunikační</w:t>
      </w:r>
    </w:p>
    <w:p w14:paraId="5EA8BF3B" w14:textId="77777777" w:rsidR="000623A8" w:rsidRDefault="000623A8" w:rsidP="000623A8">
      <w:pPr>
        <w:ind w:left="74" w:right="74"/>
        <w:contextualSpacing/>
      </w:pPr>
      <w:r>
        <w:t>• Kompetence osobnostní a sociální</w:t>
      </w:r>
    </w:p>
    <w:p w14:paraId="0ABD2DFA" w14:textId="77777777" w:rsidR="000623A8" w:rsidRDefault="000623A8" w:rsidP="000623A8">
      <w:pPr>
        <w:ind w:left="74" w:right="74"/>
        <w:contextualSpacing/>
      </w:pPr>
      <w:r>
        <w:t>• Kompetence k občanství a udržitelnosti</w:t>
      </w:r>
    </w:p>
    <w:p w14:paraId="169986BF" w14:textId="77777777" w:rsidR="000623A8" w:rsidRDefault="000623A8" w:rsidP="000623A8">
      <w:pPr>
        <w:ind w:left="74" w:right="74"/>
        <w:contextualSpacing/>
      </w:pPr>
      <w:r>
        <w:t>• Kompetence k podnikavosti a pracovní</w:t>
      </w:r>
    </w:p>
    <w:p w14:paraId="1AD30656" w14:textId="77777777" w:rsidR="000623A8" w:rsidRDefault="000623A8" w:rsidP="000623A8">
      <w:pPr>
        <w:ind w:left="74" w:right="74"/>
        <w:contextualSpacing/>
      </w:pPr>
      <w:r>
        <w:t>• Kompetence k řešení problémů</w:t>
      </w:r>
    </w:p>
    <w:p w14:paraId="2CA6C685" w14:textId="77777777" w:rsidR="000623A8" w:rsidRDefault="000623A8" w:rsidP="000623A8">
      <w:pPr>
        <w:ind w:left="74" w:right="74"/>
        <w:contextualSpacing/>
      </w:pPr>
      <w:r>
        <w:t>• Kompetence kulturní</w:t>
      </w:r>
    </w:p>
    <w:p w14:paraId="151A956A" w14:textId="77777777" w:rsidR="000623A8" w:rsidRDefault="000623A8" w:rsidP="000623A8">
      <w:pPr>
        <w:ind w:left="74" w:right="74"/>
        <w:contextualSpacing/>
      </w:pPr>
      <w:r>
        <w:t>• Kompetence digitální</w:t>
      </w:r>
    </w:p>
    <w:p w14:paraId="37E2C6B8" w14:textId="77777777" w:rsidR="000623A8" w:rsidRDefault="000623A8" w:rsidP="000623A8">
      <w:pPr>
        <w:ind w:left="74" w:right="74"/>
        <w:contextualSpacing/>
      </w:pPr>
    </w:p>
    <w:p w14:paraId="11EE5810" w14:textId="77777777" w:rsidR="000623A8" w:rsidRDefault="000623A8" w:rsidP="000623A8">
      <w:pPr>
        <w:pStyle w:val="Nadpis3"/>
      </w:pPr>
      <w:bookmarkStart w:id="15" w:name="_Toc230783665"/>
      <w:r>
        <w:t>Kompetence k učení</w:t>
      </w:r>
      <w:bookmarkEnd w:id="15"/>
    </w:p>
    <w:p w14:paraId="7FB521C5" w14:textId="77777777" w:rsidR="000623A8" w:rsidRDefault="000623A8" w:rsidP="000623A8">
      <w:r>
        <w:t>Student:</w:t>
      </w:r>
    </w:p>
    <w:p w14:paraId="62DD791A" w14:textId="77777777" w:rsidR="000623A8" w:rsidRDefault="000623A8">
      <w:pPr>
        <w:pStyle w:val="Odstavecseseznamem"/>
        <w:numPr>
          <w:ilvl w:val="0"/>
          <w:numId w:val="5"/>
        </w:numPr>
        <w:ind w:left="284" w:hanging="215"/>
      </w:pPr>
      <w:r>
        <w:t>své učení a pracovní činnost si sám plánuje a organizuje, využívá je jako prostředku pro</w:t>
      </w:r>
    </w:p>
    <w:p w14:paraId="657BC212" w14:textId="77777777" w:rsidR="000623A8" w:rsidRDefault="000623A8">
      <w:pPr>
        <w:pStyle w:val="Odstavecseseznamem"/>
        <w:numPr>
          <w:ilvl w:val="0"/>
          <w:numId w:val="5"/>
        </w:numPr>
        <w:ind w:left="284" w:hanging="215"/>
      </w:pPr>
      <w:r>
        <w:t>seberealizaci a osobní rozvoj;</w:t>
      </w:r>
    </w:p>
    <w:p w14:paraId="57D10E65" w14:textId="77777777" w:rsidR="000623A8" w:rsidRDefault="000623A8">
      <w:pPr>
        <w:pStyle w:val="Odstavecseseznamem"/>
        <w:numPr>
          <w:ilvl w:val="0"/>
          <w:numId w:val="5"/>
        </w:numPr>
        <w:ind w:left="284" w:hanging="215"/>
      </w:pPr>
      <w:r>
        <w:t>efektivně využívá různé strategie učení k získání a zpracování poznatků a informací, hledá a rozvíjí</w:t>
      </w:r>
    </w:p>
    <w:p w14:paraId="0A221B13" w14:textId="77777777" w:rsidR="000623A8" w:rsidRDefault="000623A8">
      <w:pPr>
        <w:pStyle w:val="Odstavecseseznamem"/>
        <w:numPr>
          <w:ilvl w:val="0"/>
          <w:numId w:val="5"/>
        </w:numPr>
        <w:ind w:left="284" w:hanging="215"/>
      </w:pPr>
      <w:r>
        <w:t>účinné postupy ve svém učení, reflektuje proces vlastního učení a myšlení;</w:t>
      </w:r>
    </w:p>
    <w:p w14:paraId="59756E55" w14:textId="77777777" w:rsidR="000623A8" w:rsidRDefault="000623A8">
      <w:pPr>
        <w:pStyle w:val="Odstavecseseznamem"/>
        <w:numPr>
          <w:ilvl w:val="0"/>
          <w:numId w:val="5"/>
        </w:numPr>
        <w:ind w:left="284" w:hanging="215"/>
      </w:pPr>
      <w:r>
        <w:t>kriticky přistupuje ke zdrojům informací, informace tvořivě zpracovává a využívá při svém studiu a praxi;</w:t>
      </w:r>
    </w:p>
    <w:p w14:paraId="0916A932" w14:textId="77777777" w:rsidR="000623A8" w:rsidRDefault="000623A8">
      <w:pPr>
        <w:pStyle w:val="Odstavecseseznamem"/>
        <w:numPr>
          <w:ilvl w:val="0"/>
          <w:numId w:val="5"/>
        </w:numPr>
        <w:ind w:left="284" w:hanging="215"/>
      </w:pPr>
      <w:r>
        <w:t>kriticky hodnotí pokrok při dosahování cílů svého učení a práce, přijímá ocenění, radu i kritiku ze strany</w:t>
      </w:r>
    </w:p>
    <w:p w14:paraId="45658F5F" w14:textId="77777777" w:rsidR="000623A8" w:rsidRPr="003F2609" w:rsidRDefault="000623A8">
      <w:pPr>
        <w:pStyle w:val="Odstavecseseznamem"/>
        <w:numPr>
          <w:ilvl w:val="0"/>
          <w:numId w:val="5"/>
        </w:numPr>
        <w:ind w:left="284" w:hanging="215"/>
      </w:pPr>
      <w:r>
        <w:t>druhých, z vlastních úspěchů i chyb čerpá poučení pro další práci.</w:t>
      </w:r>
    </w:p>
    <w:p w14:paraId="643A0FCB" w14:textId="77777777" w:rsidR="000623A8" w:rsidRDefault="000623A8" w:rsidP="000623A8">
      <w:pPr>
        <w:pStyle w:val="Nadpis3"/>
      </w:pPr>
      <w:bookmarkStart w:id="16" w:name="_Toc230783666"/>
      <w:r>
        <w:t>Kompetence komunikační</w:t>
      </w:r>
      <w:bookmarkEnd w:id="16"/>
    </w:p>
    <w:p w14:paraId="227CC83F" w14:textId="77777777" w:rsidR="000623A8" w:rsidRDefault="000623A8" w:rsidP="000623A8">
      <w:r>
        <w:t>Student:</w:t>
      </w:r>
    </w:p>
    <w:p w14:paraId="281AE923" w14:textId="77777777" w:rsidR="000623A8" w:rsidRDefault="000623A8">
      <w:pPr>
        <w:pStyle w:val="Odstavecseseznamem"/>
        <w:numPr>
          <w:ilvl w:val="0"/>
          <w:numId w:val="10"/>
        </w:numPr>
        <w:ind w:left="284" w:right="74" w:hanging="215"/>
      </w:pPr>
      <w:r>
        <w:t>s ohledem na situaci a účastníky komunikace efektivně využívá dostupné prostředky komunikace,</w:t>
      </w:r>
    </w:p>
    <w:p w14:paraId="2B6EABCC" w14:textId="77777777" w:rsidR="000623A8" w:rsidRDefault="000623A8">
      <w:pPr>
        <w:pStyle w:val="Odstavecseseznamem"/>
        <w:numPr>
          <w:ilvl w:val="0"/>
          <w:numId w:val="10"/>
        </w:numPr>
        <w:ind w:left="284" w:right="74" w:hanging="215"/>
      </w:pPr>
      <w:r>
        <w:t>verbální i neverbální, včetně symbolických a grafických vyjádření informací různého typu;</w:t>
      </w:r>
    </w:p>
    <w:p w14:paraId="4FC180E8" w14:textId="77777777" w:rsidR="000623A8" w:rsidRDefault="000623A8">
      <w:pPr>
        <w:pStyle w:val="Odstavecseseznamem"/>
        <w:numPr>
          <w:ilvl w:val="0"/>
          <w:numId w:val="10"/>
        </w:numPr>
        <w:ind w:left="284" w:right="74" w:hanging="215"/>
      </w:pPr>
      <w:r>
        <w:t>používá s porozuměním odborný jazyk a symbolická a grafická vyjádření informací různého typu;</w:t>
      </w:r>
    </w:p>
    <w:p w14:paraId="4D7B2F47" w14:textId="77777777" w:rsidR="000623A8" w:rsidRDefault="000623A8">
      <w:pPr>
        <w:pStyle w:val="Odstavecseseznamem"/>
        <w:numPr>
          <w:ilvl w:val="0"/>
          <w:numId w:val="10"/>
        </w:numPr>
        <w:ind w:left="284" w:right="74" w:hanging="215"/>
      </w:pPr>
      <w:r>
        <w:t>efektivně využívá moderní informační technologie;</w:t>
      </w:r>
    </w:p>
    <w:p w14:paraId="09D19F52" w14:textId="77777777" w:rsidR="000623A8" w:rsidRDefault="000623A8">
      <w:pPr>
        <w:pStyle w:val="Odstavecseseznamem"/>
        <w:numPr>
          <w:ilvl w:val="0"/>
          <w:numId w:val="10"/>
        </w:numPr>
        <w:ind w:left="284" w:right="74" w:hanging="215"/>
      </w:pPr>
      <w:r>
        <w:t>vyjadřuje se v mluvených i psaných projevech jasně, srozumitelně a přiměřeně tomu, komu, co a jak chce</w:t>
      </w:r>
    </w:p>
    <w:p w14:paraId="49D9CF2D" w14:textId="77777777" w:rsidR="000623A8" w:rsidRDefault="000623A8">
      <w:pPr>
        <w:pStyle w:val="Odstavecseseznamem"/>
        <w:numPr>
          <w:ilvl w:val="0"/>
          <w:numId w:val="10"/>
        </w:numPr>
        <w:ind w:left="284" w:right="74" w:hanging="215"/>
      </w:pPr>
      <w:r>
        <w:t>sdělit, s jakým záměrem a v jaké situaci komunikuje; je citlivý k míře zkušeností a znalostí a k možným</w:t>
      </w:r>
    </w:p>
    <w:p w14:paraId="43EDC8A4" w14:textId="77777777" w:rsidR="000623A8" w:rsidRDefault="000623A8">
      <w:pPr>
        <w:pStyle w:val="Odstavecseseznamem"/>
        <w:numPr>
          <w:ilvl w:val="0"/>
          <w:numId w:val="10"/>
        </w:numPr>
        <w:ind w:left="284" w:right="74" w:hanging="215"/>
      </w:pPr>
      <w:r>
        <w:t>pocitům partnerů v komunikaci;</w:t>
      </w:r>
    </w:p>
    <w:p w14:paraId="14370682" w14:textId="77777777" w:rsidR="000623A8" w:rsidRDefault="000623A8">
      <w:pPr>
        <w:pStyle w:val="Odstavecseseznamem"/>
        <w:numPr>
          <w:ilvl w:val="0"/>
          <w:numId w:val="10"/>
        </w:numPr>
        <w:ind w:left="284" w:right="74" w:hanging="215"/>
      </w:pPr>
      <w:r>
        <w:t>prezentuje vhodným způsobem svou práci i sám sebe před známým i neznámým publikem;</w:t>
      </w:r>
    </w:p>
    <w:p w14:paraId="1E017548" w14:textId="77777777" w:rsidR="000623A8" w:rsidRDefault="000623A8">
      <w:pPr>
        <w:pStyle w:val="Odstavecseseznamem"/>
        <w:numPr>
          <w:ilvl w:val="0"/>
          <w:numId w:val="10"/>
        </w:numPr>
        <w:ind w:left="284" w:right="74" w:hanging="215"/>
      </w:pPr>
      <w:r>
        <w:t>rozumí sdělením různého typu v různých komunikačních situacích, správně interpretuje</w:t>
      </w:r>
    </w:p>
    <w:p w14:paraId="38FD0CA5" w14:textId="77777777" w:rsidR="000623A8" w:rsidRDefault="000623A8">
      <w:pPr>
        <w:pStyle w:val="Odstavecseseznamem"/>
        <w:numPr>
          <w:ilvl w:val="0"/>
          <w:numId w:val="10"/>
        </w:numPr>
        <w:ind w:left="284" w:right="74" w:hanging="215"/>
      </w:pPr>
      <w:r>
        <w:t>přijímaná sdělení a věcně argumentuje; v nejasných nebo sporných komunikačních</w:t>
      </w:r>
    </w:p>
    <w:p w14:paraId="5EDAE657" w14:textId="77777777" w:rsidR="000623A8" w:rsidRDefault="000623A8">
      <w:pPr>
        <w:pStyle w:val="Odstavecseseznamem"/>
        <w:numPr>
          <w:ilvl w:val="0"/>
          <w:numId w:val="10"/>
        </w:numPr>
        <w:ind w:left="284" w:right="74" w:hanging="215"/>
      </w:pPr>
      <w:r>
        <w:t>situacích pomáhá dosáhnout porozumění.</w:t>
      </w:r>
    </w:p>
    <w:p w14:paraId="0EC36DA0" w14:textId="77777777" w:rsidR="000623A8" w:rsidRDefault="000623A8" w:rsidP="000623A8">
      <w:pPr>
        <w:pStyle w:val="Nadpis3"/>
      </w:pPr>
      <w:bookmarkStart w:id="17" w:name="_Toc230783667"/>
      <w:r>
        <w:t>Kompetence osobnostní a sociální</w:t>
      </w:r>
      <w:bookmarkEnd w:id="17"/>
    </w:p>
    <w:p w14:paraId="7A515AAE" w14:textId="77777777" w:rsidR="000623A8" w:rsidRDefault="000623A8" w:rsidP="000623A8">
      <w:r>
        <w:t>Student:</w:t>
      </w:r>
    </w:p>
    <w:p w14:paraId="1E10B0F6" w14:textId="77777777" w:rsidR="000623A8" w:rsidRDefault="000623A8">
      <w:pPr>
        <w:pStyle w:val="Odstavecseseznamem"/>
        <w:numPr>
          <w:ilvl w:val="0"/>
          <w:numId w:val="7"/>
        </w:numPr>
        <w:ind w:left="284" w:right="74" w:hanging="215"/>
      </w:pPr>
      <w:r>
        <w:t>posuzuje reálně své fyzické a duševní možnosti, je schopen sebereflexe;</w:t>
      </w:r>
    </w:p>
    <w:p w14:paraId="016188A4" w14:textId="77777777" w:rsidR="000623A8" w:rsidRDefault="000623A8">
      <w:pPr>
        <w:pStyle w:val="Odstavecseseznamem"/>
        <w:numPr>
          <w:ilvl w:val="0"/>
          <w:numId w:val="7"/>
        </w:numPr>
        <w:ind w:left="284" w:right="74" w:hanging="215"/>
      </w:pPr>
      <w:r>
        <w:t>stanovuje si cíle a priority s ohledem na své osobní schopnosti, zájmovou orientaci i životní podmínky;</w:t>
      </w:r>
    </w:p>
    <w:p w14:paraId="15C3A2B2" w14:textId="77777777" w:rsidR="000623A8" w:rsidRDefault="000623A8">
      <w:pPr>
        <w:pStyle w:val="Odstavecseseznamem"/>
        <w:numPr>
          <w:ilvl w:val="0"/>
          <w:numId w:val="7"/>
        </w:numPr>
        <w:ind w:left="284" w:right="74" w:hanging="215"/>
      </w:pPr>
      <w:r>
        <w:t>odhaduje důsledky vlastního jednání a chování v nejrůznějších situacích, své jednání a chování</w:t>
      </w:r>
    </w:p>
    <w:p w14:paraId="0D45331A" w14:textId="77777777" w:rsidR="000623A8" w:rsidRDefault="000623A8">
      <w:pPr>
        <w:pStyle w:val="Odstavecseseznamem"/>
        <w:numPr>
          <w:ilvl w:val="0"/>
          <w:numId w:val="7"/>
        </w:numPr>
        <w:ind w:left="284" w:right="74" w:hanging="215"/>
      </w:pPr>
      <w:r>
        <w:t>podle toho koriguje;</w:t>
      </w:r>
    </w:p>
    <w:p w14:paraId="32C62069" w14:textId="77777777" w:rsidR="000623A8" w:rsidRDefault="000623A8">
      <w:pPr>
        <w:pStyle w:val="Odstavecseseznamem"/>
        <w:numPr>
          <w:ilvl w:val="0"/>
          <w:numId w:val="7"/>
        </w:numPr>
        <w:ind w:left="284" w:right="74" w:hanging="215"/>
      </w:pPr>
      <w:r>
        <w:t>přizpůsobuje se měnícím se životním a pracovním podmínkám a podle svých schopností</w:t>
      </w:r>
    </w:p>
    <w:p w14:paraId="75D62190" w14:textId="77777777" w:rsidR="000623A8" w:rsidRDefault="000623A8">
      <w:pPr>
        <w:pStyle w:val="Odstavecseseznamem"/>
        <w:numPr>
          <w:ilvl w:val="0"/>
          <w:numId w:val="7"/>
        </w:numPr>
        <w:ind w:left="284" w:right="74" w:hanging="215"/>
      </w:pPr>
      <w:r>
        <w:t>a možností je aktivně a tvořivě ovlivňuje;</w:t>
      </w:r>
    </w:p>
    <w:p w14:paraId="32D28976" w14:textId="77777777" w:rsidR="000623A8" w:rsidRDefault="000623A8">
      <w:pPr>
        <w:pStyle w:val="Odstavecseseznamem"/>
        <w:numPr>
          <w:ilvl w:val="0"/>
          <w:numId w:val="7"/>
        </w:numPr>
        <w:ind w:left="284" w:right="74" w:hanging="215"/>
      </w:pPr>
      <w:r>
        <w:t>aktivně spolupracuje při stanovování a dosahování společných cílů;</w:t>
      </w:r>
    </w:p>
    <w:p w14:paraId="51F04490" w14:textId="77777777" w:rsidR="000623A8" w:rsidRDefault="000623A8">
      <w:pPr>
        <w:pStyle w:val="Odstavecseseznamem"/>
        <w:numPr>
          <w:ilvl w:val="0"/>
          <w:numId w:val="7"/>
        </w:numPr>
        <w:ind w:left="284" w:right="74" w:hanging="215"/>
      </w:pPr>
      <w:r>
        <w:t>přispívá k vytváření a udržování hodnotných mezilidských vztahů založených</w:t>
      </w:r>
    </w:p>
    <w:p w14:paraId="09833A35" w14:textId="77777777" w:rsidR="000623A8" w:rsidRDefault="000623A8">
      <w:pPr>
        <w:pStyle w:val="Odstavecseseznamem"/>
        <w:numPr>
          <w:ilvl w:val="0"/>
          <w:numId w:val="7"/>
        </w:numPr>
        <w:ind w:left="284" w:right="74" w:hanging="215"/>
      </w:pPr>
      <w:r>
        <w:lastRenderedPageBreak/>
        <w:t>na vzájemné úctě, toleranci a empatii;</w:t>
      </w:r>
    </w:p>
    <w:p w14:paraId="0A5CBA54" w14:textId="77777777" w:rsidR="000623A8" w:rsidRDefault="000623A8">
      <w:pPr>
        <w:pStyle w:val="Odstavecseseznamem"/>
        <w:numPr>
          <w:ilvl w:val="0"/>
          <w:numId w:val="7"/>
        </w:numPr>
        <w:ind w:left="284" w:right="74" w:hanging="215"/>
      </w:pPr>
      <w:r>
        <w:t>projevuje zodpovědný vztah k vlastnímu zdraví a k zdraví druhých;</w:t>
      </w:r>
    </w:p>
    <w:p w14:paraId="2264EF66" w14:textId="77777777" w:rsidR="000623A8" w:rsidRPr="003F2609" w:rsidRDefault="000623A8">
      <w:pPr>
        <w:pStyle w:val="Odstavecseseznamem"/>
        <w:numPr>
          <w:ilvl w:val="0"/>
          <w:numId w:val="7"/>
        </w:numPr>
        <w:ind w:left="284" w:right="74" w:hanging="215"/>
      </w:pPr>
      <w:r>
        <w:t>rozhoduje se na základě vlastního úsudku, odolává společenským i mediálním tlakům.</w:t>
      </w:r>
    </w:p>
    <w:p w14:paraId="1540EF74" w14:textId="77777777" w:rsidR="000623A8" w:rsidRDefault="000623A8" w:rsidP="000623A8">
      <w:pPr>
        <w:pStyle w:val="Nadpis3"/>
      </w:pPr>
      <w:bookmarkStart w:id="18" w:name="_Toc230783668"/>
      <w:r>
        <w:t>Kompetence k občanství a udržitelnosti</w:t>
      </w:r>
      <w:bookmarkEnd w:id="18"/>
    </w:p>
    <w:p w14:paraId="772EEEFB" w14:textId="77777777" w:rsidR="000623A8" w:rsidRDefault="000623A8" w:rsidP="000623A8">
      <w:r>
        <w:t>Student:</w:t>
      </w:r>
    </w:p>
    <w:p w14:paraId="5E931C13" w14:textId="77777777" w:rsidR="000623A8" w:rsidRDefault="000623A8">
      <w:pPr>
        <w:pStyle w:val="Odstavecseseznamem"/>
        <w:numPr>
          <w:ilvl w:val="0"/>
          <w:numId w:val="8"/>
        </w:numPr>
        <w:ind w:left="284" w:right="74" w:hanging="215"/>
      </w:pPr>
      <w:r>
        <w:t>informovaně zvažuje vztahy mezi svými zájmy osobními, zájmy širší skupiny, do níž patří,</w:t>
      </w:r>
    </w:p>
    <w:p w14:paraId="4CA8FFB6" w14:textId="77777777" w:rsidR="000623A8" w:rsidRDefault="000623A8">
      <w:pPr>
        <w:pStyle w:val="Odstavecseseznamem"/>
        <w:numPr>
          <w:ilvl w:val="0"/>
          <w:numId w:val="8"/>
        </w:numPr>
        <w:ind w:left="284" w:right="74" w:hanging="215"/>
      </w:pPr>
      <w:r>
        <w:t>a zájmy veřejnými, rozhoduje se a jedná vyváženě;</w:t>
      </w:r>
    </w:p>
    <w:p w14:paraId="0A66B7CC" w14:textId="77777777" w:rsidR="000623A8" w:rsidRDefault="000623A8">
      <w:pPr>
        <w:pStyle w:val="Odstavecseseznamem"/>
        <w:numPr>
          <w:ilvl w:val="0"/>
          <w:numId w:val="8"/>
        </w:numPr>
        <w:ind w:left="284" w:right="74" w:hanging="215"/>
      </w:pPr>
      <w:r>
        <w:t>chodu společnosti a civilizace uvažuje z hlediska udržitelnosti života, rozhoduje se a jedná tak,</w:t>
      </w:r>
    </w:p>
    <w:p w14:paraId="21A5B5F3" w14:textId="77777777" w:rsidR="000623A8" w:rsidRDefault="000623A8">
      <w:pPr>
        <w:pStyle w:val="Odstavecseseznamem"/>
        <w:numPr>
          <w:ilvl w:val="0"/>
          <w:numId w:val="8"/>
        </w:numPr>
        <w:ind w:left="284" w:right="74" w:hanging="215"/>
      </w:pPr>
      <w:r>
        <w:t>aby neohrožoval a nepoškozoval přírodu a životní prostředí ani kulturu;</w:t>
      </w:r>
    </w:p>
    <w:p w14:paraId="6D41DE87" w14:textId="77777777" w:rsidR="000623A8" w:rsidRDefault="000623A8">
      <w:pPr>
        <w:pStyle w:val="Odstavecseseznamem"/>
        <w:numPr>
          <w:ilvl w:val="0"/>
          <w:numId w:val="8"/>
        </w:numPr>
        <w:ind w:left="284" w:right="74" w:hanging="215"/>
      </w:pPr>
      <w:r>
        <w:t>respektuje různorodost hodnot, názorů, postojů a schopností ostatních lidí;</w:t>
      </w:r>
    </w:p>
    <w:p w14:paraId="1302C42D" w14:textId="77777777" w:rsidR="000623A8" w:rsidRDefault="000623A8">
      <w:pPr>
        <w:pStyle w:val="Odstavecseseznamem"/>
        <w:numPr>
          <w:ilvl w:val="0"/>
          <w:numId w:val="8"/>
        </w:numPr>
        <w:ind w:left="284" w:right="74" w:hanging="215"/>
      </w:pPr>
      <w:r>
        <w:t>rozšiřuje své poznání a chápání kulturních a duchovních hodnot, spoluvytváří je a chrání;</w:t>
      </w:r>
    </w:p>
    <w:p w14:paraId="6C2CB1CF" w14:textId="77777777" w:rsidR="000623A8" w:rsidRDefault="000623A8">
      <w:pPr>
        <w:pStyle w:val="Odstavecseseznamem"/>
        <w:numPr>
          <w:ilvl w:val="0"/>
          <w:numId w:val="8"/>
        </w:numPr>
        <w:ind w:left="284" w:right="74" w:hanging="215"/>
      </w:pPr>
      <w:r>
        <w:t>promýšlí souvislosti mezi svými právy, povinnostmi a zodpovědností; k plnění svých povinností</w:t>
      </w:r>
    </w:p>
    <w:p w14:paraId="09AE4CA3" w14:textId="77777777" w:rsidR="000623A8" w:rsidRDefault="000623A8">
      <w:pPr>
        <w:pStyle w:val="Odstavecseseznamem"/>
        <w:numPr>
          <w:ilvl w:val="0"/>
          <w:numId w:val="8"/>
        </w:numPr>
        <w:ind w:left="284" w:right="74" w:hanging="215"/>
      </w:pPr>
      <w:r>
        <w:t>přistupuje zodpovědně a tvořivě, hájí svá práva i práva jiných, vystupuje proti jejich potlačování</w:t>
      </w:r>
    </w:p>
    <w:p w14:paraId="7EBEB532" w14:textId="77777777" w:rsidR="000623A8" w:rsidRDefault="000623A8">
      <w:pPr>
        <w:pStyle w:val="Odstavecseseznamem"/>
        <w:numPr>
          <w:ilvl w:val="0"/>
          <w:numId w:val="8"/>
        </w:numPr>
        <w:ind w:left="284" w:right="74" w:hanging="215"/>
      </w:pPr>
      <w:r>
        <w:t>a spoluvytváří podmínky pro jejich naplňování;</w:t>
      </w:r>
    </w:p>
    <w:p w14:paraId="753A30E7" w14:textId="77777777" w:rsidR="000623A8" w:rsidRDefault="000623A8">
      <w:pPr>
        <w:pStyle w:val="Odstavecseseznamem"/>
        <w:numPr>
          <w:ilvl w:val="0"/>
          <w:numId w:val="8"/>
        </w:numPr>
        <w:ind w:left="284" w:right="74" w:hanging="215"/>
      </w:pPr>
      <w:r>
        <w:t>chová se informovaně a zodpovědně v krizových situacích a v situacích ohrožujících život a zdraví,</w:t>
      </w:r>
    </w:p>
    <w:p w14:paraId="547303EE" w14:textId="77777777" w:rsidR="000623A8" w:rsidRDefault="000623A8">
      <w:pPr>
        <w:pStyle w:val="Odstavecseseznamem"/>
        <w:numPr>
          <w:ilvl w:val="0"/>
          <w:numId w:val="8"/>
        </w:numPr>
        <w:ind w:left="284" w:right="74" w:hanging="215"/>
      </w:pPr>
      <w:r>
        <w:t>poskytne ostatním pomoc;</w:t>
      </w:r>
    </w:p>
    <w:p w14:paraId="5B6A9E98" w14:textId="77777777" w:rsidR="000623A8" w:rsidRDefault="000623A8">
      <w:pPr>
        <w:pStyle w:val="Odstavecseseznamem"/>
        <w:numPr>
          <w:ilvl w:val="0"/>
          <w:numId w:val="8"/>
        </w:numPr>
        <w:ind w:left="284" w:right="74" w:hanging="215"/>
      </w:pPr>
      <w:r>
        <w:t>posuzuje události a vývoj veřejného života, sleduje, co se děje v jeho bydlišti a okolí, zaujímá a obhajuje</w:t>
      </w:r>
    </w:p>
    <w:p w14:paraId="245324F5" w14:textId="77777777" w:rsidR="000623A8" w:rsidRPr="003F2609" w:rsidRDefault="000623A8">
      <w:pPr>
        <w:pStyle w:val="Odstavecseseznamem"/>
        <w:numPr>
          <w:ilvl w:val="0"/>
          <w:numId w:val="8"/>
        </w:numPr>
        <w:ind w:left="284" w:right="74" w:hanging="215"/>
      </w:pPr>
      <w:r>
        <w:t>informovaná stanoviska a jedná k obecnému prospěchu podle nejlepšího svědomí.</w:t>
      </w:r>
    </w:p>
    <w:p w14:paraId="24BD8886" w14:textId="77777777" w:rsidR="000623A8" w:rsidRDefault="000623A8" w:rsidP="000623A8">
      <w:pPr>
        <w:pStyle w:val="Nadpis3"/>
      </w:pPr>
      <w:bookmarkStart w:id="19" w:name="_Toc230783669"/>
      <w:r>
        <w:t>Kompetence k podnikavosti a pracovní</w:t>
      </w:r>
      <w:bookmarkEnd w:id="19"/>
    </w:p>
    <w:p w14:paraId="162B3507" w14:textId="77777777" w:rsidR="000623A8" w:rsidRDefault="000623A8" w:rsidP="000623A8">
      <w:r>
        <w:t>Student:</w:t>
      </w:r>
    </w:p>
    <w:p w14:paraId="129E17CD" w14:textId="77777777" w:rsidR="000623A8" w:rsidRDefault="000623A8">
      <w:pPr>
        <w:pStyle w:val="Odstavecseseznamem"/>
        <w:numPr>
          <w:ilvl w:val="0"/>
          <w:numId w:val="9"/>
        </w:numPr>
        <w:ind w:left="426" w:hanging="284"/>
      </w:pPr>
      <w:r>
        <w:t>cílevědomě, zodpovědně a s ohledem na své potřeby, osobní předpoklady a možnosti se rozhoduje</w:t>
      </w:r>
    </w:p>
    <w:p w14:paraId="5603C72C" w14:textId="77777777" w:rsidR="000623A8" w:rsidRDefault="000623A8">
      <w:pPr>
        <w:pStyle w:val="Odstavecseseznamem"/>
        <w:numPr>
          <w:ilvl w:val="0"/>
          <w:numId w:val="9"/>
        </w:numPr>
        <w:ind w:left="426" w:hanging="284"/>
      </w:pPr>
      <w:r>
        <w:t>dalším vzdělávání a budoucím profesním zaměření;</w:t>
      </w:r>
    </w:p>
    <w:p w14:paraId="69FCC98F" w14:textId="77777777" w:rsidR="000623A8" w:rsidRDefault="000623A8">
      <w:pPr>
        <w:pStyle w:val="Odstavecseseznamem"/>
        <w:numPr>
          <w:ilvl w:val="0"/>
          <w:numId w:val="9"/>
        </w:numPr>
        <w:ind w:left="426" w:hanging="284"/>
      </w:pPr>
      <w:r>
        <w:t>rozvíjí svůj osobní i odborný potenciál, rozpoznává a využívá příležitosti pro svůj rozvoj</w:t>
      </w:r>
    </w:p>
    <w:p w14:paraId="21CD6657" w14:textId="77777777" w:rsidR="000623A8" w:rsidRDefault="000623A8">
      <w:pPr>
        <w:pStyle w:val="Odstavecseseznamem"/>
        <w:numPr>
          <w:ilvl w:val="0"/>
          <w:numId w:val="9"/>
        </w:numPr>
        <w:ind w:left="426" w:hanging="284"/>
      </w:pPr>
      <w:r>
        <w:t>v osobním a profesním životě;</w:t>
      </w:r>
    </w:p>
    <w:p w14:paraId="5FDBE6F4" w14:textId="77777777" w:rsidR="000623A8" w:rsidRDefault="000623A8">
      <w:pPr>
        <w:pStyle w:val="Odstavecseseznamem"/>
        <w:numPr>
          <w:ilvl w:val="0"/>
          <w:numId w:val="9"/>
        </w:numPr>
        <w:ind w:left="426" w:hanging="284"/>
      </w:pPr>
      <w:r>
        <w:t>uplatňuje proaktivní přístup, vlastní iniciativu a tvořivost, vítá a podporuje inovace;</w:t>
      </w:r>
    </w:p>
    <w:p w14:paraId="12380632" w14:textId="77777777" w:rsidR="000623A8" w:rsidRDefault="000623A8">
      <w:pPr>
        <w:pStyle w:val="Odstavecseseznamem"/>
        <w:numPr>
          <w:ilvl w:val="0"/>
          <w:numId w:val="9"/>
        </w:numPr>
        <w:ind w:left="426" w:hanging="284"/>
      </w:pPr>
      <w:r>
        <w:t>získává a kriticky vyhodnocuje informace o vzdělávacích a pracovních příležitostech, využívá dostupné</w:t>
      </w:r>
    </w:p>
    <w:p w14:paraId="0A5260B1" w14:textId="77777777" w:rsidR="000623A8" w:rsidRDefault="000623A8">
      <w:pPr>
        <w:pStyle w:val="Odstavecseseznamem"/>
        <w:numPr>
          <w:ilvl w:val="0"/>
          <w:numId w:val="9"/>
        </w:numPr>
        <w:ind w:left="426" w:hanging="284"/>
      </w:pPr>
      <w:r>
        <w:t>zdroje a informace při plánování a realizaci aktivit;</w:t>
      </w:r>
    </w:p>
    <w:p w14:paraId="15542671" w14:textId="77777777" w:rsidR="000623A8" w:rsidRDefault="000623A8">
      <w:pPr>
        <w:pStyle w:val="Odstavecseseznamem"/>
        <w:numPr>
          <w:ilvl w:val="0"/>
          <w:numId w:val="9"/>
        </w:numPr>
        <w:ind w:left="426" w:hanging="284"/>
      </w:pPr>
      <w:r>
        <w:t>usiluje o dosažení stanovených cílů, průběžně reviduje a kriticky hodnotí dosažené výsledky,</w:t>
      </w:r>
    </w:p>
    <w:p w14:paraId="5853831C" w14:textId="77777777" w:rsidR="000623A8" w:rsidRDefault="000623A8">
      <w:pPr>
        <w:pStyle w:val="Odstavecseseznamem"/>
        <w:numPr>
          <w:ilvl w:val="0"/>
          <w:numId w:val="9"/>
        </w:numPr>
        <w:ind w:left="426" w:hanging="284"/>
      </w:pPr>
      <w:r>
        <w:t>koriguje další činnost s ohledem na stanovený cíl; dokončuje zahájené aktivity,</w:t>
      </w:r>
    </w:p>
    <w:p w14:paraId="16D99CA5" w14:textId="77777777" w:rsidR="000623A8" w:rsidRDefault="000623A8">
      <w:pPr>
        <w:pStyle w:val="Odstavecseseznamem"/>
        <w:numPr>
          <w:ilvl w:val="0"/>
          <w:numId w:val="9"/>
        </w:numPr>
        <w:ind w:left="426" w:hanging="284"/>
      </w:pPr>
      <w:r>
        <w:t>motivuje se k dosahování úspěchu;</w:t>
      </w:r>
    </w:p>
    <w:p w14:paraId="355B26C1" w14:textId="77777777" w:rsidR="000623A8" w:rsidRDefault="000623A8">
      <w:pPr>
        <w:pStyle w:val="Odstavecseseznamem"/>
        <w:numPr>
          <w:ilvl w:val="0"/>
          <w:numId w:val="9"/>
        </w:numPr>
        <w:ind w:left="426" w:hanging="284"/>
      </w:pPr>
      <w:r>
        <w:t>posuzuje a kriticky hodnotí rizika související s rozhodováním v reálných životních situacích a v případě</w:t>
      </w:r>
    </w:p>
    <w:p w14:paraId="04EA9887" w14:textId="77777777" w:rsidR="000623A8" w:rsidRDefault="000623A8">
      <w:pPr>
        <w:pStyle w:val="Odstavecseseznamem"/>
        <w:numPr>
          <w:ilvl w:val="0"/>
          <w:numId w:val="9"/>
        </w:numPr>
        <w:ind w:left="426" w:hanging="284"/>
      </w:pPr>
      <w:r>
        <w:t>nezbytnosti je připraven tato rizika nést;</w:t>
      </w:r>
    </w:p>
    <w:p w14:paraId="36EA216D" w14:textId="77777777" w:rsidR="000623A8" w:rsidRDefault="000623A8">
      <w:pPr>
        <w:pStyle w:val="Odstavecseseznamem"/>
        <w:numPr>
          <w:ilvl w:val="0"/>
          <w:numId w:val="9"/>
        </w:numPr>
        <w:ind w:left="426" w:hanging="284"/>
      </w:pPr>
      <w:r>
        <w:t>chápe podstatu a principy podnikání, zvažuje jeho možná rizika, vyhledává a kriticky posuzuje</w:t>
      </w:r>
    </w:p>
    <w:p w14:paraId="4F1116C8" w14:textId="77777777" w:rsidR="000623A8" w:rsidRDefault="000623A8">
      <w:pPr>
        <w:pStyle w:val="Odstavecseseznamem"/>
        <w:numPr>
          <w:ilvl w:val="0"/>
          <w:numId w:val="9"/>
        </w:numPr>
        <w:ind w:left="426" w:hanging="284"/>
      </w:pPr>
      <w:r>
        <w:lastRenderedPageBreak/>
        <w:t>příležitosti k uskutečnění podnikatelského záměru s ohledem na své předpoklady, realitu tržního</w:t>
      </w:r>
    </w:p>
    <w:p w14:paraId="5DA3DBBC" w14:textId="77777777" w:rsidR="000623A8" w:rsidRPr="003F2609" w:rsidRDefault="000623A8">
      <w:pPr>
        <w:pStyle w:val="Odstavecseseznamem"/>
        <w:numPr>
          <w:ilvl w:val="0"/>
          <w:numId w:val="9"/>
        </w:numPr>
        <w:ind w:left="426" w:hanging="284"/>
      </w:pPr>
      <w:r>
        <w:t>prostředí a další faktory.</w:t>
      </w:r>
    </w:p>
    <w:p w14:paraId="72319668" w14:textId="77777777" w:rsidR="000623A8" w:rsidRDefault="000623A8" w:rsidP="000623A8">
      <w:pPr>
        <w:pStyle w:val="Nadpis3"/>
      </w:pPr>
      <w:bookmarkStart w:id="20" w:name="_Toc230783670"/>
      <w:r>
        <w:t>Kompetence k řešení problémů</w:t>
      </w:r>
      <w:bookmarkEnd w:id="20"/>
    </w:p>
    <w:p w14:paraId="73640F2F" w14:textId="77777777" w:rsidR="000623A8" w:rsidRDefault="000623A8" w:rsidP="000623A8">
      <w:r>
        <w:t>Student:</w:t>
      </w:r>
    </w:p>
    <w:p w14:paraId="60A78492" w14:textId="77777777" w:rsidR="000623A8" w:rsidRDefault="000623A8">
      <w:pPr>
        <w:pStyle w:val="Odstavecseseznamem"/>
        <w:numPr>
          <w:ilvl w:val="0"/>
          <w:numId w:val="6"/>
        </w:numPr>
        <w:ind w:left="426" w:hanging="284"/>
      </w:pPr>
      <w:r>
        <w:t>rozpozná problém, objasní jeho podstatu, rozčlení ho na části;</w:t>
      </w:r>
    </w:p>
    <w:p w14:paraId="1595B0AE" w14:textId="77777777" w:rsidR="000623A8" w:rsidRDefault="000623A8">
      <w:pPr>
        <w:pStyle w:val="Odstavecseseznamem"/>
        <w:numPr>
          <w:ilvl w:val="0"/>
          <w:numId w:val="6"/>
        </w:numPr>
        <w:ind w:left="426" w:hanging="284"/>
      </w:pPr>
      <w:r>
        <w:t>vytváří hypotézy, navrhuje postupné kroky, zvažuje využití různých postupů při řešení problému nebo</w:t>
      </w:r>
    </w:p>
    <w:p w14:paraId="2AA7BC4F" w14:textId="77777777" w:rsidR="000623A8" w:rsidRDefault="000623A8">
      <w:pPr>
        <w:pStyle w:val="Odstavecseseznamem"/>
        <w:numPr>
          <w:ilvl w:val="0"/>
          <w:numId w:val="6"/>
        </w:numPr>
        <w:ind w:left="426" w:hanging="284"/>
      </w:pPr>
      <w:r>
        <w:t>ověřování hypotézy;</w:t>
      </w:r>
    </w:p>
    <w:p w14:paraId="7FEFE5E8" w14:textId="77777777" w:rsidR="000623A8" w:rsidRDefault="000623A8">
      <w:pPr>
        <w:pStyle w:val="Odstavecseseznamem"/>
        <w:numPr>
          <w:ilvl w:val="0"/>
          <w:numId w:val="6"/>
        </w:numPr>
        <w:ind w:left="426" w:hanging="284"/>
      </w:pPr>
      <w:r>
        <w:t>uplatňuje při řešení problémů vhodné metody a dříve získané vědomosti a dovednosti, kromě</w:t>
      </w:r>
    </w:p>
    <w:p w14:paraId="3153F2DD" w14:textId="77777777" w:rsidR="000623A8" w:rsidRDefault="000623A8">
      <w:pPr>
        <w:pStyle w:val="Odstavecseseznamem"/>
        <w:numPr>
          <w:ilvl w:val="0"/>
          <w:numId w:val="6"/>
        </w:numPr>
        <w:ind w:left="426" w:hanging="284"/>
      </w:pPr>
      <w:r>
        <w:t>analytického a kritického myšlení využívá i myšlení tvořivé s použitím představivosti a intuice;</w:t>
      </w:r>
    </w:p>
    <w:p w14:paraId="7C98CC3E" w14:textId="77777777" w:rsidR="000623A8" w:rsidRDefault="000623A8">
      <w:pPr>
        <w:pStyle w:val="Odstavecseseznamem"/>
        <w:numPr>
          <w:ilvl w:val="0"/>
          <w:numId w:val="6"/>
        </w:numPr>
        <w:ind w:left="426" w:hanging="284"/>
      </w:pPr>
      <w:r>
        <w:t>kriticky interpretuje získané poznatky a zjištění a ověřuje je, pro své tvrzení nachází argumenty</w:t>
      </w:r>
    </w:p>
    <w:p w14:paraId="0CE05D10" w14:textId="77777777" w:rsidR="000623A8" w:rsidRDefault="000623A8">
      <w:pPr>
        <w:pStyle w:val="Odstavecseseznamem"/>
        <w:numPr>
          <w:ilvl w:val="0"/>
          <w:numId w:val="6"/>
        </w:numPr>
        <w:ind w:left="426" w:hanging="284"/>
      </w:pPr>
      <w:r>
        <w:t>a důkazy, formuluje a obhajuje podložené závěry;</w:t>
      </w:r>
    </w:p>
    <w:p w14:paraId="165EF014" w14:textId="77777777" w:rsidR="000623A8" w:rsidRDefault="000623A8">
      <w:pPr>
        <w:pStyle w:val="Odstavecseseznamem"/>
        <w:numPr>
          <w:ilvl w:val="0"/>
          <w:numId w:val="6"/>
        </w:numPr>
        <w:ind w:left="426" w:hanging="284"/>
      </w:pPr>
      <w:r>
        <w:t>je otevřený k využití různých postupů při řešení problémů, nahlíží problém z různých stran;</w:t>
      </w:r>
    </w:p>
    <w:p w14:paraId="532CEAC2" w14:textId="77777777" w:rsidR="000623A8" w:rsidRPr="003F2609" w:rsidRDefault="000623A8">
      <w:pPr>
        <w:pStyle w:val="Odstavecseseznamem"/>
        <w:numPr>
          <w:ilvl w:val="0"/>
          <w:numId w:val="6"/>
        </w:numPr>
        <w:ind w:left="426" w:hanging="284"/>
      </w:pPr>
      <w:r>
        <w:t>zvažuje možné klady a zápory jednotlivých variant řešení, včetně posouzení jejich rizik a důsledků.</w:t>
      </w:r>
    </w:p>
    <w:p w14:paraId="7D36F6DB" w14:textId="77777777" w:rsidR="000623A8" w:rsidRDefault="000623A8" w:rsidP="000623A8">
      <w:pPr>
        <w:pStyle w:val="Nadpis3"/>
      </w:pPr>
      <w:bookmarkStart w:id="21" w:name="_Toc230783671"/>
      <w:r>
        <w:t>Kompetence kulturní</w:t>
      </w:r>
      <w:bookmarkEnd w:id="21"/>
    </w:p>
    <w:p w14:paraId="40A91C5B" w14:textId="77777777" w:rsidR="000623A8" w:rsidRDefault="000623A8" w:rsidP="000623A8">
      <w:r>
        <w:t>Student:</w:t>
      </w:r>
    </w:p>
    <w:p w14:paraId="32B19F02" w14:textId="77777777" w:rsidR="000623A8" w:rsidRDefault="000623A8">
      <w:pPr>
        <w:pStyle w:val="Odstavecseseznamem"/>
        <w:numPr>
          <w:ilvl w:val="0"/>
          <w:numId w:val="11"/>
        </w:numPr>
        <w:ind w:left="426" w:hanging="284"/>
      </w:pPr>
      <w:r w:rsidRPr="003F2609">
        <w:t>jednat odpovědně, samostatně a iniciativně nejen ve vlastním zájmu, ale i ve veřejném zájmu;</w:t>
      </w:r>
    </w:p>
    <w:p w14:paraId="632DE24C" w14:textId="77777777" w:rsidR="000623A8" w:rsidRDefault="000623A8">
      <w:pPr>
        <w:pStyle w:val="Odstavecseseznamem"/>
        <w:numPr>
          <w:ilvl w:val="0"/>
          <w:numId w:val="11"/>
        </w:numPr>
        <w:ind w:left="426" w:hanging="284"/>
      </w:pPr>
      <w:r w:rsidRPr="003F2609">
        <w:t xml:space="preserve">dodržovat zákony, respektovat práva a osobnost druhých lidí (popř. jejich kulturní specifika), vystupovat proti nesnášenlivosti, xenofobii a diskriminaci; </w:t>
      </w:r>
    </w:p>
    <w:p w14:paraId="724F5DE4" w14:textId="77777777" w:rsidR="000623A8" w:rsidRDefault="000623A8">
      <w:pPr>
        <w:pStyle w:val="Odstavecseseznamem"/>
        <w:numPr>
          <w:ilvl w:val="0"/>
          <w:numId w:val="11"/>
        </w:numPr>
        <w:ind w:left="426" w:hanging="284"/>
      </w:pPr>
      <w:r w:rsidRPr="003F2609">
        <w:t xml:space="preserve">jednat v souladu s morálními principy a zásadami společenského chování, přispívat k uplatňování hodnot demokracie; </w:t>
      </w:r>
    </w:p>
    <w:p w14:paraId="69D1DD53" w14:textId="77777777" w:rsidR="000623A8" w:rsidRDefault="000623A8">
      <w:pPr>
        <w:pStyle w:val="Odstavecseseznamem"/>
        <w:numPr>
          <w:ilvl w:val="0"/>
          <w:numId w:val="11"/>
        </w:numPr>
        <w:ind w:left="426" w:hanging="284"/>
      </w:pPr>
      <w:r w:rsidRPr="003F2609">
        <w:t xml:space="preserve">uvědomovat si – v rámci plurality a multikulturního soužití – vlastní kulturní, národní a osobnostní identitu, přistupovat s aktivní tolerancí k identitě druhých; </w:t>
      </w:r>
    </w:p>
    <w:p w14:paraId="3324AFC4" w14:textId="77777777" w:rsidR="000623A8" w:rsidRDefault="000623A8">
      <w:pPr>
        <w:pStyle w:val="Odstavecseseznamem"/>
        <w:numPr>
          <w:ilvl w:val="0"/>
          <w:numId w:val="11"/>
        </w:numPr>
        <w:ind w:left="426" w:hanging="284"/>
      </w:pPr>
      <w:r w:rsidRPr="003F2609">
        <w:t xml:space="preserve">zajímat se aktivně o politické a společenské dění u nás a ve světě; </w:t>
      </w:r>
    </w:p>
    <w:p w14:paraId="2177BA49" w14:textId="77777777" w:rsidR="000623A8" w:rsidRDefault="000623A8">
      <w:pPr>
        <w:pStyle w:val="Odstavecseseznamem"/>
        <w:numPr>
          <w:ilvl w:val="0"/>
          <w:numId w:val="11"/>
        </w:numPr>
        <w:ind w:left="426" w:hanging="284"/>
      </w:pPr>
      <w:r w:rsidRPr="003F2609">
        <w:t xml:space="preserve">chápat význam životního prostředí pro člověka a jednat v duchu udržitelného rozvoje; </w:t>
      </w:r>
    </w:p>
    <w:p w14:paraId="09325252" w14:textId="77777777" w:rsidR="000623A8" w:rsidRDefault="000623A8">
      <w:pPr>
        <w:pStyle w:val="Odstavecseseznamem"/>
        <w:numPr>
          <w:ilvl w:val="0"/>
          <w:numId w:val="11"/>
        </w:numPr>
        <w:ind w:left="426" w:hanging="284"/>
      </w:pPr>
      <w:r w:rsidRPr="003F2609">
        <w:t xml:space="preserve">uznávat hodnotu života, uvědomovat si odpovědnost za vlastní život a spoluodpovědnost při zabezpečování ochrany života a zdraví ostatních; </w:t>
      </w:r>
    </w:p>
    <w:p w14:paraId="6A8CD86C" w14:textId="77777777" w:rsidR="000623A8" w:rsidRDefault="000623A8">
      <w:pPr>
        <w:pStyle w:val="Odstavecseseznamem"/>
        <w:numPr>
          <w:ilvl w:val="0"/>
          <w:numId w:val="11"/>
        </w:numPr>
        <w:ind w:left="426" w:hanging="284"/>
      </w:pPr>
      <w:r w:rsidRPr="003F2609">
        <w:t xml:space="preserve">uznávat tradice a hodnoty svého národa, chápat jeho minulost i současnost v evropském a světovém kontextu; </w:t>
      </w:r>
    </w:p>
    <w:p w14:paraId="38578FC3" w14:textId="77777777" w:rsidR="000623A8" w:rsidRPr="003F2609" w:rsidRDefault="000623A8">
      <w:pPr>
        <w:pStyle w:val="Odstavecseseznamem"/>
        <w:numPr>
          <w:ilvl w:val="0"/>
          <w:numId w:val="11"/>
        </w:numPr>
        <w:ind w:left="426" w:hanging="284"/>
      </w:pPr>
      <w:r w:rsidRPr="003F2609">
        <w:t>podporovat hodnoty místní, národní, evropské i světové kultury a mít k nim vytvořen pozitivní vztah.</w:t>
      </w:r>
    </w:p>
    <w:p w14:paraId="1232EE3B" w14:textId="77777777" w:rsidR="000623A8" w:rsidRDefault="000623A8" w:rsidP="000623A8">
      <w:pPr>
        <w:pStyle w:val="Nadpis3"/>
      </w:pPr>
      <w:bookmarkStart w:id="22" w:name="_Toc230783672"/>
      <w:r>
        <w:t>Kompetence digitální</w:t>
      </w:r>
      <w:bookmarkEnd w:id="22"/>
    </w:p>
    <w:p w14:paraId="46E9FE5D" w14:textId="77777777" w:rsidR="000623A8" w:rsidRDefault="000623A8" w:rsidP="000623A8">
      <w:r>
        <w:t>Student:</w:t>
      </w:r>
    </w:p>
    <w:p w14:paraId="19D000B7" w14:textId="77777777" w:rsidR="000623A8" w:rsidRDefault="000623A8">
      <w:pPr>
        <w:pStyle w:val="Odstavecseseznamem"/>
        <w:numPr>
          <w:ilvl w:val="0"/>
          <w:numId w:val="12"/>
        </w:numPr>
        <w:ind w:left="426" w:hanging="284"/>
      </w:pPr>
      <w:r w:rsidRPr="00A96F4A">
        <w:t xml:space="preserve">pracovat s osobním počítačem a dalšími prostředky informačních a komunikačních technologií; </w:t>
      </w:r>
    </w:p>
    <w:p w14:paraId="5BB83888" w14:textId="77777777" w:rsidR="000623A8" w:rsidRDefault="000623A8">
      <w:pPr>
        <w:pStyle w:val="Odstavecseseznamem"/>
        <w:numPr>
          <w:ilvl w:val="0"/>
          <w:numId w:val="12"/>
        </w:numPr>
        <w:ind w:left="426" w:hanging="284"/>
      </w:pPr>
      <w:r w:rsidRPr="00A96F4A">
        <w:lastRenderedPageBreak/>
        <w:t xml:space="preserve">pracovat s běžným základním a aplikačním programovým vybavením; </w:t>
      </w:r>
    </w:p>
    <w:p w14:paraId="455DA142" w14:textId="77777777" w:rsidR="000623A8" w:rsidRDefault="000623A8">
      <w:pPr>
        <w:pStyle w:val="Odstavecseseznamem"/>
        <w:numPr>
          <w:ilvl w:val="0"/>
          <w:numId w:val="12"/>
        </w:numPr>
        <w:ind w:left="426" w:hanging="284"/>
      </w:pPr>
      <w:r w:rsidRPr="00A96F4A">
        <w:t xml:space="preserve">učit se používat nové aplikace; </w:t>
      </w:r>
    </w:p>
    <w:p w14:paraId="34003160" w14:textId="77777777" w:rsidR="000623A8" w:rsidRDefault="000623A8">
      <w:pPr>
        <w:pStyle w:val="Odstavecseseznamem"/>
        <w:numPr>
          <w:ilvl w:val="0"/>
          <w:numId w:val="12"/>
        </w:numPr>
        <w:ind w:left="426" w:hanging="284"/>
      </w:pPr>
      <w:r w:rsidRPr="00A96F4A">
        <w:t xml:space="preserve">komunikovat elektronickou poštou a využívat další prostředky online a </w:t>
      </w:r>
      <w:proofErr w:type="spellStart"/>
      <w:r w:rsidRPr="00A96F4A">
        <w:t>offline</w:t>
      </w:r>
      <w:proofErr w:type="spellEnd"/>
      <w:r w:rsidRPr="00A96F4A">
        <w:t xml:space="preserve"> komunikace; </w:t>
      </w:r>
    </w:p>
    <w:p w14:paraId="067305E6" w14:textId="77777777" w:rsidR="000623A8" w:rsidRDefault="000623A8">
      <w:pPr>
        <w:pStyle w:val="Odstavecseseznamem"/>
        <w:numPr>
          <w:ilvl w:val="0"/>
          <w:numId w:val="12"/>
        </w:numPr>
        <w:ind w:left="426" w:hanging="284"/>
      </w:pPr>
      <w:r w:rsidRPr="00A96F4A">
        <w:t xml:space="preserve">získávat informace z otevřených zdrojů, zejména pak s využitím celosvětové sítě Internet; </w:t>
      </w:r>
    </w:p>
    <w:p w14:paraId="05B5E9C0" w14:textId="77777777" w:rsidR="000623A8" w:rsidRDefault="000623A8">
      <w:pPr>
        <w:pStyle w:val="Odstavecseseznamem"/>
        <w:numPr>
          <w:ilvl w:val="0"/>
          <w:numId w:val="12"/>
        </w:numPr>
        <w:ind w:left="426" w:hanging="284"/>
      </w:pPr>
      <w:r w:rsidRPr="00A96F4A">
        <w:t xml:space="preserve">pracovat s informacemi z různých zdrojů nesenými na různých médiích (tištěných, elektronických, audiovizuálních), a komunikačních technologií; a to i s využitím prostředků informačních </w:t>
      </w:r>
    </w:p>
    <w:p w14:paraId="2ED53023" w14:textId="77777777" w:rsidR="000623A8" w:rsidRDefault="000623A8">
      <w:pPr>
        <w:pStyle w:val="Odstavecseseznamem"/>
        <w:numPr>
          <w:ilvl w:val="0"/>
          <w:numId w:val="12"/>
        </w:numPr>
        <w:ind w:left="426" w:hanging="284"/>
      </w:pPr>
      <w:r w:rsidRPr="00A96F4A">
        <w:t>uvědomovat si nutnost posuzovat rozdílnou věrohodnost různých informačních zdrojů a kriticky přistupovat k získaným informacím, být mediálně gramotní.</w:t>
      </w:r>
    </w:p>
    <w:p w14:paraId="43A469D5" w14:textId="77777777" w:rsidR="000623A8" w:rsidRPr="00CD5314" w:rsidRDefault="000623A8" w:rsidP="000623A8"/>
    <w:p w14:paraId="157CF649" w14:textId="77777777" w:rsidR="000623A8" w:rsidRDefault="000623A8" w:rsidP="000623A8">
      <w:pPr>
        <w:pStyle w:val="Nadpis2"/>
      </w:pPr>
      <w:bookmarkStart w:id="23" w:name="_Toc238318381"/>
      <w:r>
        <w:t>podpora studentu se speciální vzdělávacími potřebami</w:t>
      </w:r>
      <w:bookmarkEnd w:id="23"/>
    </w:p>
    <w:p w14:paraId="76010331" w14:textId="77777777" w:rsidR="000623A8" w:rsidRPr="00BE0A3C" w:rsidRDefault="000623A8" w:rsidP="000623A8">
      <w:pPr>
        <w:spacing w:after="160"/>
        <w:rPr>
          <w:szCs w:val="24"/>
        </w:rPr>
      </w:pPr>
      <w:r w:rsidRPr="00BE0A3C">
        <w:rPr>
          <w:szCs w:val="24"/>
        </w:rPr>
        <w:t>Škola vytváří podmínky pro vzdělávání žáků se speciálními vzdělávacími potřebami v souladu se školským zákonem a doporučeními školských poradenských zařízení.</w:t>
      </w:r>
    </w:p>
    <w:p w14:paraId="1FE4633E" w14:textId="77777777" w:rsidR="000623A8" w:rsidRDefault="000623A8" w:rsidP="000623A8">
      <w:bookmarkStart w:id="24" w:name="_Toc238318382"/>
      <w:r>
        <w:t>Za studenty se speciálními vzdělávacími potřebami jsou považováni studenti se zdravotním postižením (tělesným, zrakovým, sluchovým, mentálním, autismem, vadami řeči, souběžným postižením více vadami a vývojovými poruchami učení nebo chování), studenti se zdravotním znevýhodněním (zdravotním oslabením, dlouhodobým onemocněním a lehčími zdravotními poruchami vedoucími k poruchám učení a chování) a studenti se sociálním znevýhodněním (z rodinného prostředí s nízkým sociálně-kulturním postavením, ohrožení sociálně-patologickými jevy, s nařízenou ústavní výchovou nebo uloženou ochrannou výchovou a studenti v postavení azylantů a účastníků řízení o udělení azylu).</w:t>
      </w:r>
    </w:p>
    <w:p w14:paraId="17BFFF7E" w14:textId="77777777" w:rsidR="000623A8" w:rsidRDefault="000623A8" w:rsidP="000623A8">
      <w:r>
        <w:t>Záměrem vzdělávání studentů se zdravotním postižením a zdravotním znevýhodněním, u kterých je předpoklad dalšího studia, je jejich zapojení do vzdělávání na lyceu a do následného studia na vysoké škole.</w:t>
      </w:r>
    </w:p>
    <w:p w14:paraId="3BB94091" w14:textId="77777777" w:rsidR="000623A8" w:rsidRDefault="000623A8" w:rsidP="000623A8">
      <w:pPr>
        <w:pStyle w:val="Nadpis3"/>
      </w:pPr>
      <w:bookmarkStart w:id="25" w:name="_Toc230783675"/>
      <w:r w:rsidRPr="0051722C">
        <w:t xml:space="preserve">Vzdělávání </w:t>
      </w:r>
      <w:r>
        <w:t>studentů</w:t>
      </w:r>
      <w:r w:rsidRPr="0051722C">
        <w:t xml:space="preserve"> se zdravotním postižením a zdravotním znevýhodněním</w:t>
      </w:r>
      <w:bookmarkEnd w:id="25"/>
    </w:p>
    <w:p w14:paraId="4CEED291" w14:textId="77777777" w:rsidR="000623A8" w:rsidRDefault="000623A8" w:rsidP="000623A8">
      <w:r>
        <w:t>Vzdělávání studentů se zdravotním postižením a zdravotním znevýhodněním se uskutečňuje:</w:t>
      </w:r>
    </w:p>
    <w:p w14:paraId="0110E0FE" w14:textId="77777777" w:rsidR="000623A8" w:rsidRDefault="000623A8">
      <w:pPr>
        <w:pStyle w:val="Odstavecseseznamem"/>
        <w:numPr>
          <w:ilvl w:val="0"/>
          <w:numId w:val="13"/>
        </w:numPr>
      </w:pPr>
      <w:r>
        <w:t>ve školách samostatně zřízených pro tyto žáky;</w:t>
      </w:r>
    </w:p>
    <w:p w14:paraId="7F941B5B" w14:textId="77777777" w:rsidR="000623A8" w:rsidRDefault="000623A8">
      <w:pPr>
        <w:pStyle w:val="Odstavecseseznamem"/>
        <w:numPr>
          <w:ilvl w:val="0"/>
          <w:numId w:val="13"/>
        </w:numPr>
      </w:pPr>
      <w:r>
        <w:t>v samostatných třídách, odděleních nebo studijních skupinách s upravenými vzdělávacími programy;</w:t>
      </w:r>
    </w:p>
    <w:p w14:paraId="6FEA5CE8" w14:textId="77777777" w:rsidR="000623A8" w:rsidRDefault="000623A8">
      <w:pPr>
        <w:pStyle w:val="Odstavecseseznamem"/>
        <w:numPr>
          <w:ilvl w:val="0"/>
          <w:numId w:val="13"/>
        </w:numPr>
      </w:pPr>
      <w:r>
        <w:t>formou individuální integrace do běžných tříd.</w:t>
      </w:r>
    </w:p>
    <w:p w14:paraId="0CFB1669" w14:textId="77777777" w:rsidR="000623A8" w:rsidRDefault="000623A8" w:rsidP="000623A8">
      <w:r>
        <w:t>Pro vzdělávání studentů individuálně integrovaných je možné, v případě potřeby, ve spolupráci se školskými poradenskými zařízeními vytvářet individuální vzdělávací plány. Na lyceích samostatně zřízených pro daný typ zdravotního postižení nebo ve speciálních třídách běžných lyceí je nutné přizpůsobit ŠVP podle typu a míry postižení těchto studentů a vytvářet takové podmínky, které by přispěly k jejich úspěšnému vzdělávání.</w:t>
      </w:r>
    </w:p>
    <w:p w14:paraId="179783CD" w14:textId="77777777" w:rsidR="000623A8" w:rsidRDefault="000623A8" w:rsidP="000623A8">
      <w:r>
        <w:t xml:space="preserve">Vzdělávání studentů se speciálními vzdělávacími potřebami se uskutečňuje s pomocí podpůrných opatření, která jsou odlišná nebo jsou poskytována nad rámec individuálních pedagogických a organizačních opatření spojených se vzděláváním ostatních žáků (§1 odst.1, 2 vyhlášky č. 73/2005 Sb., o vzdělávání dětí, žáků a studentů se speciálními vzdělávacími potřebami a dětí, žáků a studentů mimořádně nadaných, ve znění pozdějších předpisů, dále </w:t>
      </w:r>
      <w:r>
        <w:lastRenderedPageBreak/>
        <w:t>jen „vyhláška o vzdělávání dětí, žáků a studentů se speciálními vzdělávacími potřebami a dětí, žáků a studentů mimořádně nadaných“), a při dodržování dalších podmínek.</w:t>
      </w:r>
    </w:p>
    <w:p w14:paraId="2AA81828" w14:textId="77777777" w:rsidR="000623A8" w:rsidRDefault="000623A8" w:rsidP="000623A8">
      <w:r>
        <w:t>Při diagnostikování speciálních vzdělávacích potřeb, zjišťování míry podpůrných opatření a posuzování možností studentů při jejich vzdělávání poskytují se souhlasem rodičů nebo zákonných zástupců studenta pomoc školská poradenská zařízení zařazená do rejstříku škol a školských zařízení (pedagogicko-psychologické poradny, speciálně pedagogická centra aj.) a odborní pracovníci školního poradenského pracoviště (zejména speciální pedagog nebo psycholog).</w:t>
      </w:r>
    </w:p>
    <w:p w14:paraId="0DB3715A" w14:textId="77777777" w:rsidR="000623A8" w:rsidRDefault="000623A8" w:rsidP="000623A8"/>
    <w:p w14:paraId="381053BA" w14:textId="77777777" w:rsidR="000623A8" w:rsidRPr="0051722C" w:rsidRDefault="000623A8" w:rsidP="000623A8">
      <w:pPr>
        <w:rPr>
          <w:b/>
          <w:bCs/>
        </w:rPr>
      </w:pPr>
      <w:r w:rsidRPr="0051722C">
        <w:rPr>
          <w:b/>
          <w:bCs/>
        </w:rPr>
        <w:t xml:space="preserve">Další podmínky vzdělávání </w:t>
      </w:r>
      <w:r>
        <w:rPr>
          <w:b/>
          <w:bCs/>
        </w:rPr>
        <w:t>student</w:t>
      </w:r>
      <w:r w:rsidRPr="0051722C">
        <w:rPr>
          <w:b/>
          <w:bCs/>
        </w:rPr>
        <w:t>ů se zdravotním postižením a zdravotním znevýhodněním</w:t>
      </w:r>
    </w:p>
    <w:p w14:paraId="6568CBBA" w14:textId="77777777" w:rsidR="000623A8" w:rsidRDefault="000623A8" w:rsidP="000623A8">
      <w:r>
        <w:t>Podmínky ke vzdělávání je třeba vytvářet nejen pro absolventy ZŠ samostatně zřízených pro žáky se zdravotním postižením, ale také pro žáky, kteří byli integrováni do hlavního vzdělávacího proudu. Škola těmto žákům zajišťuje podmínky odpovídající jejich vzdělávacím potřebám.</w:t>
      </w:r>
    </w:p>
    <w:p w14:paraId="005C9184" w14:textId="77777777" w:rsidR="000623A8" w:rsidRDefault="000623A8" w:rsidP="000623A8">
      <w:r>
        <w:t xml:space="preserve">Při plánování a realizaci vzdělávacího procesu je třeba vycházet z konkrétního zjištění a popisu speciálních vzdělávacích potřeb a možností studentů. Zejména je nutné: </w:t>
      </w:r>
    </w:p>
    <w:p w14:paraId="7A471A7D" w14:textId="77777777" w:rsidR="000623A8" w:rsidRDefault="000623A8">
      <w:pPr>
        <w:pStyle w:val="Odstavecseseznamem"/>
        <w:numPr>
          <w:ilvl w:val="0"/>
          <w:numId w:val="14"/>
        </w:numPr>
      </w:pPr>
      <w:r>
        <w:t>uplatňovat zdravotní hlediska a respektovat individualitu a potřeby studenta;</w:t>
      </w:r>
    </w:p>
    <w:p w14:paraId="14D02DB1" w14:textId="77777777" w:rsidR="000623A8" w:rsidRDefault="000623A8">
      <w:pPr>
        <w:pStyle w:val="Odstavecseseznamem"/>
        <w:numPr>
          <w:ilvl w:val="0"/>
          <w:numId w:val="14"/>
        </w:numPr>
      </w:pPr>
      <w:r>
        <w:t>využívat podle možností všech podpůrných opatření při vzdělávání studentů (viz § 1 odst. 2 vyhlášky o vzdělávání dětí, žáků a studentů se speciálními vzdělávacími potřebami a dětí, žáků a studentů mimořádně nadaných);</w:t>
      </w:r>
    </w:p>
    <w:p w14:paraId="11759FF8" w14:textId="77777777" w:rsidR="000623A8" w:rsidRDefault="000623A8">
      <w:pPr>
        <w:pStyle w:val="Odstavecseseznamem"/>
        <w:numPr>
          <w:ilvl w:val="0"/>
          <w:numId w:val="14"/>
        </w:numPr>
      </w:pPr>
      <w:r>
        <w:t>uplatňovat při organizaci činností princip diferenciace a individualizace při stanovování obsahu, forem i metod výuky;</w:t>
      </w:r>
    </w:p>
    <w:p w14:paraId="68869734" w14:textId="77777777" w:rsidR="000623A8" w:rsidRDefault="000623A8">
      <w:pPr>
        <w:pStyle w:val="Odstavecseseznamem"/>
        <w:numPr>
          <w:ilvl w:val="0"/>
          <w:numId w:val="14"/>
        </w:numPr>
      </w:pPr>
      <w:r>
        <w:t>zabezpečovat odbornou výuku předmětů speciálně pedagogické péče;</w:t>
      </w:r>
    </w:p>
    <w:p w14:paraId="0E6382E1" w14:textId="77777777" w:rsidR="000623A8" w:rsidRDefault="000623A8">
      <w:pPr>
        <w:pStyle w:val="Odstavecseseznamem"/>
        <w:numPr>
          <w:ilvl w:val="0"/>
          <w:numId w:val="14"/>
        </w:numPr>
      </w:pPr>
      <w:r>
        <w:t>umožnit ze závažných zdravotních důvodů uvolnění zcela nebo zčásti z vyučování některého předmětu nebo z provádění určitých činností (viz § 67 odst. 2 školského zákona);</w:t>
      </w:r>
    </w:p>
    <w:p w14:paraId="1AA0B52D" w14:textId="77777777" w:rsidR="000623A8" w:rsidRDefault="000623A8">
      <w:pPr>
        <w:pStyle w:val="Odstavecseseznamem"/>
        <w:numPr>
          <w:ilvl w:val="0"/>
          <w:numId w:val="14"/>
        </w:numPr>
      </w:pPr>
      <w:r>
        <w:t>zohlednit druh, stupeň a míru postižení nebo znevýhodnění při hodnocení výsledků vzdělávání;</w:t>
      </w:r>
    </w:p>
    <w:p w14:paraId="2253451C" w14:textId="77777777" w:rsidR="000623A8" w:rsidRDefault="000623A8">
      <w:pPr>
        <w:pStyle w:val="Odstavecseseznamem"/>
        <w:numPr>
          <w:ilvl w:val="0"/>
          <w:numId w:val="14"/>
        </w:numPr>
      </w:pPr>
      <w:r>
        <w:t>odstraňovat architektonické bariéry a provádět potřebné změny, případně úpravy školního prostředí;</w:t>
      </w:r>
    </w:p>
    <w:p w14:paraId="6F8EFAC4" w14:textId="77777777" w:rsidR="000623A8" w:rsidRDefault="000623A8">
      <w:pPr>
        <w:pStyle w:val="Odstavecseseznamem"/>
        <w:numPr>
          <w:ilvl w:val="0"/>
          <w:numId w:val="14"/>
        </w:numPr>
      </w:pPr>
      <w:r>
        <w:t>spolupracovat s rodiči nebo zákonnými zástupci studenta, školskými poradenskými zařízeními a odbornými pracovníky školního poradenského pracoviště, v případě potřeby spolupracovat s odborníky z jiných resortů (zejména při tvorbě individuálních vzdělávacích plánů);</w:t>
      </w:r>
    </w:p>
    <w:p w14:paraId="5B3728DD" w14:textId="77777777" w:rsidR="000623A8" w:rsidRDefault="000623A8">
      <w:pPr>
        <w:pStyle w:val="Odstavecseseznamem"/>
        <w:numPr>
          <w:ilvl w:val="0"/>
          <w:numId w:val="14"/>
        </w:numPr>
      </w:pPr>
      <w:r>
        <w:t>podporovat nadání a talent studentů vytvářením vhodných studijních podmínek;</w:t>
      </w:r>
    </w:p>
    <w:p w14:paraId="6E278345" w14:textId="77777777" w:rsidR="000623A8" w:rsidRDefault="000623A8">
      <w:pPr>
        <w:pStyle w:val="Odstavecseseznamem"/>
        <w:numPr>
          <w:ilvl w:val="0"/>
          <w:numId w:val="14"/>
        </w:numPr>
      </w:pPr>
      <w:r>
        <w:t>podporovat další vzdělávání pedagogických pracovníků zaměřené na zkvalitnění jejich práce s žáky se zdravotním postižením a zdravotním znevýhodněním.</w:t>
      </w:r>
    </w:p>
    <w:p w14:paraId="7CE3D7DD" w14:textId="77777777" w:rsidR="000623A8" w:rsidRPr="00747D6B" w:rsidRDefault="000623A8" w:rsidP="000623A8">
      <w:pPr>
        <w:rPr>
          <w:b/>
          <w:bCs/>
        </w:rPr>
      </w:pPr>
      <w:r w:rsidRPr="00747D6B">
        <w:rPr>
          <w:b/>
          <w:bCs/>
        </w:rPr>
        <w:t xml:space="preserve">Pro vzdělávání </w:t>
      </w:r>
      <w:r>
        <w:rPr>
          <w:b/>
          <w:bCs/>
        </w:rPr>
        <w:t>student</w:t>
      </w:r>
      <w:r w:rsidRPr="00747D6B">
        <w:rPr>
          <w:b/>
          <w:bCs/>
        </w:rPr>
        <w:t>ů se zdravotním postižením je třeba zajistit ještě další podmínky</w:t>
      </w:r>
    </w:p>
    <w:p w14:paraId="4BDD2568" w14:textId="77777777" w:rsidR="000623A8" w:rsidRDefault="000623A8">
      <w:pPr>
        <w:pStyle w:val="Odstavecseseznamem"/>
        <w:numPr>
          <w:ilvl w:val="0"/>
          <w:numId w:val="15"/>
        </w:numPr>
      </w:pPr>
      <w:r>
        <w:t>upravit a formulovat očekávané výstupy vzdělávacích oborů tak, aby byly pro tyto studenty z hlediska jejich možností reálné a splnitelné, a těmto výstupům přizpůsobit i výběr učiva;</w:t>
      </w:r>
    </w:p>
    <w:p w14:paraId="7DF0E4D0" w14:textId="77777777" w:rsidR="000623A8" w:rsidRDefault="000623A8">
      <w:pPr>
        <w:pStyle w:val="Odstavecseseznamem"/>
        <w:numPr>
          <w:ilvl w:val="0"/>
          <w:numId w:val="15"/>
        </w:numPr>
      </w:pPr>
      <w:r>
        <w:lastRenderedPageBreak/>
        <w:t>umožnit v ŠVP, pokud zdravotní postižení neumožňuje realizaci vzdělávacího obsahu některého vzdělávacího oboru nebo jeho části, nahradit příslušný vzdělávací obsah nebo jeho část příbuzným nebo jiným vzdělávacím obsahem, který lépe vyhovuje vzdělávacím možnostem studentů;</w:t>
      </w:r>
    </w:p>
    <w:p w14:paraId="1D86FE32" w14:textId="77777777" w:rsidR="000623A8" w:rsidRDefault="000623A8">
      <w:pPr>
        <w:pStyle w:val="Odstavecseseznamem"/>
        <w:numPr>
          <w:ilvl w:val="0"/>
          <w:numId w:val="15"/>
        </w:numPr>
      </w:pPr>
      <w:r>
        <w:t>uplatňovat alternativní formy komunikace – znaková řeč, Braillovo písmo, náhradní formy komunikace;</w:t>
      </w:r>
    </w:p>
    <w:p w14:paraId="5ED276BD" w14:textId="77777777" w:rsidR="000623A8" w:rsidRDefault="000623A8">
      <w:pPr>
        <w:pStyle w:val="Odstavecseseznamem"/>
        <w:numPr>
          <w:ilvl w:val="0"/>
          <w:numId w:val="15"/>
        </w:numPr>
      </w:pPr>
      <w:r>
        <w:t>umožnit v odůvodněných případech osobní asistenci v souladu s legislativou.</w:t>
      </w:r>
    </w:p>
    <w:p w14:paraId="4B2221CD" w14:textId="77777777" w:rsidR="000623A8" w:rsidRDefault="000623A8" w:rsidP="000623A8">
      <w:pPr>
        <w:pStyle w:val="Nadpis3"/>
      </w:pPr>
      <w:bookmarkStart w:id="26" w:name="_Toc230783676"/>
      <w:r>
        <w:t>student</w:t>
      </w:r>
      <w:r w:rsidRPr="00747D6B">
        <w:t>i z odlišného kulturního a sociálně znevýhodňujícího prostředí</w:t>
      </w:r>
      <w:bookmarkEnd w:id="26"/>
    </w:p>
    <w:p w14:paraId="777799F3" w14:textId="77777777" w:rsidR="000623A8" w:rsidRDefault="000623A8" w:rsidP="000623A8">
      <w:r>
        <w:t>Pro studenty z prostředí kulturně, jazykově a často i sociálně zcela odlišného od prostředí majoritní populace ve třídě může být výuka, zejména na počátku studia, příliš náročná a její nezvládnutí spolu s dalšími překážkami ve studiu by u nich mohlo vést k předčasnému ukončení studia. Mnozí z těchto studentů se zapojují do běžného života školy bez problémů, někteří se však mohou setkávat s menšími nebo i podstatnými problémy pro svou jazykovou odlišnost nebo proto, že jsou hluboce ovlivněni svými rodinami a jinými kulturními vzorci, projevujícími se v chování, jednání, odlišné hodnotové stupnici, stylu života. Specifické problémy těchto studentů se týkají především jazyka – jako u všech lidí, kteří se nevzdělávají v mateřském jazyce – a rozdílů vyplývajících z odlišného prostředí, ze kterého tito studenti pocházejí. Mohou mít např. problémy se zvládnutím odborných termínů ve vyučovacích předmětech, někteří se mohou obtížně integrovat do kolektivu majoritní většiny ve třídě nebo ve škole apod.</w:t>
      </w:r>
    </w:p>
    <w:p w14:paraId="4259EF5F" w14:textId="77777777" w:rsidR="000623A8" w:rsidRDefault="000623A8" w:rsidP="000623A8">
      <w:r>
        <w:t>U studentů pocházejících ze sociálně znevýhodňujícího prostředí (a mezi ně patří mnohdy právě žáci z kulturně odlišných minorit) mohou vznikat vážné problémy ekonomického rázu a problémy s nedostatečnou podporou rodiny při studiu. Tito studenti mohou být také častěji ohroženi negativními jevy, jako je alkoholismus, drogy.</w:t>
      </w:r>
    </w:p>
    <w:p w14:paraId="0F40DF2A" w14:textId="77777777" w:rsidR="000623A8" w:rsidRDefault="000623A8" w:rsidP="000623A8">
      <w:r>
        <w:t>Integrace studentů z odlišného kulturního a sociálně znevýhodňujícího prostředí, ochrana minoritní kultury žáků a současně podpora jejich úspěšnosti v majoritní společnosti musí být dlouhodobým cílem školy. Proto je nezbytné, aby škola při přípravě školního vzdělávacího programu reagovala na kulturní rozdíly ve složení studentů a v rámci možností navazovala i na kontinuitu vyplývající z historie a kultury těchto studentů. Pro studenty z odlišného kulturního prostředí může vypracovat individuální vzdělávací plány, které budou maximálně vyhovovat jejich potřebám a umožní jim získávat informace, které jim pomohou při budování vlastní identity. Škola musí pamatovat také na zabezpečení specifických materiálů a pomůcek, používat výukové postupy vhodné pro rozmanité učební styly studentů a různé způsoby organizace výuky, plánovat výuku tak, aby vycházela ze zájmů, zkušeností a potřeb studentů různých kultur, etnik a sociálního prostředí.</w:t>
      </w:r>
    </w:p>
    <w:p w14:paraId="46BE04F5" w14:textId="77777777" w:rsidR="000623A8" w:rsidRPr="00747D6B" w:rsidRDefault="000623A8" w:rsidP="000623A8">
      <w:r>
        <w:t>Pro úspěšné vzdělávání studentů z odlišného kulturního a sociálního prostředí je nejdůležitějším činitelem učitel, který zná své studenty a rozhodujícím způsobem napomáhá jejich integraci do kolektivu třídy a školy, vytváří ve třídě příznivé společenské klima a věnuje zvýšenou pozornost vztahům mezi studenty navzájem. Důležitá je také pravidelná komunikace a zpětná vazba. V případě potřeby je vhodné určit studentovi studijního poradce, který bude plánovat a sledovat jeho postup ve studiu a pomáhat mu, aby se učil efektivně. S rodinami uvedených studentů je nutné navázat kontakt a rozvíjet spolupráci.</w:t>
      </w:r>
    </w:p>
    <w:p w14:paraId="02D0F569" w14:textId="77777777" w:rsidR="000623A8" w:rsidRDefault="000623A8" w:rsidP="000623A8">
      <w:pPr>
        <w:pStyle w:val="Nadpis2"/>
      </w:pPr>
      <w:r>
        <w:t>podpora studentů nadaných</w:t>
      </w:r>
      <w:bookmarkEnd w:id="24"/>
    </w:p>
    <w:p w14:paraId="25637EC9" w14:textId="77777777" w:rsidR="000623A8" w:rsidRDefault="000623A8" w:rsidP="000623A8">
      <w:pPr>
        <w:spacing w:after="160"/>
        <w:rPr>
          <w:szCs w:val="24"/>
        </w:rPr>
      </w:pPr>
      <w:r w:rsidRPr="00BE0A3C">
        <w:rPr>
          <w:szCs w:val="24"/>
        </w:rPr>
        <w:t>Škola systematicky podporuje rozvoj nadání a talentu žáků.</w:t>
      </w:r>
    </w:p>
    <w:p w14:paraId="75039CFE" w14:textId="77777777" w:rsidR="000623A8" w:rsidRDefault="000623A8" w:rsidP="000623A8">
      <w:r>
        <w:lastRenderedPageBreak/>
        <w:t xml:space="preserve">Problematika výchovy a vzdělávání mimořádně nadaných studentů je velmi důležitá nejen proto, že mimořádně nadaní studenti mají své specifické vzdělávací potřeby, ale také proto, že rozvoj nadání jedinců má zásadní význam pro celou společnost. Z toho důvodu je podstatné, aby všichni pedagogové dokázali mimořádně nadané studenty identifikovat a uměli pro ně vytvořit podnětné a odpovídající vzdělávací prostředí. </w:t>
      </w:r>
    </w:p>
    <w:p w14:paraId="26AAA10E" w14:textId="77777777" w:rsidR="000623A8" w:rsidRDefault="000623A8" w:rsidP="000623A8">
      <w:r>
        <w:t>Za mimořádně nadaného lze považovat studenta, který vykazuje mimořádně vysokou úroveň výkonů v úzké části nebo v celém spektru lidských činností. V oblasti sportu se za mimořádně talentovaného považuje student zařazený do reprezentace České republiky nebo student zařazený ve sportovním tréninku vyšší věkové kategorie, případně student, který má k tomuto zařazení perspektivní předpoklady. Mimořádné nadání se projevuje rychlejším vývojem v činnostech, v nichž student projevuje mimořádné schopnosti, nebo vysokou úrovní výsledků těchto činností. Jedinec může disponovat jedním, ale i několika druhy nadání, na druhé straně je ovšem možné, že student mimořádně nadaný bude v některých činnostech průměrný nebo podprůměrný.</w:t>
      </w:r>
    </w:p>
    <w:p w14:paraId="7AF15566" w14:textId="77777777" w:rsidR="000623A8" w:rsidRDefault="000623A8" w:rsidP="000623A8">
      <w:r>
        <w:t xml:space="preserve">Mezi mimořádně nadané studenty mohou patřit i studenti, kteří z nespecifických důvodů podávají výkon nižší </w:t>
      </w:r>
      <w:proofErr w:type="gramStart"/>
      <w:r>
        <w:t>kvality</w:t>
      </w:r>
      <w:proofErr w:type="gramEnd"/>
      <w:r>
        <w:t xml:space="preserve"> než jim umožňuje jejich potenciál, žáci s vývojovou poruchou učení nebo chování, studenti z problémových rodin, z odlišného kulturního prostředí, ačkoli právě u těchto skupin studentů se mimořádné nadání často obecně nepředpokládá.</w:t>
      </w:r>
    </w:p>
    <w:p w14:paraId="1766168E" w14:textId="77777777" w:rsidR="000623A8" w:rsidRPr="00747D6B" w:rsidRDefault="000623A8" w:rsidP="000623A8">
      <w:pPr>
        <w:rPr>
          <w:b/>
          <w:bCs/>
        </w:rPr>
      </w:pPr>
      <w:r w:rsidRPr="00747D6B">
        <w:rPr>
          <w:b/>
          <w:bCs/>
        </w:rPr>
        <w:t xml:space="preserve">Projevy mimořádně nadaných </w:t>
      </w:r>
      <w:r>
        <w:rPr>
          <w:b/>
          <w:bCs/>
        </w:rPr>
        <w:t>student</w:t>
      </w:r>
      <w:r w:rsidRPr="00747D6B">
        <w:rPr>
          <w:b/>
          <w:bCs/>
        </w:rPr>
        <w:t>ů</w:t>
      </w:r>
    </w:p>
    <w:p w14:paraId="427BF9A9" w14:textId="77777777" w:rsidR="000623A8" w:rsidRDefault="000623A8" w:rsidP="000623A8">
      <w:r>
        <w:t>Mimořádně nadaní netvoří jednolitou sociální skupinu se stejnými vlastnostmi. Některé z jejich projevů jsou však charakteristické pro většinu těchto studentů. Obvykle bývají cílevědomí, angažovaní, zvídaví a motivovaní v činnostech, o které mají zájem. Projevují se jako silné individuality s vlastním tempem a způsobem postupu. Protože chápou problémy v širších souvislostech, jsou často schopni nalézt nový způsob řešení a přenášet nabyté zkušenosti na neznámou situaci. Při činnostech, ve kterých jsou studenti mimořádně nadáni, vykazují obvykle velmi dobrou paměť, dobrou slovní zásobu a dokážou se hluboce soustředit.</w:t>
      </w:r>
    </w:p>
    <w:p w14:paraId="2925AB74" w14:textId="77777777" w:rsidR="000623A8" w:rsidRDefault="000623A8" w:rsidP="000623A8">
      <w:r>
        <w:t>Na druhé straně mimořádně nadaní studenti neradi opakují a procvičují to, co již mají zvládnuto. Často se stává, že dělají chyby v jednoduchých úkolech a těžší úkoly naopak lehce zvládají. V činnosti, o kterou jeví zájem, mají tito žáci přesnou představu o ideálním výsledku a jsou perfekcionisty nejen k sobě, ale i k ostatním a k nedokonalosti své i druhých jsou značně netolerantní. Tento perfekcionismus může ovlivnit způsob kontroly vlastní práce. Někteří z těchto studentů se neumějí učit a nemají zafixované vyhovující studijní návyky, proto vyučovací předměty, ve kterých nedosahují nadprůměrných výkonů, mohou být pro ně problematické a záhy ztrácejí motivaci je studovat.</w:t>
      </w:r>
    </w:p>
    <w:p w14:paraId="252F3990" w14:textId="77777777" w:rsidR="000623A8" w:rsidRDefault="000623A8" w:rsidP="000623A8">
      <w:r>
        <w:t>Mimořádně nadaní studenti většinou vyhledávají samostatnou práci. Skupinová práce jim proto nemusí vždy vyhovovat, neboť mívají problémy s komunikací s ostatními spolužáky, jiným tempem práce a někdy jim společná práce s ostatními nepřináší nic nového pro jejich rozvoj. Ani kolektiv často nechce mimořádně nadaného pro jeho odlišnost přijmout. Někdy se mimořádně nadaní studenti bojí projevit své schopnosti, protože se obávají, že jejich výjimečnost bude od spolužáků sankciována.</w:t>
      </w:r>
    </w:p>
    <w:p w14:paraId="1FC01A89" w14:textId="77777777" w:rsidR="000623A8" w:rsidRDefault="000623A8" w:rsidP="000623A8">
      <w:r>
        <w:t>Mimořádně nadaní studenti v oblasti sportu jsou vystaveni vyšší fyzické i psychické zátěži. Únava i další faktory vyplývající z tréninkového procesu a jejich zapojení do sportovních soutěží způsobují zhoršení podmínek pro přípravu na vyučování.</w:t>
      </w:r>
    </w:p>
    <w:p w14:paraId="27C6CFB7" w14:textId="77777777" w:rsidR="000623A8" w:rsidRDefault="000623A8" w:rsidP="000623A8">
      <w:r>
        <w:lastRenderedPageBreak/>
        <w:t>V sociální a emocionální oblasti mají mimořádně nadaní studenti často problémy. Jsou vznětliví, velmi citliví a mají velký smysl pro spravedlnost. Jsou k sobě často velmi kritičtí a někdy mají chybné sebepojetí. Občas se těžce přizpůsobují autoritě nebo kolektivu. Některé z těchto projevů mohou podněcovat konflikty se spolužáky nebo učiteli. Vlivem puberty může u mimořádně nadaného studenta vzrůstat potřeba přizpůsobit se spolužákům, a tím vzniká riziko neúplného rozvoje jeho potenciálu.</w:t>
      </w:r>
    </w:p>
    <w:p w14:paraId="111B6012" w14:textId="77777777" w:rsidR="000623A8" w:rsidRDefault="000623A8" w:rsidP="000623A8">
      <w:r>
        <w:t>Tyto a další projevy mimořádně nadaných studentů ovlivňují pozitivně i negativně výuku. Proto je zapotřebí, aby si jich byl učitel vědom již při přípravě na výuku, pozitivní se snažil co nejvíce využít ve prospěch celé třídy, negativní co nejvíce tlumil, vedl studenty k vzájemné toleranci a přistupoval ke každému z nich individuálně v úzké spolupráci s jeho trenérem.</w:t>
      </w:r>
    </w:p>
    <w:p w14:paraId="62415C0B" w14:textId="77777777" w:rsidR="000623A8" w:rsidRDefault="000623A8" w:rsidP="000623A8">
      <w:pPr>
        <w:rPr>
          <w:b/>
          <w:bCs/>
        </w:rPr>
      </w:pPr>
    </w:p>
    <w:p w14:paraId="0074F31B" w14:textId="77777777" w:rsidR="000623A8" w:rsidRPr="00747D6B" w:rsidRDefault="000623A8" w:rsidP="000623A8">
      <w:pPr>
        <w:rPr>
          <w:b/>
          <w:bCs/>
        </w:rPr>
      </w:pPr>
      <w:r w:rsidRPr="00747D6B">
        <w:rPr>
          <w:b/>
          <w:bCs/>
        </w:rPr>
        <w:t xml:space="preserve">Péče školy o rozvoj nadání </w:t>
      </w:r>
      <w:r>
        <w:rPr>
          <w:b/>
          <w:bCs/>
        </w:rPr>
        <w:t>student</w:t>
      </w:r>
      <w:r w:rsidRPr="00747D6B">
        <w:rPr>
          <w:b/>
          <w:bCs/>
        </w:rPr>
        <w:t>ů</w:t>
      </w:r>
    </w:p>
    <w:p w14:paraId="219F15DF" w14:textId="77777777" w:rsidR="000623A8" w:rsidRDefault="000623A8" w:rsidP="000623A8">
      <w:r>
        <w:t>Proto, aby vzdělávání mimořádně nadaného studenta mohlo být na lyceu se sportovní přípravou kvalitní, je třeba hned od počátku, tj. od přijímacího řízení, spolupracovat se základní školou, odkud student přichází. Základní informaci škole v této situaci poskytne souhrnné hodnocení, které obsahuje podrobný a všestranný popis studentova dosavadního vývoje, výsledky ve výuce, ale i v mimoškolních aktivitách, umístění v soutěžích a olympiádách, dosavadní způsob práce se studentem a psychologické posouzení. Nezbytně nutná je i spolupráce školy s rodinou studenta.</w:t>
      </w:r>
    </w:p>
    <w:p w14:paraId="6F16D54A" w14:textId="77777777" w:rsidR="000623A8" w:rsidRDefault="000623A8" w:rsidP="000623A8">
      <w:r>
        <w:t>Škola musí v každém případě vytvářet ve výuce různé příležitosti, při kterých by měl mít každý student možnost objevit a projevit své nadání. V případě, že učitel při výuce zjistí, že student projevuje nově některé mimořádné schopnosti, měl by studentovi a jeho rodičům doporučit návštěvu pedagogicko-psychologické poradny, kde bude student odborně psychologicky diagnostikován. Další pomoc budou moci škola i rodiče získat v odborně poradenských centrech pro vzdělávání mimořádně nadaných, která postupně vznikají v celé ČR.</w:t>
      </w:r>
    </w:p>
    <w:p w14:paraId="5A0175F3" w14:textId="77777777" w:rsidR="000623A8" w:rsidRDefault="000623A8" w:rsidP="000623A8">
      <w:r>
        <w:t xml:space="preserve">Mimořádně nadaný student se může vzdělávat podle individuálního vzdělávacího plánu (IVP). Při jeho sestavování může škola využít pomoc poradenské péče o mimořádně nadané nebo pedagogicko-psychologické poradny. Při sestavování IVP je třeba brát ohled na osobnost studenta, druh jeho nadání a na to, aby nedošlo k přetížení studenta. Pokud je ve školním vzdělávacím programu vytvořen speciální program pro mimořádně nadané žáky (zásady péče, přizpůsobení cílové a obsahové specifikace vzdělávacích oblastí a hodnocení studentů), je sestavení IVP pro konkrétního studenta zjednodušeno. Mimořádně nadaný student vzdělávaný podle IVP může souběžně navštěvovat některé kurzy na vysoké škole, docházet na výuku některých předmětů do vyšších tříd, určité vyučovací hodiny vynechávat, zúčastňovat se různých soutěží. Škola by měla umožnit studentovi studium témat, která nejsou obsažena v RVP GSP </w:t>
      </w:r>
      <w:proofErr w:type="gramStart"/>
      <w:r>
        <w:t>a</w:t>
      </w:r>
      <w:proofErr w:type="gramEnd"/>
      <w:r>
        <w:t xml:space="preserve"> o která se student zajímá. Naplnění vzdělávacích potřeb studenta může být zabezpečeno několika způsoby: nabídkou volitelných a nepovinných předmětů, diferenciací na skupiny v různých předmětech, podílem na realizaci školních nebo vlastních projektů studenta, účastí v soutěžích na republikové nebo mezinárodní úrovni, spoluprací lycea se sportovní přípravou s domácími i zahraničními odbornými a vědeckými pracovišti, samostudiem odborné literatury, e-learningem, samostatným vyhledáváním informací na internetu nebo speciálními výukovými metodami (obohacování učiva a zrychlený postup při výuce). Tyto způsoby se mohou různě doplňovat.</w:t>
      </w:r>
    </w:p>
    <w:p w14:paraId="0516C977" w14:textId="77777777" w:rsidR="000623A8" w:rsidRDefault="000623A8" w:rsidP="000623A8">
      <w:r>
        <w:lastRenderedPageBreak/>
        <w:t>Práci s mimořádně nadanými studenty může ve škole pozitivně ovlivnit i zřízení funkce mentora. Mentorem by měl být speciálně vyškolený učitel, školní psycholog nebo speciální pedagog, který zajišťuje vyhledávání nadaných žáků, zpracování individuálního vzdělávacího plánu nadaného studenta, zprostředkování kontaktu mezi mimořádně nadaným studentem a odbornými pracovišti, spolupráci učitele vyučovacího předmětu s rodinou aj.</w:t>
      </w:r>
    </w:p>
    <w:p w14:paraId="563B9A11" w14:textId="77777777" w:rsidR="000623A8" w:rsidRPr="00BE0A3C" w:rsidRDefault="000623A8" w:rsidP="000623A8">
      <w:pPr>
        <w:spacing w:after="160"/>
        <w:rPr>
          <w:szCs w:val="24"/>
        </w:rPr>
      </w:pPr>
      <w:r w:rsidRPr="00BE0A3C">
        <w:rPr>
          <w:szCs w:val="24"/>
        </w:rPr>
        <w:t>Mimořádně nadaným žákům nabízí zejména:</w:t>
      </w:r>
    </w:p>
    <w:p w14:paraId="47927516" w14:textId="77777777" w:rsidR="000623A8" w:rsidRPr="00BE0A3C" w:rsidRDefault="000623A8" w:rsidP="000623A8">
      <w:pPr>
        <w:spacing w:after="160"/>
        <w:ind w:left="74" w:right="74"/>
        <w:contextualSpacing/>
        <w:rPr>
          <w:szCs w:val="24"/>
        </w:rPr>
      </w:pPr>
      <w:r w:rsidRPr="00BE0A3C">
        <w:rPr>
          <w:szCs w:val="24"/>
        </w:rPr>
        <w:t>• individuální vzdělávací plán,</w:t>
      </w:r>
    </w:p>
    <w:p w14:paraId="58A2B0F2" w14:textId="77777777" w:rsidR="000623A8" w:rsidRPr="00BE0A3C" w:rsidRDefault="000623A8" w:rsidP="000623A8">
      <w:pPr>
        <w:spacing w:after="160"/>
        <w:ind w:left="74" w:right="74"/>
        <w:contextualSpacing/>
        <w:rPr>
          <w:szCs w:val="24"/>
        </w:rPr>
      </w:pPr>
      <w:r w:rsidRPr="00BE0A3C">
        <w:rPr>
          <w:szCs w:val="24"/>
        </w:rPr>
        <w:t>• rozšiřující studijní úkoly,</w:t>
      </w:r>
    </w:p>
    <w:p w14:paraId="746B1997" w14:textId="77777777" w:rsidR="000623A8" w:rsidRPr="00BE0A3C" w:rsidRDefault="000623A8" w:rsidP="000623A8">
      <w:pPr>
        <w:spacing w:after="160"/>
        <w:ind w:left="74" w:right="74"/>
        <w:contextualSpacing/>
        <w:rPr>
          <w:szCs w:val="24"/>
        </w:rPr>
      </w:pPr>
      <w:r w:rsidRPr="00BE0A3C">
        <w:rPr>
          <w:szCs w:val="24"/>
        </w:rPr>
        <w:t>• zapojení do odborných projektů,</w:t>
      </w:r>
    </w:p>
    <w:p w14:paraId="4BC1A25A" w14:textId="77777777" w:rsidR="000623A8" w:rsidRPr="00BE0A3C" w:rsidRDefault="000623A8" w:rsidP="000623A8">
      <w:pPr>
        <w:spacing w:after="160"/>
        <w:ind w:left="74" w:right="74"/>
        <w:contextualSpacing/>
        <w:rPr>
          <w:szCs w:val="24"/>
        </w:rPr>
      </w:pPr>
      <w:r w:rsidRPr="00BE0A3C">
        <w:rPr>
          <w:szCs w:val="24"/>
        </w:rPr>
        <w:t>• účast v soutěžích,</w:t>
      </w:r>
    </w:p>
    <w:p w14:paraId="5E7E3122" w14:textId="77777777" w:rsidR="000623A8" w:rsidRPr="00BE0A3C" w:rsidRDefault="000623A8" w:rsidP="000623A8">
      <w:pPr>
        <w:spacing w:after="160"/>
        <w:ind w:left="74" w:right="74"/>
        <w:contextualSpacing/>
        <w:rPr>
          <w:szCs w:val="24"/>
        </w:rPr>
      </w:pPr>
      <w:r w:rsidRPr="00BE0A3C">
        <w:rPr>
          <w:szCs w:val="24"/>
        </w:rPr>
        <w:t>• účast na odborných seminářích,</w:t>
      </w:r>
    </w:p>
    <w:p w14:paraId="2A2FC869" w14:textId="77777777" w:rsidR="000623A8" w:rsidRPr="00BE0A3C" w:rsidRDefault="000623A8" w:rsidP="000623A8">
      <w:pPr>
        <w:spacing w:after="160"/>
        <w:ind w:left="74" w:right="74"/>
        <w:contextualSpacing/>
        <w:rPr>
          <w:szCs w:val="24"/>
        </w:rPr>
      </w:pPr>
      <w:r w:rsidRPr="00BE0A3C">
        <w:rPr>
          <w:szCs w:val="24"/>
        </w:rPr>
        <w:t>• spolupráci s vysokými školami a odbornými institucemi,</w:t>
      </w:r>
    </w:p>
    <w:p w14:paraId="06281C92" w14:textId="77777777" w:rsidR="000623A8" w:rsidRDefault="000623A8" w:rsidP="000623A8">
      <w:pPr>
        <w:spacing w:after="160"/>
        <w:ind w:left="74" w:right="74"/>
        <w:contextualSpacing/>
        <w:rPr>
          <w:szCs w:val="24"/>
        </w:rPr>
      </w:pPr>
      <w:r w:rsidRPr="00BE0A3C">
        <w:rPr>
          <w:szCs w:val="24"/>
        </w:rPr>
        <w:t>• možnost individuální profilace studia</w:t>
      </w:r>
      <w:r>
        <w:rPr>
          <w:szCs w:val="24"/>
        </w:rPr>
        <w:t>,</w:t>
      </w:r>
    </w:p>
    <w:p w14:paraId="4BDCB7E6" w14:textId="77777777" w:rsidR="000623A8" w:rsidRDefault="000623A8" w:rsidP="000623A8">
      <w:pPr>
        <w:spacing w:after="160"/>
        <w:ind w:left="74" w:right="74"/>
        <w:contextualSpacing/>
        <w:rPr>
          <w:szCs w:val="24"/>
        </w:rPr>
      </w:pPr>
      <w:r w:rsidRPr="00BE0A3C">
        <w:rPr>
          <w:szCs w:val="24"/>
        </w:rPr>
        <w:t xml:space="preserve">• možnost </w:t>
      </w:r>
      <w:r>
        <w:rPr>
          <w:szCs w:val="24"/>
        </w:rPr>
        <w:t>zařazení studenta do Programu pro podporu talentovaných a aktivních studentů.</w:t>
      </w:r>
    </w:p>
    <w:p w14:paraId="6D87C87F" w14:textId="77777777" w:rsidR="000623A8" w:rsidRPr="00BE0A3C" w:rsidRDefault="000623A8" w:rsidP="000623A8">
      <w:pPr>
        <w:spacing w:after="160"/>
        <w:ind w:left="74" w:right="74"/>
        <w:contextualSpacing/>
        <w:rPr>
          <w:szCs w:val="24"/>
        </w:rPr>
      </w:pPr>
    </w:p>
    <w:p w14:paraId="0D239717" w14:textId="77777777" w:rsidR="000623A8" w:rsidRPr="00BE0A3C" w:rsidRDefault="000623A8" w:rsidP="000623A8">
      <w:pPr>
        <w:spacing w:after="160"/>
        <w:rPr>
          <w:szCs w:val="24"/>
        </w:rPr>
      </w:pPr>
      <w:r w:rsidRPr="00BE0A3C">
        <w:rPr>
          <w:szCs w:val="24"/>
        </w:rPr>
        <w:t>Při vzdělávání mimořádně nadaných žáků je kladen důraz na podporu tvořivosti, samostatnosti, kritického myšlení a odborného růstu.</w:t>
      </w:r>
    </w:p>
    <w:p w14:paraId="29681703" w14:textId="77777777" w:rsidR="000623A8" w:rsidRDefault="000623A8" w:rsidP="000623A8">
      <w:pPr>
        <w:spacing w:after="160"/>
        <w:rPr>
          <w:szCs w:val="24"/>
        </w:rPr>
      </w:pPr>
      <w:r w:rsidRPr="00BE0A3C">
        <w:rPr>
          <w:szCs w:val="24"/>
        </w:rPr>
        <w:t>Žáci jsou motivováni k aktivnímu zapojení do školních projektů, odborných aktivit a mezinárodních programů.</w:t>
      </w:r>
    </w:p>
    <w:p w14:paraId="3A39DACB" w14:textId="4CF97964" w:rsidR="000A44CE" w:rsidRDefault="000A44CE" w:rsidP="000623A8">
      <w:pPr>
        <w:pStyle w:val="Nadpis2"/>
        <w:numPr>
          <w:ilvl w:val="0"/>
          <w:numId w:val="0"/>
        </w:numPr>
        <w:ind w:left="576" w:hanging="576"/>
      </w:pPr>
    </w:p>
    <w:p w14:paraId="33676587" w14:textId="77777777" w:rsidR="000623A8" w:rsidRDefault="000623A8" w:rsidP="000623A8"/>
    <w:p w14:paraId="67CE471C" w14:textId="77777777" w:rsidR="000623A8" w:rsidRDefault="000623A8" w:rsidP="000623A8"/>
    <w:p w14:paraId="3CCBFB3C" w14:textId="77777777" w:rsidR="000623A8" w:rsidRDefault="000623A8" w:rsidP="000623A8"/>
    <w:p w14:paraId="4AC89DA0" w14:textId="77777777" w:rsidR="000623A8" w:rsidRDefault="000623A8" w:rsidP="000623A8"/>
    <w:p w14:paraId="671CACB5" w14:textId="77777777" w:rsidR="000623A8" w:rsidRDefault="000623A8" w:rsidP="000623A8"/>
    <w:p w14:paraId="60B8A4DE" w14:textId="77777777" w:rsidR="000623A8" w:rsidRDefault="000623A8" w:rsidP="000623A8"/>
    <w:p w14:paraId="7110BAB3" w14:textId="77777777" w:rsidR="000623A8" w:rsidRDefault="000623A8" w:rsidP="000623A8"/>
    <w:p w14:paraId="474D9A70" w14:textId="77777777" w:rsidR="000623A8" w:rsidRDefault="000623A8" w:rsidP="000623A8"/>
    <w:p w14:paraId="09C7173E" w14:textId="77777777" w:rsidR="000623A8" w:rsidRDefault="000623A8" w:rsidP="000623A8"/>
    <w:p w14:paraId="070A5230" w14:textId="77777777" w:rsidR="000623A8" w:rsidRDefault="000623A8" w:rsidP="000623A8"/>
    <w:p w14:paraId="364E168E" w14:textId="77777777" w:rsidR="000623A8" w:rsidRDefault="000623A8" w:rsidP="000623A8"/>
    <w:p w14:paraId="39D41755" w14:textId="77777777" w:rsidR="000623A8" w:rsidRDefault="000623A8" w:rsidP="000623A8"/>
    <w:p w14:paraId="644D3C1E" w14:textId="77777777" w:rsidR="000623A8" w:rsidRDefault="000623A8" w:rsidP="000623A8"/>
    <w:p w14:paraId="120B0392" w14:textId="77777777" w:rsidR="000623A8" w:rsidRDefault="000623A8" w:rsidP="000623A8"/>
    <w:p w14:paraId="22708506" w14:textId="77777777" w:rsidR="000623A8" w:rsidRPr="000623A8" w:rsidRDefault="000623A8" w:rsidP="000623A8"/>
    <w:p w14:paraId="65C319F9" w14:textId="77777777" w:rsidR="000A44CE" w:rsidRDefault="000A44CE" w:rsidP="000A44CE"/>
    <w:p w14:paraId="0AF0D612" w14:textId="08369DC8" w:rsidR="000A44CE" w:rsidRDefault="000A44CE" w:rsidP="000A44CE">
      <w:pPr>
        <w:pStyle w:val="Nadpis1"/>
      </w:pPr>
      <w:bookmarkStart w:id="27" w:name="_Toc230692957"/>
      <w:r>
        <w:lastRenderedPageBreak/>
        <w:t>hodnocení studentů</w:t>
      </w:r>
      <w:bookmarkEnd w:id="27"/>
    </w:p>
    <w:p w14:paraId="21551D71" w14:textId="77777777" w:rsidR="000623A8" w:rsidRDefault="000623A8" w:rsidP="000623A8">
      <w:pPr>
        <w:pStyle w:val="Nadpis2"/>
      </w:pPr>
      <w:bookmarkStart w:id="28" w:name="_Toc238318384"/>
      <w:r>
        <w:t>klasifikační řád</w:t>
      </w:r>
      <w:bookmarkEnd w:id="28"/>
    </w:p>
    <w:p w14:paraId="59573258" w14:textId="77777777" w:rsidR="000623A8" w:rsidRDefault="000623A8" w:rsidP="000623A8">
      <w:r>
        <w:t>Hodnocení žáků má především formativní funkci a orientuje na dosahování pokroku žáků v procesu učení pomocí poskytování zpětné vazby k jejich vzdělávacím výsledkům a procesu vzdělávání a učení. Při tom učitelé efektivně využívají informace ze zpětné vazby k úpravě vzdělávacích strategií na podporu pokroku žáků.</w:t>
      </w:r>
    </w:p>
    <w:p w14:paraId="01333FF3" w14:textId="77777777" w:rsidR="000623A8" w:rsidRDefault="000623A8" w:rsidP="000623A8">
      <w:r>
        <w:t>Nedílnou součástí procesu učení žáků je sebehodnocení, které je postaveno na reflexi procesu učení jak u jednotlivých žáků, tak mezi spolužáky (vrstevnické hodnocení). Sebehodnocení žáků se stává výsledkem vzdělávání (kompetence k učení) tak, že žáci postupně přebírají zodpovědnost za výsledky svého učení.</w:t>
      </w:r>
    </w:p>
    <w:p w14:paraId="262908EC" w14:textId="77777777" w:rsidR="000623A8" w:rsidRDefault="000623A8" w:rsidP="000623A8">
      <w:r>
        <w:t xml:space="preserve">Hodnocení výsledků učení žáků je založeno na hodnocení </w:t>
      </w:r>
      <w:proofErr w:type="spellStart"/>
      <w:r>
        <w:t>sumativního</w:t>
      </w:r>
      <w:proofErr w:type="spellEnd"/>
      <w:r>
        <w:t xml:space="preserve"> (konečného) výkonu žáků po skončení daného období výuky (ukončení vyučovací jednotky, vzdělávacího modulu, pololetí, konec školního roku, ukončení stupně vzdělání), kdy se vydává vysvědčení, nebo se konají zkoušky. Toto hodnocení se řídí platnými právními předpisy. Cílem tohoto hodnocení je ověřit stav dosažených výsledků učení žáka. Do </w:t>
      </w:r>
      <w:proofErr w:type="spellStart"/>
      <w:r>
        <w:t>sumativního</w:t>
      </w:r>
      <w:proofErr w:type="spellEnd"/>
      <w:r>
        <w:t xml:space="preserve"> hodnocení může být zahrnuto i průběžné hodnocení procesu učení žáka, např. jeho svědomitost, aktivní přístup k učení apod.</w:t>
      </w:r>
    </w:p>
    <w:p w14:paraId="0F480FB1" w14:textId="77777777" w:rsidR="000623A8" w:rsidRPr="00032A03" w:rsidRDefault="000623A8" w:rsidP="000623A8">
      <w:r>
        <w:t>Způsoby ověřování a hodnocení žáků musí být v souladu s charakterem očekávaných výsledků učení a s uplatňovanými vzdělávacími strategiemi a je zpravidla kriteriální, tzn. Že žáci předem znají kritéria, podle kterých budou hodnoceni.</w:t>
      </w:r>
    </w:p>
    <w:p w14:paraId="5A8EC2FE" w14:textId="77777777" w:rsidR="000623A8" w:rsidRDefault="000623A8" w:rsidP="000623A8">
      <w:r>
        <w:t>Dle charakteru výsledku učení učitelé používají zejména následující způsoby jejich ověřování:</w:t>
      </w:r>
    </w:p>
    <w:p w14:paraId="31DB699F" w14:textId="77777777" w:rsidR="000623A8" w:rsidRDefault="000623A8">
      <w:pPr>
        <w:pStyle w:val="Odstavecseseznamem"/>
        <w:numPr>
          <w:ilvl w:val="0"/>
          <w:numId w:val="16"/>
        </w:numPr>
      </w:pPr>
      <w:r>
        <w:t>samostatná/skupinová tvůrčí práce/projekt zařazený do portfolia žáka;</w:t>
      </w:r>
    </w:p>
    <w:p w14:paraId="496FC4BD" w14:textId="77777777" w:rsidR="000623A8" w:rsidRDefault="000623A8">
      <w:pPr>
        <w:pStyle w:val="Odstavecseseznamem"/>
        <w:numPr>
          <w:ilvl w:val="0"/>
          <w:numId w:val="16"/>
        </w:numPr>
      </w:pPr>
      <w:r>
        <w:t>praktická ukázka/praktické předvedení řešení úlohy/problému/situace;</w:t>
      </w:r>
    </w:p>
    <w:p w14:paraId="5FDB678A" w14:textId="77777777" w:rsidR="000623A8" w:rsidRDefault="000623A8">
      <w:pPr>
        <w:pStyle w:val="Odstavecseseznamem"/>
        <w:numPr>
          <w:ilvl w:val="0"/>
          <w:numId w:val="16"/>
        </w:numPr>
      </w:pPr>
      <w:r>
        <w:t>řešení (standardizovaných) písemných testových úloh;</w:t>
      </w:r>
    </w:p>
    <w:p w14:paraId="7F201403" w14:textId="77777777" w:rsidR="000623A8" w:rsidRPr="00CD5314" w:rsidRDefault="000623A8">
      <w:pPr>
        <w:pStyle w:val="Odstavecseseznamem"/>
        <w:numPr>
          <w:ilvl w:val="0"/>
          <w:numId w:val="16"/>
        </w:numPr>
      </w:pPr>
      <w:r>
        <w:t>zpětnovazebný rozhovor na základě pozorování projevů/činnosti/komunikátů učitelem.</w:t>
      </w:r>
    </w:p>
    <w:p w14:paraId="0CACB31A" w14:textId="77777777" w:rsidR="000623A8" w:rsidRDefault="000623A8" w:rsidP="000623A8">
      <w:pPr>
        <w:pStyle w:val="Nadpis2"/>
      </w:pPr>
      <w:bookmarkStart w:id="29" w:name="_Toc238318385"/>
      <w:r>
        <w:t>rozvoj klíčových kompetencí</w:t>
      </w:r>
      <w:bookmarkEnd w:id="29"/>
    </w:p>
    <w:p w14:paraId="585F913C" w14:textId="77777777" w:rsidR="000623A8" w:rsidRPr="00BE0A3C" w:rsidRDefault="000623A8" w:rsidP="000623A8">
      <w:pPr>
        <w:spacing w:after="160"/>
        <w:rPr>
          <w:szCs w:val="24"/>
        </w:rPr>
      </w:pPr>
      <w:r w:rsidRPr="00BE0A3C">
        <w:rPr>
          <w:szCs w:val="24"/>
        </w:rPr>
        <w:t>Škola uplatňuje takové vzdělávací postupy, které vedou k naplňování profilu absolventa, rozvoji klíčových kompetencí a odborných kompetencí stanovených rámcovým vzdělávacím programem.</w:t>
      </w:r>
    </w:p>
    <w:p w14:paraId="65538BC1" w14:textId="77777777" w:rsidR="000623A8" w:rsidRPr="00FD104C" w:rsidRDefault="000623A8" w:rsidP="000623A8">
      <w:pPr>
        <w:spacing w:after="160"/>
        <w:ind w:left="74" w:right="74"/>
        <w:contextualSpacing/>
        <w:rPr>
          <w:color w:val="B89A9A" w:themeColor="accent6" w:themeTint="99"/>
          <w:szCs w:val="24"/>
        </w:rPr>
      </w:pPr>
      <w:r w:rsidRPr="00FD104C">
        <w:rPr>
          <w:color w:val="B89A9A" w:themeColor="accent6" w:themeTint="99"/>
          <w:szCs w:val="24"/>
        </w:rPr>
        <w:t>Kompetence k učení</w:t>
      </w:r>
    </w:p>
    <w:p w14:paraId="5125469A" w14:textId="77777777" w:rsidR="000623A8" w:rsidRPr="00BE0A3C" w:rsidRDefault="000623A8" w:rsidP="000623A8">
      <w:pPr>
        <w:spacing w:after="160"/>
        <w:ind w:left="74" w:right="74"/>
        <w:contextualSpacing/>
        <w:rPr>
          <w:szCs w:val="24"/>
        </w:rPr>
      </w:pPr>
      <w:r w:rsidRPr="00BE0A3C">
        <w:rPr>
          <w:szCs w:val="24"/>
        </w:rPr>
        <w:t>Pedagogové:</w:t>
      </w:r>
    </w:p>
    <w:p w14:paraId="1E125378" w14:textId="77777777" w:rsidR="000623A8" w:rsidRPr="00BE0A3C" w:rsidRDefault="000623A8" w:rsidP="000623A8">
      <w:pPr>
        <w:spacing w:after="160"/>
        <w:ind w:left="74" w:right="74"/>
        <w:contextualSpacing/>
        <w:rPr>
          <w:szCs w:val="24"/>
        </w:rPr>
      </w:pPr>
      <w:r w:rsidRPr="00BE0A3C">
        <w:rPr>
          <w:szCs w:val="24"/>
        </w:rPr>
        <w:t>• využívají aktivizující metody výuky,</w:t>
      </w:r>
    </w:p>
    <w:p w14:paraId="4018EE0C" w14:textId="77777777" w:rsidR="000623A8" w:rsidRPr="00BE0A3C" w:rsidRDefault="000623A8" w:rsidP="000623A8">
      <w:pPr>
        <w:spacing w:after="160"/>
        <w:ind w:left="74" w:right="74"/>
        <w:contextualSpacing/>
        <w:rPr>
          <w:szCs w:val="24"/>
        </w:rPr>
      </w:pPr>
      <w:r w:rsidRPr="00BE0A3C">
        <w:rPr>
          <w:szCs w:val="24"/>
        </w:rPr>
        <w:t>• vedou žáky k samostatnému vyhledávání informací,</w:t>
      </w:r>
    </w:p>
    <w:p w14:paraId="177118D4" w14:textId="77777777" w:rsidR="000623A8" w:rsidRPr="00BE0A3C" w:rsidRDefault="000623A8" w:rsidP="000623A8">
      <w:pPr>
        <w:spacing w:after="160"/>
        <w:ind w:left="74" w:right="74"/>
        <w:contextualSpacing/>
        <w:rPr>
          <w:szCs w:val="24"/>
        </w:rPr>
      </w:pPr>
      <w:r w:rsidRPr="00BE0A3C">
        <w:rPr>
          <w:szCs w:val="24"/>
        </w:rPr>
        <w:t>• podporují práci s odbornými zdroji,</w:t>
      </w:r>
    </w:p>
    <w:p w14:paraId="68D24804" w14:textId="77777777" w:rsidR="000623A8" w:rsidRPr="00BE0A3C" w:rsidRDefault="000623A8" w:rsidP="000623A8">
      <w:pPr>
        <w:spacing w:after="160"/>
        <w:ind w:left="74" w:right="74"/>
        <w:contextualSpacing/>
        <w:rPr>
          <w:szCs w:val="24"/>
        </w:rPr>
      </w:pPr>
      <w:r w:rsidRPr="00BE0A3C">
        <w:rPr>
          <w:szCs w:val="24"/>
        </w:rPr>
        <w:t>• využívají projektovou výuku,</w:t>
      </w:r>
    </w:p>
    <w:p w14:paraId="6621BAD6" w14:textId="77777777" w:rsidR="000623A8" w:rsidRPr="00BE0A3C" w:rsidRDefault="000623A8" w:rsidP="000623A8">
      <w:pPr>
        <w:spacing w:after="160"/>
        <w:ind w:left="74" w:right="74"/>
        <w:contextualSpacing/>
        <w:rPr>
          <w:szCs w:val="24"/>
        </w:rPr>
      </w:pPr>
      <w:r w:rsidRPr="00BE0A3C">
        <w:rPr>
          <w:szCs w:val="24"/>
        </w:rPr>
        <w:t>• vedou žáky k sebehodnocení a reflexi vlastního pokroku.</w:t>
      </w:r>
    </w:p>
    <w:p w14:paraId="37098779" w14:textId="77777777" w:rsidR="000623A8" w:rsidRDefault="000623A8" w:rsidP="000623A8">
      <w:pPr>
        <w:spacing w:after="160"/>
        <w:rPr>
          <w:color w:val="B89A9A" w:themeColor="accent6" w:themeTint="99"/>
          <w:szCs w:val="24"/>
        </w:rPr>
      </w:pPr>
    </w:p>
    <w:p w14:paraId="039EFDBC" w14:textId="77777777" w:rsidR="000623A8" w:rsidRPr="00FD104C" w:rsidRDefault="000623A8" w:rsidP="000623A8">
      <w:pPr>
        <w:spacing w:after="160"/>
        <w:ind w:left="74" w:right="74"/>
        <w:contextualSpacing/>
        <w:rPr>
          <w:color w:val="B89A9A" w:themeColor="accent6" w:themeTint="99"/>
          <w:szCs w:val="24"/>
        </w:rPr>
      </w:pPr>
      <w:r w:rsidRPr="00FD104C">
        <w:rPr>
          <w:color w:val="B89A9A" w:themeColor="accent6" w:themeTint="99"/>
          <w:szCs w:val="24"/>
        </w:rPr>
        <w:t>Kompetence k řešení problémů</w:t>
      </w:r>
    </w:p>
    <w:p w14:paraId="0578C16F" w14:textId="77777777" w:rsidR="000623A8" w:rsidRPr="00BE0A3C" w:rsidRDefault="000623A8" w:rsidP="000623A8">
      <w:pPr>
        <w:spacing w:after="160"/>
        <w:ind w:left="74" w:right="74"/>
        <w:contextualSpacing/>
        <w:rPr>
          <w:szCs w:val="24"/>
        </w:rPr>
      </w:pPr>
      <w:r w:rsidRPr="00BE0A3C">
        <w:rPr>
          <w:szCs w:val="24"/>
        </w:rPr>
        <w:t>Pedagogové:</w:t>
      </w:r>
    </w:p>
    <w:p w14:paraId="04A17248" w14:textId="77777777" w:rsidR="000623A8" w:rsidRPr="00BE0A3C" w:rsidRDefault="000623A8" w:rsidP="000623A8">
      <w:pPr>
        <w:spacing w:after="160"/>
        <w:ind w:left="74" w:right="74"/>
        <w:contextualSpacing/>
        <w:rPr>
          <w:szCs w:val="24"/>
        </w:rPr>
      </w:pPr>
      <w:r w:rsidRPr="00BE0A3C">
        <w:rPr>
          <w:szCs w:val="24"/>
        </w:rPr>
        <w:t>• zařazují případové studie,</w:t>
      </w:r>
    </w:p>
    <w:p w14:paraId="40A9D50D" w14:textId="77777777" w:rsidR="000623A8" w:rsidRPr="00BE0A3C" w:rsidRDefault="000623A8" w:rsidP="000623A8">
      <w:pPr>
        <w:spacing w:after="160"/>
        <w:ind w:left="74" w:right="74"/>
        <w:contextualSpacing/>
        <w:rPr>
          <w:szCs w:val="24"/>
        </w:rPr>
      </w:pPr>
      <w:r w:rsidRPr="00BE0A3C">
        <w:rPr>
          <w:szCs w:val="24"/>
        </w:rPr>
        <w:t>• využívají problémově orientovanou výuku,</w:t>
      </w:r>
    </w:p>
    <w:p w14:paraId="4E5F2398" w14:textId="77777777" w:rsidR="000623A8" w:rsidRPr="00BE0A3C" w:rsidRDefault="000623A8" w:rsidP="000623A8">
      <w:pPr>
        <w:spacing w:after="160"/>
        <w:ind w:left="74" w:right="74"/>
        <w:contextualSpacing/>
        <w:rPr>
          <w:szCs w:val="24"/>
        </w:rPr>
      </w:pPr>
      <w:r w:rsidRPr="00BE0A3C">
        <w:rPr>
          <w:szCs w:val="24"/>
        </w:rPr>
        <w:t>• podporují hledání alternativních řešení,</w:t>
      </w:r>
    </w:p>
    <w:p w14:paraId="32E57030" w14:textId="77777777" w:rsidR="000623A8" w:rsidRPr="00BE0A3C" w:rsidRDefault="000623A8" w:rsidP="000623A8">
      <w:pPr>
        <w:spacing w:after="160"/>
        <w:ind w:left="74" w:right="74"/>
        <w:contextualSpacing/>
        <w:rPr>
          <w:szCs w:val="24"/>
        </w:rPr>
      </w:pPr>
      <w:r w:rsidRPr="00BE0A3C">
        <w:rPr>
          <w:szCs w:val="24"/>
        </w:rPr>
        <w:lastRenderedPageBreak/>
        <w:t>• vedou žáky k analytickému myšlení,</w:t>
      </w:r>
    </w:p>
    <w:p w14:paraId="270D9F7B" w14:textId="77777777" w:rsidR="000623A8" w:rsidRDefault="000623A8" w:rsidP="000623A8">
      <w:pPr>
        <w:spacing w:after="160"/>
        <w:ind w:left="74" w:right="74"/>
        <w:contextualSpacing/>
        <w:rPr>
          <w:szCs w:val="24"/>
        </w:rPr>
      </w:pPr>
      <w:r w:rsidRPr="00BE0A3C">
        <w:rPr>
          <w:szCs w:val="24"/>
        </w:rPr>
        <w:t>• propojují výuku s reálnými situacemi z praxe.</w:t>
      </w:r>
    </w:p>
    <w:p w14:paraId="50ABF472" w14:textId="77777777" w:rsidR="000623A8" w:rsidRPr="00FD104C" w:rsidRDefault="000623A8" w:rsidP="000623A8">
      <w:pPr>
        <w:spacing w:after="160"/>
        <w:ind w:left="74" w:right="74"/>
        <w:contextualSpacing/>
        <w:rPr>
          <w:szCs w:val="24"/>
        </w:rPr>
      </w:pPr>
    </w:p>
    <w:p w14:paraId="6FCD8D2E" w14:textId="77777777" w:rsidR="000623A8" w:rsidRPr="00FD104C" w:rsidRDefault="000623A8" w:rsidP="000623A8">
      <w:pPr>
        <w:spacing w:after="160"/>
        <w:ind w:left="74" w:right="74"/>
        <w:contextualSpacing/>
        <w:rPr>
          <w:color w:val="B89A9A" w:themeColor="accent6" w:themeTint="99"/>
          <w:szCs w:val="24"/>
        </w:rPr>
      </w:pPr>
      <w:r w:rsidRPr="00FD104C">
        <w:rPr>
          <w:color w:val="B89A9A" w:themeColor="accent6" w:themeTint="99"/>
          <w:szCs w:val="24"/>
        </w:rPr>
        <w:t>Komunikativní kompetence</w:t>
      </w:r>
    </w:p>
    <w:p w14:paraId="3BAE20C3" w14:textId="77777777" w:rsidR="000623A8" w:rsidRPr="00BE0A3C" w:rsidRDefault="000623A8" w:rsidP="000623A8">
      <w:pPr>
        <w:spacing w:after="160"/>
        <w:ind w:left="74" w:right="74"/>
        <w:contextualSpacing/>
        <w:rPr>
          <w:szCs w:val="24"/>
        </w:rPr>
      </w:pPr>
      <w:r w:rsidRPr="00BE0A3C">
        <w:rPr>
          <w:szCs w:val="24"/>
        </w:rPr>
        <w:t>Pedagogové:</w:t>
      </w:r>
    </w:p>
    <w:p w14:paraId="222BA6D8" w14:textId="77777777" w:rsidR="000623A8" w:rsidRPr="00BE0A3C" w:rsidRDefault="000623A8" w:rsidP="000623A8">
      <w:pPr>
        <w:spacing w:after="160"/>
        <w:ind w:left="74" w:right="74"/>
        <w:contextualSpacing/>
        <w:rPr>
          <w:szCs w:val="24"/>
        </w:rPr>
      </w:pPr>
      <w:r w:rsidRPr="00BE0A3C">
        <w:rPr>
          <w:szCs w:val="24"/>
        </w:rPr>
        <w:t>• vytvářejí prostor pro prezentace,</w:t>
      </w:r>
    </w:p>
    <w:p w14:paraId="7FAC6350" w14:textId="77777777" w:rsidR="000623A8" w:rsidRPr="00BE0A3C" w:rsidRDefault="000623A8" w:rsidP="000623A8">
      <w:pPr>
        <w:spacing w:after="160"/>
        <w:ind w:left="74" w:right="74"/>
        <w:contextualSpacing/>
        <w:rPr>
          <w:szCs w:val="24"/>
        </w:rPr>
      </w:pPr>
      <w:r w:rsidRPr="00BE0A3C">
        <w:rPr>
          <w:szCs w:val="24"/>
        </w:rPr>
        <w:t>• podporují argumentaci a diskusi,</w:t>
      </w:r>
    </w:p>
    <w:p w14:paraId="136AF2C5" w14:textId="77777777" w:rsidR="000623A8" w:rsidRPr="00BE0A3C" w:rsidRDefault="000623A8" w:rsidP="000623A8">
      <w:pPr>
        <w:spacing w:after="160"/>
        <w:ind w:left="74" w:right="74"/>
        <w:contextualSpacing/>
        <w:rPr>
          <w:szCs w:val="24"/>
        </w:rPr>
      </w:pPr>
      <w:r w:rsidRPr="00BE0A3C">
        <w:rPr>
          <w:szCs w:val="24"/>
        </w:rPr>
        <w:t>• rozvíjejí odbornou terminologii,</w:t>
      </w:r>
    </w:p>
    <w:p w14:paraId="08F0290A" w14:textId="77777777" w:rsidR="000623A8" w:rsidRPr="00BE0A3C" w:rsidRDefault="000623A8" w:rsidP="000623A8">
      <w:pPr>
        <w:spacing w:after="160"/>
        <w:ind w:left="74" w:right="74"/>
        <w:contextualSpacing/>
        <w:rPr>
          <w:szCs w:val="24"/>
        </w:rPr>
      </w:pPr>
      <w:r w:rsidRPr="00BE0A3C">
        <w:rPr>
          <w:szCs w:val="24"/>
        </w:rPr>
        <w:t>• zapojují cizojazyčné aktivity,</w:t>
      </w:r>
    </w:p>
    <w:p w14:paraId="00632453" w14:textId="77777777" w:rsidR="000623A8" w:rsidRPr="00BE0A3C" w:rsidRDefault="000623A8" w:rsidP="000623A8">
      <w:pPr>
        <w:spacing w:after="160"/>
        <w:ind w:left="74" w:right="74"/>
        <w:contextualSpacing/>
        <w:rPr>
          <w:szCs w:val="24"/>
        </w:rPr>
      </w:pPr>
      <w:r w:rsidRPr="00BE0A3C">
        <w:rPr>
          <w:szCs w:val="24"/>
        </w:rPr>
        <w:t>• vedou žáky ke kultivovanému vystupování.</w:t>
      </w:r>
    </w:p>
    <w:p w14:paraId="767546C3" w14:textId="77777777" w:rsidR="000623A8" w:rsidRDefault="000623A8" w:rsidP="000623A8">
      <w:pPr>
        <w:spacing w:after="160"/>
        <w:rPr>
          <w:color w:val="B89A9A" w:themeColor="accent6" w:themeTint="99"/>
          <w:szCs w:val="24"/>
        </w:rPr>
      </w:pPr>
    </w:p>
    <w:p w14:paraId="0C28930B" w14:textId="77777777" w:rsidR="000623A8" w:rsidRPr="00FD104C" w:rsidRDefault="000623A8" w:rsidP="000623A8">
      <w:pPr>
        <w:spacing w:after="160"/>
        <w:ind w:left="74" w:right="74"/>
        <w:contextualSpacing/>
        <w:rPr>
          <w:color w:val="B89A9A" w:themeColor="accent6" w:themeTint="99"/>
          <w:szCs w:val="24"/>
        </w:rPr>
      </w:pPr>
      <w:r w:rsidRPr="00FD104C">
        <w:rPr>
          <w:color w:val="B89A9A" w:themeColor="accent6" w:themeTint="99"/>
          <w:szCs w:val="24"/>
        </w:rPr>
        <w:t>Personální a sociální kompetence</w:t>
      </w:r>
    </w:p>
    <w:p w14:paraId="0B9DB396" w14:textId="77777777" w:rsidR="000623A8" w:rsidRPr="00BE0A3C" w:rsidRDefault="000623A8" w:rsidP="000623A8">
      <w:pPr>
        <w:spacing w:after="160"/>
        <w:ind w:left="74" w:right="74"/>
        <w:contextualSpacing/>
        <w:rPr>
          <w:szCs w:val="24"/>
        </w:rPr>
      </w:pPr>
      <w:r w:rsidRPr="00BE0A3C">
        <w:rPr>
          <w:szCs w:val="24"/>
        </w:rPr>
        <w:t>Pedagogové:</w:t>
      </w:r>
    </w:p>
    <w:p w14:paraId="3BFF49E0" w14:textId="77777777" w:rsidR="000623A8" w:rsidRPr="00BE0A3C" w:rsidRDefault="000623A8" w:rsidP="000623A8">
      <w:pPr>
        <w:spacing w:after="160"/>
        <w:ind w:left="74" w:right="74"/>
        <w:contextualSpacing/>
        <w:rPr>
          <w:szCs w:val="24"/>
        </w:rPr>
      </w:pPr>
      <w:r w:rsidRPr="00BE0A3C">
        <w:rPr>
          <w:szCs w:val="24"/>
        </w:rPr>
        <w:t>• podporují týmovou spolupráci,</w:t>
      </w:r>
    </w:p>
    <w:p w14:paraId="4BC1DBAF" w14:textId="77777777" w:rsidR="000623A8" w:rsidRPr="00BE0A3C" w:rsidRDefault="000623A8" w:rsidP="000623A8">
      <w:pPr>
        <w:spacing w:after="160"/>
        <w:ind w:left="74" w:right="74"/>
        <w:contextualSpacing/>
        <w:rPr>
          <w:szCs w:val="24"/>
        </w:rPr>
      </w:pPr>
      <w:r w:rsidRPr="00BE0A3C">
        <w:rPr>
          <w:szCs w:val="24"/>
        </w:rPr>
        <w:t>• rozvíjejí odpovědnost za svěřené úkoly,</w:t>
      </w:r>
    </w:p>
    <w:p w14:paraId="6715A316" w14:textId="77777777" w:rsidR="000623A8" w:rsidRPr="00BE0A3C" w:rsidRDefault="000623A8" w:rsidP="000623A8">
      <w:pPr>
        <w:spacing w:after="160"/>
        <w:ind w:left="74" w:right="74"/>
        <w:contextualSpacing/>
        <w:rPr>
          <w:szCs w:val="24"/>
        </w:rPr>
      </w:pPr>
      <w:r w:rsidRPr="00BE0A3C">
        <w:rPr>
          <w:szCs w:val="24"/>
        </w:rPr>
        <w:t>• využívají skupinové projekty,</w:t>
      </w:r>
    </w:p>
    <w:p w14:paraId="441E6D04" w14:textId="77777777" w:rsidR="000623A8" w:rsidRPr="00BE0A3C" w:rsidRDefault="000623A8" w:rsidP="000623A8">
      <w:pPr>
        <w:spacing w:after="160"/>
        <w:ind w:left="74" w:right="74"/>
        <w:contextualSpacing/>
        <w:rPr>
          <w:szCs w:val="24"/>
        </w:rPr>
      </w:pPr>
      <w:r w:rsidRPr="00BE0A3C">
        <w:rPr>
          <w:szCs w:val="24"/>
        </w:rPr>
        <w:t>• vedou žáky k respektu a toleranci,</w:t>
      </w:r>
    </w:p>
    <w:p w14:paraId="5E490D1D" w14:textId="77777777" w:rsidR="000623A8" w:rsidRPr="00FD104C" w:rsidRDefault="000623A8" w:rsidP="000623A8">
      <w:pPr>
        <w:spacing w:after="160"/>
        <w:rPr>
          <w:szCs w:val="24"/>
        </w:rPr>
      </w:pPr>
      <w:r w:rsidRPr="00BE0A3C">
        <w:rPr>
          <w:szCs w:val="24"/>
        </w:rPr>
        <w:t>• podporují sebereflexi.</w:t>
      </w:r>
    </w:p>
    <w:p w14:paraId="3389097F" w14:textId="77777777" w:rsidR="000623A8" w:rsidRPr="00FD104C" w:rsidRDefault="000623A8" w:rsidP="000623A8">
      <w:pPr>
        <w:spacing w:after="160"/>
        <w:ind w:left="74" w:right="74"/>
        <w:contextualSpacing/>
        <w:rPr>
          <w:color w:val="B89A9A" w:themeColor="accent6" w:themeTint="99"/>
          <w:szCs w:val="24"/>
        </w:rPr>
      </w:pPr>
      <w:r w:rsidRPr="00FD104C">
        <w:rPr>
          <w:color w:val="B89A9A" w:themeColor="accent6" w:themeTint="99"/>
          <w:szCs w:val="24"/>
        </w:rPr>
        <w:t>Digitální kompetence</w:t>
      </w:r>
    </w:p>
    <w:p w14:paraId="2B3E1F8F" w14:textId="77777777" w:rsidR="000623A8" w:rsidRPr="00BE0A3C" w:rsidRDefault="000623A8" w:rsidP="000623A8">
      <w:pPr>
        <w:spacing w:after="160"/>
        <w:ind w:left="74" w:right="74"/>
        <w:contextualSpacing/>
        <w:rPr>
          <w:szCs w:val="24"/>
        </w:rPr>
      </w:pPr>
      <w:r w:rsidRPr="00BE0A3C">
        <w:rPr>
          <w:szCs w:val="24"/>
        </w:rPr>
        <w:t>Pedagogové:</w:t>
      </w:r>
    </w:p>
    <w:p w14:paraId="094D834D" w14:textId="77777777" w:rsidR="000623A8" w:rsidRPr="00BE0A3C" w:rsidRDefault="000623A8" w:rsidP="000623A8">
      <w:pPr>
        <w:spacing w:after="160"/>
        <w:ind w:left="74" w:right="74"/>
        <w:contextualSpacing/>
        <w:rPr>
          <w:szCs w:val="24"/>
        </w:rPr>
      </w:pPr>
      <w:r w:rsidRPr="00BE0A3C">
        <w:rPr>
          <w:szCs w:val="24"/>
        </w:rPr>
        <w:t>• využívají digitální technologie ve výuce,</w:t>
      </w:r>
    </w:p>
    <w:p w14:paraId="7DB2C5FC" w14:textId="77777777" w:rsidR="000623A8" w:rsidRPr="00BE0A3C" w:rsidRDefault="000623A8" w:rsidP="000623A8">
      <w:pPr>
        <w:spacing w:after="160"/>
        <w:ind w:left="74" w:right="74"/>
        <w:contextualSpacing/>
        <w:rPr>
          <w:szCs w:val="24"/>
        </w:rPr>
      </w:pPr>
      <w:r w:rsidRPr="00BE0A3C">
        <w:rPr>
          <w:szCs w:val="24"/>
        </w:rPr>
        <w:t>• vedou žáky k bezpečnému používání digitálních nástrojů,</w:t>
      </w:r>
    </w:p>
    <w:p w14:paraId="4E624A69" w14:textId="59E56326" w:rsidR="000623A8" w:rsidRPr="00BE0A3C" w:rsidRDefault="000623A8" w:rsidP="000623A8">
      <w:pPr>
        <w:spacing w:after="160"/>
        <w:ind w:left="74" w:right="74"/>
        <w:contextualSpacing/>
        <w:rPr>
          <w:szCs w:val="24"/>
        </w:rPr>
      </w:pPr>
      <w:r w:rsidRPr="00BE0A3C">
        <w:rPr>
          <w:szCs w:val="24"/>
        </w:rPr>
        <w:t xml:space="preserve">• zařazují práci s informačními systémy </w:t>
      </w:r>
      <w:r w:rsidR="005902CC">
        <w:rPr>
          <w:szCs w:val="24"/>
        </w:rPr>
        <w:t>hotelnictví</w:t>
      </w:r>
      <w:r w:rsidRPr="00BE0A3C">
        <w:rPr>
          <w:szCs w:val="24"/>
        </w:rPr>
        <w:t>,</w:t>
      </w:r>
    </w:p>
    <w:p w14:paraId="2BCD6D58" w14:textId="77777777" w:rsidR="000623A8" w:rsidRPr="00BE0A3C" w:rsidRDefault="000623A8" w:rsidP="000623A8">
      <w:pPr>
        <w:spacing w:after="160"/>
        <w:ind w:left="74" w:right="74"/>
        <w:contextualSpacing/>
        <w:rPr>
          <w:szCs w:val="24"/>
        </w:rPr>
      </w:pPr>
      <w:r w:rsidRPr="00BE0A3C">
        <w:rPr>
          <w:szCs w:val="24"/>
        </w:rPr>
        <w:t>• rozvíjejí schopnost kritického hodnocení informací,</w:t>
      </w:r>
    </w:p>
    <w:p w14:paraId="02E8A296" w14:textId="77777777" w:rsidR="000623A8" w:rsidRPr="00BE0A3C" w:rsidRDefault="000623A8" w:rsidP="000623A8">
      <w:pPr>
        <w:spacing w:after="160"/>
        <w:rPr>
          <w:szCs w:val="24"/>
        </w:rPr>
      </w:pPr>
      <w:r w:rsidRPr="00BE0A3C">
        <w:rPr>
          <w:szCs w:val="24"/>
        </w:rPr>
        <w:t>• využívají moderní nástroje včetně umělé inteligence v souladu s etickými pravidly.</w:t>
      </w:r>
    </w:p>
    <w:p w14:paraId="31B21143" w14:textId="77777777" w:rsidR="000623A8" w:rsidRDefault="000623A8" w:rsidP="000623A8">
      <w:pPr>
        <w:spacing w:after="160"/>
        <w:rPr>
          <w:szCs w:val="24"/>
        </w:rPr>
      </w:pPr>
    </w:p>
    <w:p w14:paraId="174CF6BC" w14:textId="77777777" w:rsidR="000623A8" w:rsidRPr="00FD104C" w:rsidRDefault="000623A8" w:rsidP="000623A8">
      <w:pPr>
        <w:spacing w:after="160"/>
        <w:ind w:left="74" w:right="74"/>
        <w:contextualSpacing/>
        <w:rPr>
          <w:color w:val="B89A9A" w:themeColor="accent6" w:themeTint="99"/>
          <w:szCs w:val="24"/>
        </w:rPr>
      </w:pPr>
      <w:r w:rsidRPr="00FD104C">
        <w:rPr>
          <w:color w:val="B89A9A" w:themeColor="accent6" w:themeTint="99"/>
          <w:szCs w:val="24"/>
        </w:rPr>
        <w:t>Kompetence k pracovnímu uplatnění</w:t>
      </w:r>
    </w:p>
    <w:p w14:paraId="7EA24809" w14:textId="77777777" w:rsidR="000623A8" w:rsidRPr="00BE0A3C" w:rsidRDefault="000623A8" w:rsidP="000623A8">
      <w:pPr>
        <w:spacing w:after="160"/>
        <w:ind w:left="74" w:right="74"/>
        <w:contextualSpacing/>
        <w:rPr>
          <w:szCs w:val="24"/>
        </w:rPr>
      </w:pPr>
      <w:r w:rsidRPr="00BE0A3C">
        <w:rPr>
          <w:szCs w:val="24"/>
        </w:rPr>
        <w:t>Pedagogové:</w:t>
      </w:r>
    </w:p>
    <w:p w14:paraId="32B274E3" w14:textId="77777777" w:rsidR="000623A8" w:rsidRPr="00BE0A3C" w:rsidRDefault="000623A8" w:rsidP="000623A8">
      <w:pPr>
        <w:spacing w:after="160"/>
        <w:ind w:left="74" w:right="74"/>
        <w:contextualSpacing/>
        <w:rPr>
          <w:szCs w:val="24"/>
        </w:rPr>
      </w:pPr>
      <w:r w:rsidRPr="00BE0A3C">
        <w:rPr>
          <w:szCs w:val="24"/>
        </w:rPr>
        <w:t>• spolupracují s odbornou praxí,</w:t>
      </w:r>
    </w:p>
    <w:p w14:paraId="033AE66F" w14:textId="77777777" w:rsidR="000623A8" w:rsidRPr="00BE0A3C" w:rsidRDefault="000623A8" w:rsidP="000623A8">
      <w:pPr>
        <w:spacing w:after="160"/>
        <w:ind w:left="74" w:right="74"/>
        <w:contextualSpacing/>
        <w:rPr>
          <w:szCs w:val="24"/>
        </w:rPr>
      </w:pPr>
      <w:r w:rsidRPr="00BE0A3C">
        <w:rPr>
          <w:szCs w:val="24"/>
        </w:rPr>
        <w:t>• zapojují odborníky z praxe do výuky,</w:t>
      </w:r>
    </w:p>
    <w:p w14:paraId="05A6EC1F" w14:textId="77777777" w:rsidR="000623A8" w:rsidRPr="00BE0A3C" w:rsidRDefault="000623A8" w:rsidP="000623A8">
      <w:pPr>
        <w:spacing w:after="160"/>
        <w:ind w:left="74" w:right="74"/>
        <w:contextualSpacing/>
        <w:rPr>
          <w:szCs w:val="24"/>
        </w:rPr>
      </w:pPr>
      <w:r w:rsidRPr="00BE0A3C">
        <w:rPr>
          <w:szCs w:val="24"/>
        </w:rPr>
        <w:t>• organizují odborné exkurze,</w:t>
      </w:r>
    </w:p>
    <w:p w14:paraId="6FBD12CA" w14:textId="77777777" w:rsidR="000623A8" w:rsidRPr="00BE0A3C" w:rsidRDefault="000623A8" w:rsidP="000623A8">
      <w:pPr>
        <w:spacing w:after="160"/>
        <w:ind w:left="74" w:right="74"/>
        <w:contextualSpacing/>
        <w:rPr>
          <w:szCs w:val="24"/>
        </w:rPr>
      </w:pPr>
      <w:r w:rsidRPr="00BE0A3C">
        <w:rPr>
          <w:szCs w:val="24"/>
        </w:rPr>
        <w:t>• vedou žáky k podnikavosti,</w:t>
      </w:r>
    </w:p>
    <w:p w14:paraId="4386C2B0" w14:textId="77777777" w:rsidR="000623A8" w:rsidRPr="00BE0A3C" w:rsidRDefault="000623A8" w:rsidP="000623A8">
      <w:pPr>
        <w:spacing w:after="160"/>
        <w:ind w:left="74" w:right="74"/>
        <w:contextualSpacing/>
        <w:rPr>
          <w:szCs w:val="24"/>
        </w:rPr>
      </w:pPr>
      <w:r w:rsidRPr="00BE0A3C">
        <w:rPr>
          <w:szCs w:val="24"/>
        </w:rPr>
        <w:t>• podporují kariérové plánování.</w:t>
      </w:r>
    </w:p>
    <w:p w14:paraId="2CD9A595" w14:textId="77777777" w:rsidR="000A44CE" w:rsidRDefault="000A44CE" w:rsidP="000A44CE"/>
    <w:p w14:paraId="2376AF51" w14:textId="77777777" w:rsidR="000623A8" w:rsidRDefault="000623A8" w:rsidP="000A44CE"/>
    <w:p w14:paraId="2DDC97C0" w14:textId="77777777" w:rsidR="000623A8" w:rsidRDefault="000623A8" w:rsidP="000A44CE"/>
    <w:p w14:paraId="2DBAA255" w14:textId="77777777" w:rsidR="000623A8" w:rsidRDefault="000623A8" w:rsidP="000A44CE"/>
    <w:p w14:paraId="4A0A0300" w14:textId="77777777" w:rsidR="000623A8" w:rsidRDefault="000623A8" w:rsidP="000A44CE"/>
    <w:p w14:paraId="192FC4A5" w14:textId="77777777" w:rsidR="000623A8" w:rsidRDefault="000623A8" w:rsidP="000A44CE"/>
    <w:p w14:paraId="4C2F5682" w14:textId="77777777" w:rsidR="000623A8" w:rsidRDefault="000623A8" w:rsidP="000A44CE"/>
    <w:p w14:paraId="30D27C50" w14:textId="77777777" w:rsidR="000623A8" w:rsidRDefault="000623A8" w:rsidP="000A44CE"/>
    <w:p w14:paraId="61331050" w14:textId="77777777" w:rsidR="000623A8" w:rsidRDefault="000623A8" w:rsidP="000A44CE"/>
    <w:p w14:paraId="631CF8C8" w14:textId="77777777" w:rsidR="000623A8" w:rsidRDefault="000623A8" w:rsidP="000623A8">
      <w:pPr>
        <w:pStyle w:val="Nadpis1"/>
      </w:pPr>
      <w:bookmarkStart w:id="30" w:name="_Toc230783680"/>
      <w:bookmarkStart w:id="31" w:name="_Toc238318386"/>
      <w:r>
        <w:lastRenderedPageBreak/>
        <w:t>začlenění průřezových témat</w:t>
      </w:r>
      <w:bookmarkEnd w:id="30"/>
      <w:bookmarkEnd w:id="31"/>
    </w:p>
    <w:p w14:paraId="698105B1" w14:textId="77777777" w:rsidR="000623A8" w:rsidRDefault="000623A8" w:rsidP="000623A8">
      <w:pPr>
        <w:pStyle w:val="Nadpis2"/>
      </w:pPr>
      <w:bookmarkStart w:id="32" w:name="_Toc230783681"/>
      <w:bookmarkStart w:id="33" w:name="_Toc238318387"/>
      <w:r>
        <w:t>průřezové téma občan v demokratické společnosti</w:t>
      </w:r>
      <w:bookmarkEnd w:id="32"/>
      <w:bookmarkEnd w:id="33"/>
    </w:p>
    <w:p w14:paraId="15C44CDE" w14:textId="77777777" w:rsidR="000623A8" w:rsidRDefault="000623A8" w:rsidP="000623A8">
      <w:r>
        <w:t xml:space="preserve">Výchova k demokratickému občanství se zaměřuje na vytváření a upevňování takových postojů a hodnotové orientace žáků, které jsou potřebné pro fungování a zdokonalování demokracie. Nejde však pouze o postoje, hodnoty a jejich preference, ale také o budování občanské gramotnosti žáků, tj. osvojení si faktické, věcné i normativní stránky jednání odpovědného aktivního člověka. Výchova k demokratickému občanství se netýká jen společenskovědní oblasti vzdělávání, v níž se nejvíce realizuje, ale prostupuje celým vzděláváním a nezbytnou podmínkou její realizace je také demokratické klima školy, otevřené k rodičům a k širší občanské komunitě v místě školy. Ve Smíchovské SPŠ se toto průřezové téma realizuje v každém předmětu a v každé hodině pojetím vyučovacího procesu. Učitel a žák jsou partneři ve vzdělávacím procesu a učitel důsledně dbá na základní principy demokratické diskuse, podporuje vhodnou míru sebevědomí, sebe odpovědnosti a schopnosti morálního úsudku. Žáci jsou vedeni k hledání kompromisů mezi osobní svobodou a sociální odpovědností, ke kritické toleranci a odolávání myšlenkovým manipulacím. Žáci jsou vedeni k orientaci v masových médiích, dovedou je kriticky hodnotit a optimálně využívat. Žáci jsou připraveni jednat s jinými lidmi, diskutovat o citlivých nebo kontroverzních otázkách a hledat kompromisní řešení. Žáci jsou vedeni k angažovanosti nejen pro vlastní prospěch, ale i pro veřejné zájmy a ve prospěch lidí v jiných zemích a na jiných kontinentech. Žáci jsou trvale vedeni k tomu, aby si vážili materiálních a duchovních hodnot, dobrého životního prostředí a snažili se je chránit a zachovat pro budoucí generace. </w:t>
      </w:r>
    </w:p>
    <w:p w14:paraId="26C593E7" w14:textId="6F25F5EE" w:rsidR="000623A8" w:rsidRPr="00876DD5" w:rsidRDefault="000623A8" w:rsidP="000623A8">
      <w:pPr>
        <w:pStyle w:val="Nadpis3"/>
      </w:pPr>
      <w:r w:rsidRPr="00876DD5">
        <w:t xml:space="preserve">rozpracování průřezového tématu v předmětech oboru </w:t>
      </w:r>
      <w:r w:rsidR="00A447F4">
        <w:t>Hotelnictví</w:t>
      </w:r>
    </w:p>
    <w:p w14:paraId="04C7C1B0" w14:textId="77777777" w:rsidR="000623A8" w:rsidRPr="00263588" w:rsidRDefault="000623A8" w:rsidP="000623A8">
      <w:r>
        <w:t>Největší díl odpovědnosti za toto průřezové téma je kladen do předmětů historie, občanská nauka, právo, ekonomika, český jazyk, anglický jazyk a druhý cizí jazyk. Obsah tématu (osobnost a její rozvoj, komunikace, vyjednávání, řešení konfliktů, společnost – jednotlivec a společenské skupiny, kultura, náboženství, historický vývoj, stát, politický systém, politika, soudobý svět, masová média, morálka, svoboda, odpovědnost, tolerance, solidarita, potřebné právní minimum pro soukromý a občanský život) je realizován především v předmětu občanská nauka, právo a historie.</w:t>
      </w:r>
    </w:p>
    <w:p w14:paraId="7E5E3C53" w14:textId="77777777" w:rsidR="000623A8" w:rsidRDefault="000623A8" w:rsidP="000623A8">
      <w:pPr>
        <w:pStyle w:val="Nadpis2"/>
      </w:pPr>
      <w:bookmarkStart w:id="34" w:name="_Toc230783682"/>
      <w:bookmarkStart w:id="35" w:name="_Toc238318388"/>
      <w:r>
        <w:t>průřezové téma člověk a životní prostředí</w:t>
      </w:r>
      <w:bookmarkEnd w:id="34"/>
      <w:bookmarkEnd w:id="35"/>
    </w:p>
    <w:p w14:paraId="003D2F9F" w14:textId="77777777" w:rsidR="000623A8" w:rsidRDefault="000623A8" w:rsidP="000623A8">
      <w:r>
        <w:t>Udržitelný rozvoj patří mezi priority naší společnosti. Toto průřezové téma se podílí na zvyšování gramotnosti pro udržitelnost rozvoje. V souvislosti s odborným vzděláváním žáků poukazuje na vlivy pracovních činností na prostředí a zdraví a využívání moderní techniky a technologie v zájmu udržitelnosti rozvoje. Hlavním cílem tohoto průřezového tématu je vést žáky k tomu, aby pochopili souvislosti mezi různými jevy v prostředí a lidskými aktivitami, mezi lokálními, regionálními a globálními environmentálními problémy, chápali postavení člověka v přírodě a vlivy prostředí na jeho zdraví. Dále aby žáci porozuměli souvislostem mezi environmentálními, ekonomickými a sociálními aspekty ve vztahu k udržitelnému rozvoji, respektovali principy udržitelného rozvoje, získali přehled o způsobech ochrany přírody, o používání technologických, ekonomických a právních nástrojů pro zajištění udržitelného rozvoje. Smyslem je i samostatné a aktivní poznávání okolního prostředí, pochopení vlastní odpovědnosti za své jednání a aktivní postoj k řešení environmentálních problémů. Vyučování a přístup učitelů vede k tomu, aby si žáci osvojili základní principy šetrného a odpovědného přístupu k životnímu prostředí v osobním i profesním jednání, dokázali esteticky a citově vnímat své okolí a přírodní prostředí, osvojili si základy zdravého životního</w:t>
      </w:r>
    </w:p>
    <w:p w14:paraId="465896CA" w14:textId="77777777" w:rsidR="000623A8" w:rsidRDefault="000623A8" w:rsidP="000623A8">
      <w:r>
        <w:lastRenderedPageBreak/>
        <w:t>stylu a vědomí odpovědnosti za své zdraví.</w:t>
      </w:r>
    </w:p>
    <w:p w14:paraId="4F9DADC8" w14:textId="47CD4C63" w:rsidR="000623A8" w:rsidRDefault="000623A8" w:rsidP="000623A8">
      <w:pPr>
        <w:pStyle w:val="Nadpis3"/>
      </w:pPr>
      <w:r>
        <w:t xml:space="preserve">rozpracování průřezového tématu v předmětech oboru </w:t>
      </w:r>
      <w:r w:rsidR="00A447F4">
        <w:t>Hotelnictví</w:t>
      </w:r>
    </w:p>
    <w:p w14:paraId="6F20B72E" w14:textId="77777777" w:rsidR="000623A8" w:rsidRPr="00876DD5" w:rsidRDefault="000623A8" w:rsidP="000623A8">
      <w:r>
        <w:t>Toto téma je rozptýleno v tématech odborných předmětů – ekoturismus, turismus, služby.</w:t>
      </w:r>
    </w:p>
    <w:p w14:paraId="552064A2" w14:textId="77777777" w:rsidR="000623A8" w:rsidRDefault="000623A8" w:rsidP="000623A8">
      <w:pPr>
        <w:pStyle w:val="Nadpis2"/>
      </w:pPr>
      <w:bookmarkStart w:id="36" w:name="_Toc230783683"/>
      <w:bookmarkStart w:id="37" w:name="_Toc238318389"/>
      <w:r>
        <w:t>průřezové téma člověk a svět práce</w:t>
      </w:r>
      <w:bookmarkEnd w:id="36"/>
      <w:bookmarkEnd w:id="37"/>
    </w:p>
    <w:p w14:paraId="56C17DAE" w14:textId="77777777" w:rsidR="000623A8" w:rsidRDefault="000623A8" w:rsidP="000623A8">
      <w:r>
        <w:t>Průřezové téma Člověk a svět práce doplňuje znalosti a dovednosti žáka získané v odborné složce vzdělávání o nejdůležitější poznatky a dovednosti související s jeho uplatněním ve světě práce, které by mu měly pomoci při rozhodování o další profesní a vzdělávací orientaci, při vstupu na trh práce a při uplatňování pracovních práv. Toto téma má za cíl rozvíjet kompetence žáků, identifikovat a formulovat vlastní priority, pracovat s informacemi, jejich vyhledáváním, vyhodnocováním a využíváním, mít schopnost se na základě takto získaných informací rozhodovat, umět verbálně komunikovat a vyjadřovat se při úřední korespondenci. Hlavním cílem je vybavit žáka znalostmi a kompetencemi, které mu pomohou optimálně využít svých osobnostních a odborných předpokladů pro úspěšné uplatnění na trhu práce a pro budování profesní kariéry. Toto průřezové téma je naplňováno zejména v předmětech technické kreslení, občanská nauka, ekonomika, právo, ve výběrových odborných předmětech a v předmětech z oblasti ICT, ve kterých průběžně vyučující upozorňují na souvislosti ICT se světem práce a obory lidské činnosti. Významnou roli zde má odborná praxe žáků v reálných pracovních podmínkách, kterou naše škola realizuje ve třetím ročníku v rozsahu dvou týdnů. Toto průřezové téma není jednorázové, ale prolíná se všemi předměty v průběhu studia.</w:t>
      </w:r>
    </w:p>
    <w:p w14:paraId="57FF6C74" w14:textId="7879EA8C" w:rsidR="000623A8" w:rsidRDefault="000623A8" w:rsidP="000623A8">
      <w:pPr>
        <w:pStyle w:val="Nadpis3"/>
      </w:pPr>
      <w:r>
        <w:t xml:space="preserve">rozpracování průřezového tématu v předmětech oboru </w:t>
      </w:r>
      <w:r w:rsidR="00A447F4">
        <w:t>Hotelnictví</w:t>
      </w:r>
    </w:p>
    <w:p w14:paraId="7CF07BB9" w14:textId="17EED826" w:rsidR="000623A8" w:rsidRPr="00263588" w:rsidRDefault="000623A8" w:rsidP="000623A8">
      <w:pPr>
        <w:pStyle w:val="Nadpis3"/>
        <w:numPr>
          <w:ilvl w:val="0"/>
          <w:numId w:val="0"/>
        </w:numPr>
      </w:pPr>
      <w:r w:rsidRPr="00876DD5">
        <w:rPr>
          <w:caps w:val="0"/>
        </w:rPr>
        <w:t xml:space="preserve">Klíčový prvek výuky v </w:t>
      </w:r>
      <w:r w:rsidR="005902CC">
        <w:rPr>
          <w:caps w:val="0"/>
        </w:rPr>
        <w:t>hotelnictví</w:t>
      </w:r>
      <w:r w:rsidRPr="00876DD5">
        <w:rPr>
          <w:caps w:val="0"/>
        </w:rPr>
        <w:t>, kdy žáci získávají reálné zkušenosti přímo v informačních centrech či hotelech.</w:t>
      </w:r>
      <w:r>
        <w:rPr>
          <w:caps w:val="0"/>
        </w:rPr>
        <w:t xml:space="preserve">  Toto průřezové téma je rozvíjeno v předmětech Finance a management, právo a legislativa.</w:t>
      </w:r>
    </w:p>
    <w:p w14:paraId="30C76364" w14:textId="77777777" w:rsidR="000623A8" w:rsidRDefault="000623A8" w:rsidP="000623A8">
      <w:pPr>
        <w:pStyle w:val="Nadpis2"/>
      </w:pPr>
      <w:bookmarkStart w:id="38" w:name="_Toc230783684"/>
      <w:bookmarkStart w:id="39" w:name="_Toc238318390"/>
      <w:r>
        <w:t>průřezové téma informační a komunikační technologie</w:t>
      </w:r>
      <w:bookmarkEnd w:id="38"/>
      <w:bookmarkEnd w:id="39"/>
    </w:p>
    <w:p w14:paraId="6C3CBE7B" w14:textId="77777777" w:rsidR="000623A8" w:rsidRDefault="000623A8" w:rsidP="000623A8">
      <w:r>
        <w:t xml:space="preserve">V současném světě je budována informační společnost, která je charakterizována podstatným využíváním digitálního zpracovávání, přenosu a uchovávání informací. Technologickou základnou pro realizaci těchto činností je využívání prvků moderních informačních a komunikačních technologií. Zpracování informací prostředky informačních a komunikačních technologií je také významná ekonomická aktivita. Informační a komunikační technologie stále více pronikají do všech oborů lidské činnosti, prostupují občanskými a společenskými aktivitami, jsou významnou součástí využití volného času. Práce s prostředky informačních a komunikačních technologií má dnes nejen průpravnou funkci pro odbornou složku vzdělávání, ale patří také ke všeobecnému vzdělání moderního člověka. Žáci jsou připravováni pro efektivní využívání informačních a komunikačních technologií jak v průběhu vzdělávání, tak v profesním, osobním a občanském životě. Dovednosti v oblasti informačních a komunikačních technologií mají podpůrný charakter ve vztahu ke všem složkám vzdělání. Cílem je naučit žáky používat základní a aplikační vybavení počítače, pracovat s informacemi a s komunikačními prostředky. Toto průřezové téma je zapracováno nejen do nosných předmětů oblasti ICT, tedy do předmětů výpočetní technika, počítače a počítačové sítě, CAD systémy, programování, ale je součástí i většiny dalších předmětů. V těchto dalších předmětech je oblast ICT využívána jako prostředek k hlubšímu poznání odborné oblasti jako zprostředkovatel přístupu k informacím mimo oblast školství a tím umožňuje trvalé osvojení dovedností potřebných pro profesní život a uplatnění na trhu práce. Přesto stěžejní formou </w:t>
      </w:r>
      <w:r>
        <w:lastRenderedPageBreak/>
        <w:t>výuky budou právě cvičení v odborných učebnách výpočetní techniky. Zde je třída rozdělena na dvě skupiny. Každá skupina pracuje v jiné učebně pod vedením jiného učitele a každý žák má pro svoji práci jednu pracovní stanici. Předmět maturitní práce (maturitní projekt) je zařazen ve čtvrtém ročníku a je praktickou maturitní zkouškou. V této celoroční práci žák prokazuje schopnost využít a aplikovat získané vědomosti a dovednosti v oblasti ICT při zpracování zadaného úkolu.</w:t>
      </w:r>
    </w:p>
    <w:p w14:paraId="716455A3" w14:textId="2DC8A727" w:rsidR="000623A8" w:rsidRDefault="000623A8" w:rsidP="000623A8">
      <w:pPr>
        <w:pStyle w:val="Nadpis3"/>
      </w:pPr>
      <w:r>
        <w:t xml:space="preserve">rozpracování průřezového tématu v předmětech oboru </w:t>
      </w:r>
      <w:r w:rsidR="00A447F4">
        <w:t>Hotelnictví</w:t>
      </w:r>
    </w:p>
    <w:p w14:paraId="31365037" w14:textId="77777777" w:rsidR="000623A8" w:rsidRPr="00263588" w:rsidRDefault="000623A8" w:rsidP="000623A8">
      <w:pPr>
        <w:pStyle w:val="Nadpis3"/>
        <w:numPr>
          <w:ilvl w:val="0"/>
          <w:numId w:val="0"/>
        </w:numPr>
      </w:pPr>
      <w:r>
        <w:rPr>
          <w:caps w:val="0"/>
        </w:rPr>
        <w:t>Toto průřezové téma je rozvíjeno v</w:t>
      </w:r>
      <w:r>
        <w:t> </w:t>
      </w:r>
      <w:r>
        <w:rPr>
          <w:caps w:val="0"/>
        </w:rPr>
        <w:t>předmětu prezentační dovednosti, finance a management.</w:t>
      </w:r>
    </w:p>
    <w:p w14:paraId="0BB02D84" w14:textId="77777777" w:rsidR="000623A8" w:rsidRDefault="000623A8" w:rsidP="000623A8">
      <w:pPr>
        <w:pStyle w:val="Nadpis2"/>
      </w:pPr>
      <w:bookmarkStart w:id="40" w:name="_Toc230783685"/>
      <w:bookmarkStart w:id="41" w:name="_Toc238318391"/>
      <w:r>
        <w:t>rozpracování průřezových témat v ŠVP</w:t>
      </w:r>
      <w:bookmarkEnd w:id="40"/>
      <w:bookmarkEnd w:id="41"/>
    </w:p>
    <w:p w14:paraId="00CEEB23" w14:textId="2A363753" w:rsidR="000623A8" w:rsidRDefault="000623A8" w:rsidP="000623A8">
      <w:r>
        <w:t xml:space="preserve">Jednotlivá průřezová témata jsou na Smíchovské střední průmyslové škole, příspěvkové organizaci oboru </w:t>
      </w:r>
      <w:r w:rsidR="00A447F4">
        <w:t>Hotelnictví</w:t>
      </w:r>
      <w:r w:rsidR="00A447F4" w:rsidRPr="00263588">
        <w:t xml:space="preserve"> </w:t>
      </w:r>
      <w:r w:rsidRPr="00263588">
        <w:t xml:space="preserve">zapracovány rozptýleně do </w:t>
      </w:r>
      <w:r>
        <w:t xml:space="preserve">všech </w:t>
      </w:r>
      <w:r w:rsidRPr="00263588">
        <w:t xml:space="preserve">předmětů a podle možnosti i do řešení </w:t>
      </w:r>
      <w:r>
        <w:t>studentskéh</w:t>
      </w:r>
      <w:r w:rsidRPr="00263588">
        <w:t>o</w:t>
      </w:r>
      <w:r>
        <w:t xml:space="preserve"> a maturitního</w:t>
      </w:r>
      <w:r w:rsidRPr="00263588">
        <w:t xml:space="preserve"> projektu. </w:t>
      </w:r>
      <w:r>
        <w:t>P</w:t>
      </w:r>
      <w:r w:rsidRPr="00876DD5">
        <w:t xml:space="preserve">růřezová témata </w:t>
      </w:r>
      <w:r>
        <w:t>jsou</w:t>
      </w:r>
      <w:r w:rsidRPr="00876DD5">
        <w:t xml:space="preserve"> začleň</w:t>
      </w:r>
      <w:r>
        <w:t>ovány</w:t>
      </w:r>
      <w:r w:rsidRPr="00876DD5">
        <w:t xml:space="preserve"> nejčastěji třemi způsoby:  </w:t>
      </w:r>
    </w:p>
    <w:p w14:paraId="1D1F4A73" w14:textId="77777777" w:rsidR="000623A8" w:rsidRDefault="000623A8">
      <w:pPr>
        <w:pStyle w:val="Odstavecseseznamem"/>
        <w:numPr>
          <w:ilvl w:val="0"/>
          <w:numId w:val="17"/>
        </w:numPr>
      </w:pPr>
      <w:r w:rsidRPr="00876DD5">
        <w:t xml:space="preserve">Integrací do běžné výuky (difuzně): Učitel daného odborného předmětu téma přirozeně zařadí do výkladu (např. při výkladu o hotelnictví zmíní ekologické standardy).  </w:t>
      </w:r>
    </w:p>
    <w:p w14:paraId="5477E21D" w14:textId="77777777" w:rsidR="000623A8" w:rsidRDefault="000623A8">
      <w:pPr>
        <w:pStyle w:val="Odstavecseseznamem"/>
        <w:numPr>
          <w:ilvl w:val="0"/>
          <w:numId w:val="17"/>
        </w:numPr>
      </w:pPr>
      <w:r w:rsidRPr="00876DD5">
        <w:t>Projektovým vyučováním (</w:t>
      </w:r>
      <w:proofErr w:type="spellStart"/>
      <w:r w:rsidRPr="00876DD5">
        <w:t>nadpředmětově</w:t>
      </w:r>
      <w:proofErr w:type="spellEnd"/>
      <w:r w:rsidRPr="00876DD5">
        <w:t xml:space="preserve">): Organizací tematických dnů či ročníkových projektů (např. projekt „Navrhni udržitelný poznávací zájezd do chráněné oblasti“).  </w:t>
      </w:r>
    </w:p>
    <w:p w14:paraId="162A4AB1" w14:textId="77777777" w:rsidR="000623A8" w:rsidRDefault="000623A8">
      <w:pPr>
        <w:pStyle w:val="Odstavecseseznamem"/>
        <w:numPr>
          <w:ilvl w:val="0"/>
          <w:numId w:val="17"/>
        </w:numPr>
      </w:pPr>
      <w:r w:rsidRPr="00876DD5">
        <w:t>Samostatným předmětem či kurzem: Například specializovaný ekologický seminář nebo kurz průvodcovských dovedností v terénu.</w:t>
      </w:r>
    </w:p>
    <w:p w14:paraId="1A2DD792" w14:textId="77777777" w:rsidR="000623A8" w:rsidRDefault="000623A8" w:rsidP="000623A8">
      <w:pPr>
        <w:pStyle w:val="Nadpis1"/>
        <w:numPr>
          <w:ilvl w:val="0"/>
          <w:numId w:val="0"/>
        </w:numPr>
        <w:ind w:left="432"/>
      </w:pPr>
    </w:p>
    <w:p w14:paraId="1715B6A3" w14:textId="77777777" w:rsidR="000623A8" w:rsidRDefault="000623A8" w:rsidP="000623A8"/>
    <w:p w14:paraId="6FECCE82" w14:textId="77777777" w:rsidR="000623A8" w:rsidRDefault="000623A8" w:rsidP="000623A8"/>
    <w:p w14:paraId="2CAEB779" w14:textId="77777777" w:rsidR="000623A8" w:rsidRDefault="000623A8" w:rsidP="000623A8"/>
    <w:p w14:paraId="29A3E589" w14:textId="77777777" w:rsidR="000623A8" w:rsidRDefault="000623A8" w:rsidP="000623A8"/>
    <w:p w14:paraId="7242D7B4" w14:textId="77777777" w:rsidR="000623A8" w:rsidRDefault="000623A8" w:rsidP="000623A8"/>
    <w:p w14:paraId="5BC72BBA" w14:textId="77777777" w:rsidR="000623A8" w:rsidRDefault="000623A8" w:rsidP="000623A8"/>
    <w:p w14:paraId="3D44CB4B" w14:textId="77777777" w:rsidR="000623A8" w:rsidRDefault="000623A8" w:rsidP="000623A8"/>
    <w:p w14:paraId="47DEA3FE" w14:textId="77777777" w:rsidR="000623A8" w:rsidRDefault="000623A8" w:rsidP="000623A8"/>
    <w:p w14:paraId="7393D12A" w14:textId="77777777" w:rsidR="000623A8" w:rsidRDefault="000623A8" w:rsidP="000623A8"/>
    <w:p w14:paraId="195D698E" w14:textId="77777777" w:rsidR="000623A8" w:rsidRDefault="000623A8" w:rsidP="000623A8"/>
    <w:p w14:paraId="343E1D27" w14:textId="77777777" w:rsidR="000623A8" w:rsidRDefault="000623A8" w:rsidP="000623A8"/>
    <w:p w14:paraId="393E123D" w14:textId="77777777" w:rsidR="000623A8" w:rsidRDefault="000623A8" w:rsidP="000623A8"/>
    <w:p w14:paraId="6A2E6960" w14:textId="77777777" w:rsidR="000623A8" w:rsidRPr="000623A8" w:rsidRDefault="000623A8" w:rsidP="000623A8"/>
    <w:p w14:paraId="3996B123" w14:textId="77777777" w:rsidR="008F0DF9" w:rsidRDefault="008F0DF9" w:rsidP="008F0DF9"/>
    <w:p w14:paraId="28485E7E" w14:textId="1D99BBA3" w:rsidR="008F0DF9" w:rsidRDefault="008F0DF9" w:rsidP="008F0DF9">
      <w:pPr>
        <w:pStyle w:val="Nadpis1"/>
      </w:pPr>
      <w:bookmarkStart w:id="42" w:name="_Toc230692960"/>
      <w:r>
        <w:lastRenderedPageBreak/>
        <w:t>učební plán</w:t>
      </w:r>
      <w:bookmarkEnd w:id="42"/>
    </w:p>
    <w:p w14:paraId="2D97C195" w14:textId="2C8D7BBB" w:rsidR="000A44CE" w:rsidRDefault="000A44CE" w:rsidP="000A44CE">
      <w:pPr>
        <w:pStyle w:val="Nadpis2"/>
      </w:pPr>
      <w:bookmarkStart w:id="43" w:name="_Toc230692961"/>
      <w:r>
        <w:t>tabulka</w:t>
      </w:r>
      <w:r w:rsidR="00F5016F">
        <w:t xml:space="preserve"> </w:t>
      </w:r>
      <w:r>
        <w:t>učebního plánu</w:t>
      </w:r>
      <w:bookmarkEnd w:id="43"/>
    </w:p>
    <w:tbl>
      <w:tblPr>
        <w:tblW w:w="8359" w:type="dxa"/>
        <w:jc w:val="center"/>
        <w:tblCellMar>
          <w:left w:w="70" w:type="dxa"/>
          <w:right w:w="70" w:type="dxa"/>
        </w:tblCellMar>
        <w:tblLook w:val="04A0" w:firstRow="1" w:lastRow="0" w:firstColumn="1" w:lastColumn="0" w:noHBand="0" w:noVBand="1"/>
      </w:tblPr>
      <w:tblGrid>
        <w:gridCol w:w="2860"/>
        <w:gridCol w:w="1174"/>
        <w:gridCol w:w="777"/>
        <w:gridCol w:w="777"/>
        <w:gridCol w:w="777"/>
        <w:gridCol w:w="777"/>
        <w:gridCol w:w="1217"/>
      </w:tblGrid>
      <w:tr w:rsidR="000623A8" w:rsidRPr="000623A8" w14:paraId="2141569A" w14:textId="77777777" w:rsidTr="009E362E">
        <w:trPr>
          <w:trHeight w:val="883"/>
          <w:jc w:val="center"/>
        </w:trPr>
        <w:tc>
          <w:tcPr>
            <w:tcW w:w="8359" w:type="dxa"/>
            <w:gridSpan w:val="7"/>
            <w:tcBorders>
              <w:top w:val="single" w:sz="4" w:space="0" w:color="auto"/>
              <w:left w:val="single" w:sz="4" w:space="0" w:color="auto"/>
              <w:bottom w:val="single" w:sz="4" w:space="0" w:color="auto"/>
              <w:right w:val="single" w:sz="4" w:space="0" w:color="auto"/>
            </w:tcBorders>
            <w:vAlign w:val="center"/>
            <w:hideMark/>
          </w:tcPr>
          <w:p w14:paraId="7BFC832D" w14:textId="77777777" w:rsidR="000623A8" w:rsidRPr="000623A8" w:rsidRDefault="000623A8" w:rsidP="000623A8">
            <w:pPr>
              <w:spacing w:after="0"/>
              <w:ind w:left="0" w:right="0"/>
              <w:jc w:val="center"/>
              <w:rPr>
                <w:rFonts w:ascii="Times New Roman" w:eastAsia="Times New Roman" w:hAnsi="Times New Roman" w:cs="Times New Roman"/>
                <w:b/>
                <w:bCs/>
                <w:color w:val="000000"/>
                <w:kern w:val="0"/>
                <w:sz w:val="32"/>
                <w:szCs w:val="32"/>
                <w:lang w:eastAsia="cs-CZ"/>
                <w14:ligatures w14:val="none"/>
              </w:rPr>
            </w:pPr>
            <w:r w:rsidRPr="000623A8">
              <w:rPr>
                <w:rFonts w:ascii="Times New Roman" w:eastAsia="Times New Roman" w:hAnsi="Times New Roman" w:cs="Times New Roman"/>
                <w:b/>
                <w:bCs/>
                <w:color w:val="000000"/>
                <w:kern w:val="0"/>
                <w:sz w:val="32"/>
                <w:szCs w:val="32"/>
                <w:lang w:eastAsia="cs-CZ"/>
                <w14:ligatures w14:val="none"/>
              </w:rPr>
              <w:t>učební plán pro studijní obor Hotelnictví</w:t>
            </w:r>
          </w:p>
        </w:tc>
      </w:tr>
      <w:tr w:rsidR="000623A8" w:rsidRPr="000623A8" w14:paraId="4B597BEC" w14:textId="77777777" w:rsidTr="009E362E">
        <w:trPr>
          <w:trHeight w:val="359"/>
          <w:jc w:val="center"/>
        </w:trPr>
        <w:tc>
          <w:tcPr>
            <w:tcW w:w="8359" w:type="dxa"/>
            <w:gridSpan w:val="7"/>
            <w:tcBorders>
              <w:top w:val="single" w:sz="4" w:space="0" w:color="auto"/>
              <w:left w:val="single" w:sz="4" w:space="0" w:color="auto"/>
              <w:bottom w:val="single" w:sz="4" w:space="0" w:color="auto"/>
              <w:right w:val="single" w:sz="4" w:space="0" w:color="auto"/>
            </w:tcBorders>
            <w:vAlign w:val="center"/>
            <w:hideMark/>
          </w:tcPr>
          <w:p w14:paraId="62A41228" w14:textId="77777777" w:rsidR="000623A8" w:rsidRPr="000623A8" w:rsidRDefault="000623A8" w:rsidP="000623A8">
            <w:pPr>
              <w:spacing w:after="0"/>
              <w:ind w:left="0" w:right="0"/>
              <w:jc w:val="center"/>
              <w:rPr>
                <w:rFonts w:ascii="Times New Roman" w:eastAsia="Times New Roman" w:hAnsi="Times New Roman" w:cs="Times New Roman"/>
                <w:b/>
                <w:bCs/>
                <w:color w:val="000000"/>
                <w:kern w:val="0"/>
                <w:szCs w:val="24"/>
                <w:lang w:eastAsia="cs-CZ"/>
                <w14:ligatures w14:val="none"/>
              </w:rPr>
            </w:pPr>
            <w:r w:rsidRPr="000623A8">
              <w:rPr>
                <w:rFonts w:ascii="Times New Roman" w:eastAsia="Times New Roman" w:hAnsi="Times New Roman" w:cs="Times New Roman"/>
                <w:b/>
                <w:bCs/>
                <w:color w:val="000000"/>
                <w:kern w:val="0"/>
                <w:szCs w:val="24"/>
                <w:lang w:eastAsia="cs-CZ"/>
                <w14:ligatures w14:val="none"/>
              </w:rPr>
              <w:t>65-42-M/01</w:t>
            </w:r>
          </w:p>
        </w:tc>
      </w:tr>
      <w:tr w:rsidR="009E362E" w:rsidRPr="000623A8" w14:paraId="7748232D" w14:textId="77777777" w:rsidTr="009E362E">
        <w:trPr>
          <w:trHeight w:val="563"/>
          <w:jc w:val="center"/>
        </w:trPr>
        <w:tc>
          <w:tcPr>
            <w:tcW w:w="2860" w:type="dxa"/>
            <w:tcBorders>
              <w:top w:val="nil"/>
              <w:left w:val="single" w:sz="8" w:space="0" w:color="000000"/>
              <w:bottom w:val="single" w:sz="8" w:space="0" w:color="000000"/>
              <w:right w:val="single" w:sz="4" w:space="0" w:color="000000"/>
            </w:tcBorders>
            <w:shd w:val="clear" w:color="000000" w:fill="D0CECE"/>
            <w:vAlign w:val="center"/>
            <w:hideMark/>
          </w:tcPr>
          <w:p w14:paraId="42F3DC15"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Předmět</w:t>
            </w:r>
          </w:p>
        </w:tc>
        <w:tc>
          <w:tcPr>
            <w:tcW w:w="1174" w:type="dxa"/>
            <w:tcBorders>
              <w:top w:val="nil"/>
              <w:left w:val="nil"/>
              <w:bottom w:val="single" w:sz="8" w:space="0" w:color="000000"/>
              <w:right w:val="nil"/>
            </w:tcBorders>
            <w:shd w:val="clear" w:color="000000" w:fill="D0CECE"/>
            <w:vAlign w:val="center"/>
            <w:hideMark/>
          </w:tcPr>
          <w:p w14:paraId="204EF92F"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Zkratka</w:t>
            </w:r>
          </w:p>
        </w:tc>
        <w:tc>
          <w:tcPr>
            <w:tcW w:w="777" w:type="dxa"/>
            <w:tcBorders>
              <w:top w:val="nil"/>
              <w:left w:val="single" w:sz="4" w:space="0" w:color="auto"/>
              <w:bottom w:val="single" w:sz="8" w:space="0" w:color="000000"/>
              <w:right w:val="single" w:sz="8" w:space="0" w:color="auto"/>
            </w:tcBorders>
            <w:shd w:val="clear" w:color="000000" w:fill="D0CECE"/>
            <w:noWrap/>
            <w:vAlign w:val="center"/>
            <w:hideMark/>
          </w:tcPr>
          <w:p w14:paraId="10BA349A"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1. ročník</w:t>
            </w:r>
          </w:p>
        </w:tc>
        <w:tc>
          <w:tcPr>
            <w:tcW w:w="777" w:type="dxa"/>
            <w:tcBorders>
              <w:top w:val="nil"/>
              <w:left w:val="nil"/>
              <w:bottom w:val="single" w:sz="8" w:space="0" w:color="000000"/>
              <w:right w:val="single" w:sz="4" w:space="0" w:color="auto"/>
            </w:tcBorders>
            <w:shd w:val="clear" w:color="000000" w:fill="D0CECE"/>
            <w:noWrap/>
            <w:vAlign w:val="center"/>
            <w:hideMark/>
          </w:tcPr>
          <w:p w14:paraId="5280B815"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2. ročník</w:t>
            </w:r>
          </w:p>
        </w:tc>
        <w:tc>
          <w:tcPr>
            <w:tcW w:w="777" w:type="dxa"/>
            <w:tcBorders>
              <w:top w:val="nil"/>
              <w:left w:val="nil"/>
              <w:bottom w:val="single" w:sz="8" w:space="0" w:color="000000"/>
              <w:right w:val="single" w:sz="4" w:space="0" w:color="auto"/>
            </w:tcBorders>
            <w:shd w:val="clear" w:color="000000" w:fill="D0CECE"/>
            <w:noWrap/>
            <w:vAlign w:val="center"/>
            <w:hideMark/>
          </w:tcPr>
          <w:p w14:paraId="2F22EA0D"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3. ročník</w:t>
            </w:r>
          </w:p>
        </w:tc>
        <w:tc>
          <w:tcPr>
            <w:tcW w:w="777" w:type="dxa"/>
            <w:tcBorders>
              <w:top w:val="nil"/>
              <w:left w:val="nil"/>
              <w:bottom w:val="single" w:sz="8" w:space="0" w:color="000000"/>
              <w:right w:val="single" w:sz="4" w:space="0" w:color="auto"/>
            </w:tcBorders>
            <w:shd w:val="clear" w:color="000000" w:fill="D0CECE"/>
            <w:noWrap/>
            <w:vAlign w:val="center"/>
            <w:hideMark/>
          </w:tcPr>
          <w:p w14:paraId="6979C831"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4. ročník</w:t>
            </w:r>
          </w:p>
        </w:tc>
        <w:tc>
          <w:tcPr>
            <w:tcW w:w="1217" w:type="dxa"/>
            <w:tcBorders>
              <w:top w:val="nil"/>
              <w:left w:val="single" w:sz="4" w:space="0" w:color="auto"/>
              <w:bottom w:val="single" w:sz="8" w:space="0" w:color="000000"/>
              <w:right w:val="single" w:sz="8" w:space="0" w:color="auto"/>
            </w:tcBorders>
            <w:shd w:val="clear" w:color="000000" w:fill="D0CECE"/>
            <w:noWrap/>
            <w:vAlign w:val="center"/>
            <w:hideMark/>
          </w:tcPr>
          <w:p w14:paraId="6406E33A" w14:textId="1C55CE6C"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CELKEM</w:t>
            </w:r>
          </w:p>
        </w:tc>
      </w:tr>
      <w:tr w:rsidR="009E362E" w:rsidRPr="000623A8" w14:paraId="2B4CC844" w14:textId="77777777" w:rsidTr="009E362E">
        <w:trPr>
          <w:trHeight w:val="464"/>
          <w:jc w:val="center"/>
        </w:trPr>
        <w:tc>
          <w:tcPr>
            <w:tcW w:w="2860" w:type="dxa"/>
            <w:tcBorders>
              <w:top w:val="nil"/>
              <w:left w:val="single" w:sz="8" w:space="0" w:color="000000"/>
              <w:bottom w:val="single" w:sz="4" w:space="0" w:color="auto"/>
              <w:right w:val="single" w:sz="4" w:space="0" w:color="auto"/>
            </w:tcBorders>
            <w:shd w:val="clear" w:color="000000" w:fill="FFFFFF"/>
            <w:vAlign w:val="center"/>
            <w:hideMark/>
          </w:tcPr>
          <w:p w14:paraId="257A6DC2"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Český jazyk a literatura</w:t>
            </w:r>
          </w:p>
        </w:tc>
        <w:tc>
          <w:tcPr>
            <w:tcW w:w="1174" w:type="dxa"/>
            <w:tcBorders>
              <w:top w:val="nil"/>
              <w:left w:val="nil"/>
              <w:bottom w:val="single" w:sz="4" w:space="0" w:color="auto"/>
              <w:right w:val="single" w:sz="4" w:space="0" w:color="auto"/>
            </w:tcBorders>
            <w:shd w:val="clear" w:color="000000" w:fill="FFFFFF"/>
            <w:vAlign w:val="center"/>
            <w:hideMark/>
          </w:tcPr>
          <w:p w14:paraId="64D1816B"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ČJL</w:t>
            </w:r>
          </w:p>
        </w:tc>
        <w:tc>
          <w:tcPr>
            <w:tcW w:w="777" w:type="dxa"/>
            <w:tcBorders>
              <w:top w:val="nil"/>
              <w:left w:val="nil"/>
              <w:bottom w:val="single" w:sz="4" w:space="0" w:color="auto"/>
              <w:right w:val="single" w:sz="4" w:space="0" w:color="auto"/>
            </w:tcBorders>
            <w:shd w:val="clear" w:color="000000" w:fill="FFFFFF"/>
            <w:noWrap/>
            <w:vAlign w:val="center"/>
            <w:hideMark/>
          </w:tcPr>
          <w:p w14:paraId="545ECCD2"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FFFFF"/>
            <w:noWrap/>
            <w:vAlign w:val="center"/>
            <w:hideMark/>
          </w:tcPr>
          <w:p w14:paraId="53E48428"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FFFFF"/>
            <w:noWrap/>
            <w:vAlign w:val="center"/>
            <w:hideMark/>
          </w:tcPr>
          <w:p w14:paraId="00AED3A4"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FFFFF"/>
            <w:noWrap/>
            <w:vAlign w:val="center"/>
            <w:hideMark/>
          </w:tcPr>
          <w:p w14:paraId="4DF9FDA3"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1217" w:type="dxa"/>
            <w:tcBorders>
              <w:top w:val="nil"/>
              <w:left w:val="single" w:sz="4" w:space="0" w:color="auto"/>
              <w:bottom w:val="single" w:sz="4" w:space="0" w:color="auto"/>
              <w:right w:val="single" w:sz="8" w:space="0" w:color="auto"/>
            </w:tcBorders>
            <w:shd w:val="clear" w:color="000000" w:fill="FFFFFF"/>
            <w:noWrap/>
            <w:vAlign w:val="center"/>
            <w:hideMark/>
          </w:tcPr>
          <w:p w14:paraId="0F78E097" w14:textId="5D3B136C"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12</w:t>
            </w:r>
          </w:p>
        </w:tc>
      </w:tr>
      <w:tr w:rsidR="009E362E" w:rsidRPr="000623A8" w14:paraId="0C6E50A4" w14:textId="77777777" w:rsidTr="009E362E">
        <w:trPr>
          <w:trHeight w:val="464"/>
          <w:jc w:val="center"/>
        </w:trPr>
        <w:tc>
          <w:tcPr>
            <w:tcW w:w="2860" w:type="dxa"/>
            <w:tcBorders>
              <w:top w:val="single" w:sz="4" w:space="0" w:color="auto"/>
              <w:left w:val="single" w:sz="8" w:space="0" w:color="000000"/>
              <w:bottom w:val="single" w:sz="4" w:space="0" w:color="auto"/>
              <w:right w:val="single" w:sz="4" w:space="0" w:color="auto"/>
            </w:tcBorders>
            <w:shd w:val="clear" w:color="000000" w:fill="F2F2F2"/>
            <w:vAlign w:val="center"/>
            <w:hideMark/>
          </w:tcPr>
          <w:p w14:paraId="3BAB9027"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Anglický jazyk</w:t>
            </w:r>
          </w:p>
        </w:tc>
        <w:tc>
          <w:tcPr>
            <w:tcW w:w="1174" w:type="dxa"/>
            <w:tcBorders>
              <w:top w:val="nil"/>
              <w:left w:val="nil"/>
              <w:bottom w:val="single" w:sz="4" w:space="0" w:color="auto"/>
              <w:right w:val="single" w:sz="4" w:space="0" w:color="auto"/>
            </w:tcBorders>
            <w:shd w:val="clear" w:color="000000" w:fill="F2F2F2"/>
            <w:vAlign w:val="center"/>
            <w:hideMark/>
          </w:tcPr>
          <w:p w14:paraId="3FC5EB87"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ANG</w:t>
            </w:r>
          </w:p>
        </w:tc>
        <w:tc>
          <w:tcPr>
            <w:tcW w:w="777" w:type="dxa"/>
            <w:tcBorders>
              <w:top w:val="nil"/>
              <w:left w:val="nil"/>
              <w:bottom w:val="single" w:sz="4" w:space="0" w:color="auto"/>
              <w:right w:val="single" w:sz="4" w:space="0" w:color="auto"/>
            </w:tcBorders>
            <w:shd w:val="clear" w:color="000000" w:fill="F2F2F2"/>
            <w:noWrap/>
            <w:vAlign w:val="center"/>
            <w:hideMark/>
          </w:tcPr>
          <w:p w14:paraId="26E97F33"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2F2F2"/>
            <w:noWrap/>
            <w:vAlign w:val="center"/>
            <w:hideMark/>
          </w:tcPr>
          <w:p w14:paraId="66C1833E"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2F2F2"/>
            <w:noWrap/>
            <w:vAlign w:val="center"/>
            <w:hideMark/>
          </w:tcPr>
          <w:p w14:paraId="28D4D8D0"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2F2F2"/>
            <w:noWrap/>
            <w:vAlign w:val="center"/>
            <w:hideMark/>
          </w:tcPr>
          <w:p w14:paraId="088E5DA3"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1217" w:type="dxa"/>
            <w:tcBorders>
              <w:top w:val="nil"/>
              <w:left w:val="single" w:sz="4" w:space="0" w:color="auto"/>
              <w:bottom w:val="single" w:sz="4" w:space="0" w:color="auto"/>
              <w:right w:val="single" w:sz="8" w:space="0" w:color="auto"/>
            </w:tcBorders>
            <w:shd w:val="clear" w:color="000000" w:fill="F2F2F2"/>
            <w:noWrap/>
            <w:vAlign w:val="center"/>
            <w:hideMark/>
          </w:tcPr>
          <w:p w14:paraId="2E83AC1B" w14:textId="3513139A"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12</w:t>
            </w:r>
          </w:p>
        </w:tc>
      </w:tr>
      <w:tr w:rsidR="009E362E" w:rsidRPr="000623A8" w14:paraId="58E6A2FE" w14:textId="77777777" w:rsidTr="009E362E">
        <w:trPr>
          <w:trHeight w:val="464"/>
          <w:jc w:val="center"/>
        </w:trPr>
        <w:tc>
          <w:tcPr>
            <w:tcW w:w="2860" w:type="dxa"/>
            <w:tcBorders>
              <w:top w:val="single" w:sz="4" w:space="0" w:color="auto"/>
              <w:left w:val="single" w:sz="8" w:space="0" w:color="000000"/>
              <w:bottom w:val="single" w:sz="4" w:space="0" w:color="auto"/>
              <w:right w:val="single" w:sz="4" w:space="0" w:color="auto"/>
            </w:tcBorders>
            <w:shd w:val="clear" w:color="000000" w:fill="FFFFFF"/>
            <w:vAlign w:val="center"/>
            <w:hideMark/>
          </w:tcPr>
          <w:p w14:paraId="7F186C54"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Povinně volitelný jazyk</w:t>
            </w:r>
          </w:p>
        </w:tc>
        <w:tc>
          <w:tcPr>
            <w:tcW w:w="1174" w:type="dxa"/>
            <w:tcBorders>
              <w:top w:val="nil"/>
              <w:left w:val="nil"/>
              <w:bottom w:val="single" w:sz="4" w:space="0" w:color="auto"/>
              <w:right w:val="single" w:sz="4" w:space="0" w:color="auto"/>
            </w:tcBorders>
            <w:shd w:val="clear" w:color="000000" w:fill="FFFFFF"/>
            <w:vAlign w:val="center"/>
            <w:hideMark/>
          </w:tcPr>
          <w:p w14:paraId="6700E107"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ŠPJ, NEM, FJ</w:t>
            </w:r>
          </w:p>
        </w:tc>
        <w:tc>
          <w:tcPr>
            <w:tcW w:w="777" w:type="dxa"/>
            <w:tcBorders>
              <w:top w:val="nil"/>
              <w:left w:val="nil"/>
              <w:bottom w:val="single" w:sz="4" w:space="0" w:color="auto"/>
              <w:right w:val="single" w:sz="4" w:space="0" w:color="auto"/>
            </w:tcBorders>
            <w:shd w:val="clear" w:color="000000" w:fill="FFFFFF"/>
            <w:noWrap/>
            <w:vAlign w:val="center"/>
            <w:hideMark/>
          </w:tcPr>
          <w:p w14:paraId="27C5B5F7"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FFFFF"/>
            <w:noWrap/>
            <w:vAlign w:val="center"/>
            <w:hideMark/>
          </w:tcPr>
          <w:p w14:paraId="66E29833"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FFFFF"/>
            <w:noWrap/>
            <w:vAlign w:val="center"/>
            <w:hideMark/>
          </w:tcPr>
          <w:p w14:paraId="1DF5C3B5"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FFFFF"/>
            <w:noWrap/>
            <w:vAlign w:val="center"/>
            <w:hideMark/>
          </w:tcPr>
          <w:p w14:paraId="7861AECC"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1217" w:type="dxa"/>
            <w:tcBorders>
              <w:top w:val="nil"/>
              <w:left w:val="single" w:sz="4" w:space="0" w:color="auto"/>
              <w:bottom w:val="single" w:sz="4" w:space="0" w:color="auto"/>
              <w:right w:val="single" w:sz="8" w:space="0" w:color="auto"/>
            </w:tcBorders>
            <w:shd w:val="clear" w:color="000000" w:fill="FFFFFF"/>
            <w:noWrap/>
            <w:vAlign w:val="center"/>
            <w:hideMark/>
          </w:tcPr>
          <w:p w14:paraId="64FCFF9A" w14:textId="522E7FAB"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12</w:t>
            </w:r>
          </w:p>
        </w:tc>
      </w:tr>
      <w:tr w:rsidR="009E362E" w:rsidRPr="000623A8" w14:paraId="5F16B940" w14:textId="77777777" w:rsidTr="009E362E">
        <w:trPr>
          <w:trHeight w:val="464"/>
          <w:jc w:val="center"/>
        </w:trPr>
        <w:tc>
          <w:tcPr>
            <w:tcW w:w="2860" w:type="dxa"/>
            <w:tcBorders>
              <w:top w:val="single" w:sz="4" w:space="0" w:color="auto"/>
              <w:left w:val="single" w:sz="8" w:space="0" w:color="000000"/>
              <w:bottom w:val="single" w:sz="4" w:space="0" w:color="auto"/>
              <w:right w:val="single" w:sz="4" w:space="0" w:color="auto"/>
            </w:tcBorders>
            <w:shd w:val="clear" w:color="000000" w:fill="F2F2F2"/>
            <w:vAlign w:val="center"/>
            <w:hideMark/>
          </w:tcPr>
          <w:p w14:paraId="2307C144"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Matematika</w:t>
            </w:r>
          </w:p>
        </w:tc>
        <w:tc>
          <w:tcPr>
            <w:tcW w:w="1174" w:type="dxa"/>
            <w:tcBorders>
              <w:top w:val="nil"/>
              <w:left w:val="nil"/>
              <w:bottom w:val="single" w:sz="4" w:space="0" w:color="auto"/>
              <w:right w:val="single" w:sz="4" w:space="0" w:color="auto"/>
            </w:tcBorders>
            <w:shd w:val="clear" w:color="000000" w:fill="F2F2F2"/>
            <w:vAlign w:val="center"/>
            <w:hideMark/>
          </w:tcPr>
          <w:p w14:paraId="7B8E231E"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MAT</w:t>
            </w:r>
          </w:p>
        </w:tc>
        <w:tc>
          <w:tcPr>
            <w:tcW w:w="777" w:type="dxa"/>
            <w:tcBorders>
              <w:top w:val="nil"/>
              <w:left w:val="nil"/>
              <w:bottom w:val="single" w:sz="4" w:space="0" w:color="auto"/>
              <w:right w:val="single" w:sz="4" w:space="0" w:color="auto"/>
            </w:tcBorders>
            <w:shd w:val="clear" w:color="000000" w:fill="F2F2F2"/>
            <w:noWrap/>
            <w:vAlign w:val="center"/>
            <w:hideMark/>
          </w:tcPr>
          <w:p w14:paraId="16E638CD"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2F2F2"/>
            <w:noWrap/>
            <w:vAlign w:val="center"/>
            <w:hideMark/>
          </w:tcPr>
          <w:p w14:paraId="191DD08A"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2F2F2"/>
            <w:noWrap/>
            <w:vAlign w:val="center"/>
            <w:hideMark/>
          </w:tcPr>
          <w:p w14:paraId="27D5FD39"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2F2F2"/>
            <w:noWrap/>
            <w:vAlign w:val="center"/>
            <w:hideMark/>
          </w:tcPr>
          <w:p w14:paraId="57604B4C"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1217" w:type="dxa"/>
            <w:tcBorders>
              <w:top w:val="nil"/>
              <w:left w:val="single" w:sz="4" w:space="0" w:color="auto"/>
              <w:bottom w:val="single" w:sz="4" w:space="0" w:color="auto"/>
              <w:right w:val="single" w:sz="8" w:space="0" w:color="auto"/>
            </w:tcBorders>
            <w:shd w:val="clear" w:color="000000" w:fill="F2F2F2"/>
            <w:noWrap/>
            <w:vAlign w:val="center"/>
            <w:hideMark/>
          </w:tcPr>
          <w:p w14:paraId="34E56314" w14:textId="485C1374"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12</w:t>
            </w:r>
          </w:p>
        </w:tc>
      </w:tr>
      <w:tr w:rsidR="009E362E" w:rsidRPr="000623A8" w14:paraId="775F3CBA" w14:textId="77777777" w:rsidTr="009E362E">
        <w:trPr>
          <w:trHeight w:val="464"/>
          <w:jc w:val="center"/>
        </w:trPr>
        <w:tc>
          <w:tcPr>
            <w:tcW w:w="2860" w:type="dxa"/>
            <w:tcBorders>
              <w:top w:val="single" w:sz="4" w:space="0" w:color="auto"/>
              <w:left w:val="single" w:sz="8" w:space="0" w:color="000000"/>
              <w:bottom w:val="single" w:sz="4" w:space="0" w:color="auto"/>
              <w:right w:val="single" w:sz="4" w:space="0" w:color="auto"/>
            </w:tcBorders>
            <w:shd w:val="clear" w:color="000000" w:fill="FFFFFF"/>
            <w:vAlign w:val="center"/>
            <w:hideMark/>
          </w:tcPr>
          <w:p w14:paraId="05CDB4EE"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Základní přírodních věd</w:t>
            </w:r>
          </w:p>
        </w:tc>
        <w:tc>
          <w:tcPr>
            <w:tcW w:w="1174" w:type="dxa"/>
            <w:tcBorders>
              <w:top w:val="nil"/>
              <w:left w:val="nil"/>
              <w:bottom w:val="single" w:sz="4" w:space="0" w:color="auto"/>
              <w:right w:val="single" w:sz="4" w:space="0" w:color="auto"/>
            </w:tcBorders>
            <w:shd w:val="clear" w:color="000000" w:fill="FFFFFF"/>
            <w:vAlign w:val="center"/>
            <w:hideMark/>
          </w:tcPr>
          <w:p w14:paraId="3FA2B86C"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ZPV</w:t>
            </w:r>
          </w:p>
        </w:tc>
        <w:tc>
          <w:tcPr>
            <w:tcW w:w="777" w:type="dxa"/>
            <w:tcBorders>
              <w:top w:val="nil"/>
              <w:left w:val="nil"/>
              <w:bottom w:val="single" w:sz="4" w:space="0" w:color="auto"/>
              <w:right w:val="single" w:sz="4" w:space="0" w:color="auto"/>
            </w:tcBorders>
            <w:shd w:val="clear" w:color="000000" w:fill="FFFFFF"/>
            <w:noWrap/>
            <w:vAlign w:val="center"/>
            <w:hideMark/>
          </w:tcPr>
          <w:p w14:paraId="6089D648"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FFFFF"/>
            <w:noWrap/>
            <w:vAlign w:val="center"/>
            <w:hideMark/>
          </w:tcPr>
          <w:p w14:paraId="22EE7A33"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1</w:t>
            </w:r>
          </w:p>
        </w:tc>
        <w:tc>
          <w:tcPr>
            <w:tcW w:w="777" w:type="dxa"/>
            <w:tcBorders>
              <w:top w:val="nil"/>
              <w:left w:val="nil"/>
              <w:bottom w:val="single" w:sz="4" w:space="0" w:color="auto"/>
              <w:right w:val="single" w:sz="4" w:space="0" w:color="auto"/>
            </w:tcBorders>
            <w:shd w:val="clear" w:color="000000" w:fill="FFFFFF"/>
            <w:noWrap/>
            <w:vAlign w:val="center"/>
            <w:hideMark/>
          </w:tcPr>
          <w:p w14:paraId="31D2BB8A"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FFFFF"/>
            <w:noWrap/>
            <w:vAlign w:val="center"/>
            <w:hideMark/>
          </w:tcPr>
          <w:p w14:paraId="7C715BC5"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1217" w:type="dxa"/>
            <w:tcBorders>
              <w:top w:val="nil"/>
              <w:left w:val="single" w:sz="4" w:space="0" w:color="auto"/>
              <w:bottom w:val="single" w:sz="4" w:space="0" w:color="auto"/>
              <w:right w:val="single" w:sz="8" w:space="0" w:color="auto"/>
            </w:tcBorders>
            <w:shd w:val="clear" w:color="000000" w:fill="FFFFFF"/>
            <w:noWrap/>
            <w:vAlign w:val="center"/>
            <w:hideMark/>
          </w:tcPr>
          <w:p w14:paraId="12AFA525" w14:textId="45E945B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4</w:t>
            </w:r>
          </w:p>
        </w:tc>
      </w:tr>
      <w:tr w:rsidR="009E362E" w:rsidRPr="000623A8" w14:paraId="0D4684A5" w14:textId="77777777" w:rsidTr="009E362E">
        <w:trPr>
          <w:trHeight w:val="464"/>
          <w:jc w:val="center"/>
        </w:trPr>
        <w:tc>
          <w:tcPr>
            <w:tcW w:w="2860" w:type="dxa"/>
            <w:tcBorders>
              <w:top w:val="single" w:sz="4" w:space="0" w:color="auto"/>
              <w:left w:val="single" w:sz="8" w:space="0" w:color="000000"/>
              <w:bottom w:val="single" w:sz="4" w:space="0" w:color="auto"/>
              <w:right w:val="single" w:sz="4" w:space="0" w:color="auto"/>
            </w:tcBorders>
            <w:shd w:val="clear" w:color="000000" w:fill="F2F2F2"/>
            <w:vAlign w:val="center"/>
            <w:hideMark/>
          </w:tcPr>
          <w:p w14:paraId="1BA9A5EE" w14:textId="45719888"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Pr>
                <w:rFonts w:ascii="Times New Roman" w:eastAsia="Times New Roman" w:hAnsi="Times New Roman" w:cs="Times New Roman"/>
                <w:color w:val="000000"/>
                <w:kern w:val="0"/>
                <w:sz w:val="22"/>
                <w:lang w:eastAsia="cs-CZ"/>
                <w14:ligatures w14:val="none"/>
              </w:rPr>
              <w:t>Občanská nauka</w:t>
            </w:r>
          </w:p>
        </w:tc>
        <w:tc>
          <w:tcPr>
            <w:tcW w:w="1174" w:type="dxa"/>
            <w:tcBorders>
              <w:top w:val="nil"/>
              <w:left w:val="nil"/>
              <w:bottom w:val="single" w:sz="4" w:space="0" w:color="auto"/>
              <w:right w:val="single" w:sz="4" w:space="0" w:color="auto"/>
            </w:tcBorders>
            <w:shd w:val="clear" w:color="000000" w:fill="F2F2F2"/>
            <w:vAlign w:val="center"/>
            <w:hideMark/>
          </w:tcPr>
          <w:p w14:paraId="564F66C3" w14:textId="314FFE2E"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Pr>
                <w:rFonts w:ascii="Times New Roman" w:eastAsia="Times New Roman" w:hAnsi="Times New Roman" w:cs="Times New Roman"/>
                <w:b/>
                <w:bCs/>
                <w:color w:val="000000"/>
                <w:kern w:val="0"/>
                <w:sz w:val="22"/>
                <w:lang w:eastAsia="cs-CZ"/>
                <w14:ligatures w14:val="none"/>
              </w:rPr>
              <w:t>O</w:t>
            </w:r>
            <w:r w:rsidRPr="000623A8">
              <w:rPr>
                <w:rFonts w:ascii="Times New Roman" w:eastAsia="Times New Roman" w:hAnsi="Times New Roman" w:cs="Times New Roman"/>
                <w:b/>
                <w:bCs/>
                <w:color w:val="000000"/>
                <w:kern w:val="0"/>
                <w:sz w:val="22"/>
                <w:lang w:eastAsia="cs-CZ"/>
                <w14:ligatures w14:val="none"/>
              </w:rPr>
              <w:t>V</w:t>
            </w:r>
          </w:p>
        </w:tc>
        <w:tc>
          <w:tcPr>
            <w:tcW w:w="777" w:type="dxa"/>
            <w:tcBorders>
              <w:top w:val="nil"/>
              <w:left w:val="nil"/>
              <w:bottom w:val="single" w:sz="4" w:space="0" w:color="auto"/>
              <w:right w:val="single" w:sz="4" w:space="0" w:color="auto"/>
            </w:tcBorders>
            <w:shd w:val="clear" w:color="000000" w:fill="F2F2F2"/>
            <w:noWrap/>
            <w:vAlign w:val="center"/>
            <w:hideMark/>
          </w:tcPr>
          <w:p w14:paraId="3F2635BC" w14:textId="252A45AD"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2F2F2"/>
            <w:noWrap/>
            <w:vAlign w:val="center"/>
            <w:hideMark/>
          </w:tcPr>
          <w:p w14:paraId="37E8408B"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2F2F2"/>
            <w:noWrap/>
            <w:vAlign w:val="center"/>
            <w:hideMark/>
          </w:tcPr>
          <w:p w14:paraId="6400E6C4" w14:textId="1532EA19"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2F2F2"/>
            <w:noWrap/>
            <w:vAlign w:val="center"/>
            <w:hideMark/>
          </w:tcPr>
          <w:p w14:paraId="11A1D7FB"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1217" w:type="dxa"/>
            <w:tcBorders>
              <w:top w:val="nil"/>
              <w:left w:val="single" w:sz="4" w:space="0" w:color="auto"/>
              <w:bottom w:val="single" w:sz="4" w:space="0" w:color="auto"/>
              <w:right w:val="single" w:sz="8" w:space="0" w:color="auto"/>
            </w:tcBorders>
            <w:shd w:val="clear" w:color="000000" w:fill="F2F2F2"/>
            <w:noWrap/>
            <w:vAlign w:val="center"/>
            <w:hideMark/>
          </w:tcPr>
          <w:p w14:paraId="302B6ECD" w14:textId="4DAA78BA"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4</w:t>
            </w:r>
          </w:p>
        </w:tc>
      </w:tr>
      <w:tr w:rsidR="009E362E" w:rsidRPr="000623A8" w14:paraId="5D428359" w14:textId="77777777" w:rsidTr="009E362E">
        <w:trPr>
          <w:trHeight w:val="464"/>
          <w:jc w:val="center"/>
        </w:trPr>
        <w:tc>
          <w:tcPr>
            <w:tcW w:w="2860" w:type="dxa"/>
            <w:tcBorders>
              <w:top w:val="single" w:sz="4" w:space="0" w:color="auto"/>
              <w:left w:val="single" w:sz="8" w:space="0" w:color="000000"/>
              <w:bottom w:val="single" w:sz="4" w:space="0" w:color="auto"/>
              <w:right w:val="single" w:sz="4" w:space="0" w:color="000000"/>
            </w:tcBorders>
            <w:shd w:val="clear" w:color="000000" w:fill="F2F2F2"/>
            <w:vAlign w:val="center"/>
            <w:hideMark/>
          </w:tcPr>
          <w:p w14:paraId="655B5D12"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Dějepis</w:t>
            </w:r>
          </w:p>
        </w:tc>
        <w:tc>
          <w:tcPr>
            <w:tcW w:w="1174" w:type="dxa"/>
            <w:tcBorders>
              <w:top w:val="nil"/>
              <w:left w:val="nil"/>
              <w:bottom w:val="single" w:sz="4" w:space="0" w:color="auto"/>
              <w:right w:val="single" w:sz="4" w:space="0" w:color="auto"/>
            </w:tcBorders>
            <w:shd w:val="clear" w:color="000000" w:fill="F2F2F2"/>
            <w:vAlign w:val="center"/>
            <w:hideMark/>
          </w:tcPr>
          <w:p w14:paraId="7D0E5F0A"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DEJ</w:t>
            </w:r>
          </w:p>
        </w:tc>
        <w:tc>
          <w:tcPr>
            <w:tcW w:w="777" w:type="dxa"/>
            <w:tcBorders>
              <w:top w:val="nil"/>
              <w:left w:val="nil"/>
              <w:bottom w:val="single" w:sz="4" w:space="0" w:color="auto"/>
              <w:right w:val="single" w:sz="4" w:space="0" w:color="auto"/>
            </w:tcBorders>
            <w:shd w:val="clear" w:color="000000" w:fill="F2F2F2"/>
            <w:noWrap/>
            <w:vAlign w:val="center"/>
            <w:hideMark/>
          </w:tcPr>
          <w:p w14:paraId="2B610B3B"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2F2F2"/>
            <w:noWrap/>
            <w:vAlign w:val="center"/>
            <w:hideMark/>
          </w:tcPr>
          <w:p w14:paraId="44F88F01"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2F2F2"/>
            <w:noWrap/>
            <w:vAlign w:val="center"/>
            <w:hideMark/>
          </w:tcPr>
          <w:p w14:paraId="0E92F887"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2F2F2"/>
            <w:noWrap/>
            <w:vAlign w:val="center"/>
            <w:hideMark/>
          </w:tcPr>
          <w:p w14:paraId="3754FA62"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1217" w:type="dxa"/>
            <w:tcBorders>
              <w:top w:val="nil"/>
              <w:left w:val="single" w:sz="4" w:space="0" w:color="auto"/>
              <w:bottom w:val="single" w:sz="4" w:space="0" w:color="auto"/>
              <w:right w:val="single" w:sz="8" w:space="0" w:color="auto"/>
            </w:tcBorders>
            <w:shd w:val="clear" w:color="000000" w:fill="F2F2F2"/>
            <w:noWrap/>
            <w:vAlign w:val="center"/>
            <w:hideMark/>
          </w:tcPr>
          <w:p w14:paraId="3B12DA03" w14:textId="7D265C7E"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2</w:t>
            </w:r>
          </w:p>
        </w:tc>
      </w:tr>
      <w:tr w:rsidR="009E362E" w:rsidRPr="000623A8" w14:paraId="1B55BEF0" w14:textId="77777777" w:rsidTr="009E362E">
        <w:trPr>
          <w:trHeight w:val="464"/>
          <w:jc w:val="center"/>
        </w:trPr>
        <w:tc>
          <w:tcPr>
            <w:tcW w:w="2860" w:type="dxa"/>
            <w:tcBorders>
              <w:top w:val="single" w:sz="4" w:space="0" w:color="auto"/>
              <w:left w:val="single" w:sz="8" w:space="0" w:color="000000"/>
              <w:bottom w:val="single" w:sz="4" w:space="0" w:color="auto"/>
              <w:right w:val="single" w:sz="4" w:space="0" w:color="auto"/>
            </w:tcBorders>
            <w:shd w:val="clear" w:color="000000" w:fill="FFFFFF"/>
            <w:vAlign w:val="center"/>
            <w:hideMark/>
          </w:tcPr>
          <w:p w14:paraId="5BB5DA80"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Tělesná výchova</w:t>
            </w:r>
          </w:p>
        </w:tc>
        <w:tc>
          <w:tcPr>
            <w:tcW w:w="1174" w:type="dxa"/>
            <w:tcBorders>
              <w:top w:val="nil"/>
              <w:left w:val="nil"/>
              <w:bottom w:val="single" w:sz="4" w:space="0" w:color="auto"/>
              <w:right w:val="single" w:sz="4" w:space="0" w:color="auto"/>
            </w:tcBorders>
            <w:shd w:val="clear" w:color="000000" w:fill="FFFFFF"/>
            <w:vAlign w:val="center"/>
            <w:hideMark/>
          </w:tcPr>
          <w:p w14:paraId="6A8C534A"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TEV</w:t>
            </w:r>
          </w:p>
        </w:tc>
        <w:tc>
          <w:tcPr>
            <w:tcW w:w="777" w:type="dxa"/>
            <w:tcBorders>
              <w:top w:val="nil"/>
              <w:left w:val="nil"/>
              <w:bottom w:val="single" w:sz="4" w:space="0" w:color="auto"/>
              <w:right w:val="single" w:sz="4" w:space="0" w:color="auto"/>
            </w:tcBorders>
            <w:shd w:val="clear" w:color="000000" w:fill="FFFFFF"/>
            <w:noWrap/>
            <w:vAlign w:val="center"/>
            <w:hideMark/>
          </w:tcPr>
          <w:p w14:paraId="24642237"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FFFFF"/>
            <w:noWrap/>
            <w:vAlign w:val="center"/>
            <w:hideMark/>
          </w:tcPr>
          <w:p w14:paraId="308153C6"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FFFFF"/>
            <w:noWrap/>
            <w:vAlign w:val="center"/>
            <w:hideMark/>
          </w:tcPr>
          <w:p w14:paraId="6C77AAD1"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FFFFF"/>
            <w:noWrap/>
            <w:vAlign w:val="center"/>
            <w:hideMark/>
          </w:tcPr>
          <w:p w14:paraId="45E1169A"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1217" w:type="dxa"/>
            <w:tcBorders>
              <w:top w:val="nil"/>
              <w:left w:val="single" w:sz="4" w:space="0" w:color="auto"/>
              <w:bottom w:val="single" w:sz="4" w:space="0" w:color="auto"/>
              <w:right w:val="single" w:sz="8" w:space="0" w:color="auto"/>
            </w:tcBorders>
            <w:shd w:val="clear" w:color="000000" w:fill="FFFFFF"/>
            <w:noWrap/>
            <w:vAlign w:val="center"/>
            <w:hideMark/>
          </w:tcPr>
          <w:p w14:paraId="401C5E2D" w14:textId="313CB0F0"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8</w:t>
            </w:r>
          </w:p>
        </w:tc>
      </w:tr>
      <w:tr w:rsidR="009E362E" w:rsidRPr="000623A8" w14:paraId="5D2F863C" w14:textId="77777777" w:rsidTr="009E362E">
        <w:trPr>
          <w:trHeight w:val="464"/>
          <w:jc w:val="center"/>
        </w:trPr>
        <w:tc>
          <w:tcPr>
            <w:tcW w:w="2860" w:type="dxa"/>
            <w:tcBorders>
              <w:top w:val="single" w:sz="4" w:space="0" w:color="auto"/>
              <w:left w:val="single" w:sz="8" w:space="0" w:color="000000"/>
              <w:bottom w:val="single" w:sz="4" w:space="0" w:color="auto"/>
              <w:right w:val="single" w:sz="4" w:space="0" w:color="auto"/>
            </w:tcBorders>
            <w:shd w:val="clear" w:color="000000" w:fill="F2F2F2"/>
            <w:vAlign w:val="center"/>
            <w:hideMark/>
          </w:tcPr>
          <w:p w14:paraId="438AC7D1"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Finance a management</w:t>
            </w:r>
          </w:p>
        </w:tc>
        <w:tc>
          <w:tcPr>
            <w:tcW w:w="1174" w:type="dxa"/>
            <w:tcBorders>
              <w:top w:val="nil"/>
              <w:left w:val="nil"/>
              <w:bottom w:val="single" w:sz="4" w:space="0" w:color="auto"/>
              <w:right w:val="single" w:sz="4" w:space="0" w:color="auto"/>
            </w:tcBorders>
            <w:shd w:val="clear" w:color="000000" w:fill="F2F2F2"/>
            <w:vAlign w:val="center"/>
            <w:hideMark/>
          </w:tcPr>
          <w:p w14:paraId="3E207378"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FIM</w:t>
            </w:r>
          </w:p>
        </w:tc>
        <w:tc>
          <w:tcPr>
            <w:tcW w:w="777" w:type="dxa"/>
            <w:tcBorders>
              <w:top w:val="nil"/>
              <w:left w:val="nil"/>
              <w:bottom w:val="single" w:sz="4" w:space="0" w:color="auto"/>
              <w:right w:val="single" w:sz="4" w:space="0" w:color="auto"/>
            </w:tcBorders>
            <w:shd w:val="clear" w:color="000000" w:fill="F2F2F2"/>
            <w:noWrap/>
            <w:vAlign w:val="center"/>
            <w:hideMark/>
          </w:tcPr>
          <w:p w14:paraId="7DFA9490" w14:textId="3C38F5AA"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Pr>
                <w:rFonts w:ascii="Times New Roman" w:eastAsia="Times New Roman" w:hAnsi="Times New Roman" w:cs="Times New Roman"/>
                <w:color w:val="000000"/>
                <w:kern w:val="0"/>
                <w:sz w:val="22"/>
                <w:lang w:eastAsia="cs-CZ"/>
                <w14:ligatures w14:val="none"/>
              </w:rPr>
              <w:t>1</w:t>
            </w:r>
          </w:p>
        </w:tc>
        <w:tc>
          <w:tcPr>
            <w:tcW w:w="777" w:type="dxa"/>
            <w:tcBorders>
              <w:top w:val="nil"/>
              <w:left w:val="nil"/>
              <w:bottom w:val="single" w:sz="4" w:space="0" w:color="auto"/>
              <w:right w:val="single" w:sz="4" w:space="0" w:color="auto"/>
            </w:tcBorders>
            <w:shd w:val="clear" w:color="000000" w:fill="F2F2F2"/>
            <w:noWrap/>
            <w:vAlign w:val="center"/>
            <w:hideMark/>
          </w:tcPr>
          <w:p w14:paraId="11224D94"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2F2F2"/>
            <w:noWrap/>
            <w:vAlign w:val="center"/>
            <w:hideMark/>
          </w:tcPr>
          <w:p w14:paraId="6C06E494"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2F2F2"/>
            <w:noWrap/>
            <w:vAlign w:val="center"/>
            <w:hideMark/>
          </w:tcPr>
          <w:p w14:paraId="5F7BFC59"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1217" w:type="dxa"/>
            <w:tcBorders>
              <w:top w:val="nil"/>
              <w:left w:val="single" w:sz="4" w:space="0" w:color="auto"/>
              <w:bottom w:val="single" w:sz="4" w:space="0" w:color="auto"/>
              <w:right w:val="single" w:sz="8" w:space="0" w:color="auto"/>
            </w:tcBorders>
            <w:shd w:val="clear" w:color="000000" w:fill="F2F2F2"/>
            <w:noWrap/>
            <w:vAlign w:val="center"/>
            <w:hideMark/>
          </w:tcPr>
          <w:p w14:paraId="5D0D2ACB" w14:textId="7746AE36"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Pr>
                <w:rFonts w:ascii="Times New Roman" w:eastAsia="Times New Roman" w:hAnsi="Times New Roman" w:cs="Times New Roman"/>
                <w:b/>
                <w:bCs/>
                <w:color w:val="000000"/>
                <w:kern w:val="0"/>
                <w:sz w:val="22"/>
                <w:lang w:eastAsia="cs-CZ"/>
                <w14:ligatures w14:val="none"/>
              </w:rPr>
              <w:t>3</w:t>
            </w:r>
          </w:p>
        </w:tc>
      </w:tr>
      <w:tr w:rsidR="009E362E" w:rsidRPr="000623A8" w14:paraId="665AB78B" w14:textId="77777777" w:rsidTr="009E362E">
        <w:trPr>
          <w:trHeight w:val="464"/>
          <w:jc w:val="center"/>
        </w:trPr>
        <w:tc>
          <w:tcPr>
            <w:tcW w:w="2860" w:type="dxa"/>
            <w:tcBorders>
              <w:top w:val="single" w:sz="4" w:space="0" w:color="auto"/>
              <w:left w:val="single" w:sz="8" w:space="0" w:color="000000"/>
              <w:bottom w:val="single" w:sz="4" w:space="0" w:color="auto"/>
              <w:right w:val="single" w:sz="4" w:space="0" w:color="000000"/>
            </w:tcBorders>
            <w:shd w:val="clear" w:color="000000" w:fill="F2F2F2"/>
            <w:vAlign w:val="center"/>
            <w:hideMark/>
          </w:tcPr>
          <w:p w14:paraId="033D997F"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Výchova k podnikání</w:t>
            </w:r>
          </w:p>
        </w:tc>
        <w:tc>
          <w:tcPr>
            <w:tcW w:w="1174" w:type="dxa"/>
            <w:tcBorders>
              <w:top w:val="nil"/>
              <w:left w:val="nil"/>
              <w:bottom w:val="single" w:sz="4" w:space="0" w:color="auto"/>
              <w:right w:val="single" w:sz="4" w:space="0" w:color="auto"/>
            </w:tcBorders>
            <w:shd w:val="clear" w:color="000000" w:fill="F2F2F2"/>
            <w:vAlign w:val="center"/>
            <w:hideMark/>
          </w:tcPr>
          <w:p w14:paraId="6D364D9D"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VYP</w:t>
            </w:r>
          </w:p>
        </w:tc>
        <w:tc>
          <w:tcPr>
            <w:tcW w:w="777" w:type="dxa"/>
            <w:tcBorders>
              <w:top w:val="nil"/>
              <w:left w:val="nil"/>
              <w:bottom w:val="single" w:sz="4" w:space="0" w:color="auto"/>
              <w:right w:val="single" w:sz="4" w:space="0" w:color="auto"/>
            </w:tcBorders>
            <w:shd w:val="clear" w:color="000000" w:fill="F2F2F2"/>
            <w:noWrap/>
            <w:vAlign w:val="center"/>
            <w:hideMark/>
          </w:tcPr>
          <w:p w14:paraId="574C6DE2"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2F2F2"/>
            <w:noWrap/>
            <w:vAlign w:val="center"/>
            <w:hideMark/>
          </w:tcPr>
          <w:p w14:paraId="2A204C99"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2F2F2"/>
            <w:noWrap/>
            <w:vAlign w:val="center"/>
            <w:hideMark/>
          </w:tcPr>
          <w:p w14:paraId="342746B9"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2F2F2"/>
            <w:noWrap/>
            <w:vAlign w:val="center"/>
            <w:hideMark/>
          </w:tcPr>
          <w:p w14:paraId="61D10970"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1217" w:type="dxa"/>
            <w:tcBorders>
              <w:top w:val="nil"/>
              <w:left w:val="single" w:sz="4" w:space="0" w:color="auto"/>
              <w:bottom w:val="single" w:sz="4" w:space="0" w:color="auto"/>
              <w:right w:val="single" w:sz="8" w:space="0" w:color="auto"/>
            </w:tcBorders>
            <w:shd w:val="clear" w:color="000000" w:fill="F2F2F2"/>
            <w:noWrap/>
            <w:vAlign w:val="center"/>
            <w:hideMark/>
          </w:tcPr>
          <w:p w14:paraId="33768F0D" w14:textId="19703124"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2</w:t>
            </w:r>
          </w:p>
        </w:tc>
      </w:tr>
      <w:tr w:rsidR="009E362E" w:rsidRPr="000623A8" w14:paraId="047CE720" w14:textId="77777777" w:rsidTr="009E362E">
        <w:trPr>
          <w:trHeight w:val="464"/>
          <w:jc w:val="center"/>
        </w:trPr>
        <w:tc>
          <w:tcPr>
            <w:tcW w:w="2860" w:type="dxa"/>
            <w:tcBorders>
              <w:top w:val="single" w:sz="4" w:space="0" w:color="auto"/>
              <w:left w:val="single" w:sz="8" w:space="0" w:color="000000"/>
              <w:bottom w:val="single" w:sz="4" w:space="0" w:color="auto"/>
              <w:right w:val="single" w:sz="4" w:space="0" w:color="auto"/>
            </w:tcBorders>
            <w:shd w:val="clear" w:color="000000" w:fill="FFFFFF"/>
            <w:vAlign w:val="center"/>
            <w:hideMark/>
          </w:tcPr>
          <w:p w14:paraId="414036D3"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Prezentační dovednosti</w:t>
            </w:r>
          </w:p>
        </w:tc>
        <w:tc>
          <w:tcPr>
            <w:tcW w:w="1174" w:type="dxa"/>
            <w:tcBorders>
              <w:top w:val="nil"/>
              <w:left w:val="nil"/>
              <w:bottom w:val="single" w:sz="4" w:space="0" w:color="auto"/>
              <w:right w:val="single" w:sz="4" w:space="0" w:color="auto"/>
            </w:tcBorders>
            <w:shd w:val="clear" w:color="000000" w:fill="FFFFFF"/>
            <w:vAlign w:val="center"/>
            <w:hideMark/>
          </w:tcPr>
          <w:p w14:paraId="578402A2"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PDV</w:t>
            </w:r>
          </w:p>
        </w:tc>
        <w:tc>
          <w:tcPr>
            <w:tcW w:w="777" w:type="dxa"/>
            <w:tcBorders>
              <w:top w:val="nil"/>
              <w:left w:val="nil"/>
              <w:bottom w:val="single" w:sz="4" w:space="0" w:color="auto"/>
              <w:right w:val="single" w:sz="4" w:space="0" w:color="auto"/>
            </w:tcBorders>
            <w:shd w:val="clear" w:color="000000" w:fill="FFFFFF"/>
            <w:noWrap/>
            <w:vAlign w:val="center"/>
            <w:hideMark/>
          </w:tcPr>
          <w:p w14:paraId="7E65F3B7" w14:textId="0D3E4E9E"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FFFFF"/>
            <w:noWrap/>
            <w:vAlign w:val="center"/>
            <w:hideMark/>
          </w:tcPr>
          <w:p w14:paraId="28439EC8"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FFFFF"/>
            <w:noWrap/>
            <w:vAlign w:val="center"/>
            <w:hideMark/>
          </w:tcPr>
          <w:p w14:paraId="452F1654"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FFFFF"/>
            <w:noWrap/>
            <w:vAlign w:val="center"/>
            <w:hideMark/>
          </w:tcPr>
          <w:p w14:paraId="3A786CC8"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1217" w:type="dxa"/>
            <w:tcBorders>
              <w:top w:val="nil"/>
              <w:left w:val="single" w:sz="4" w:space="0" w:color="auto"/>
              <w:bottom w:val="single" w:sz="4" w:space="0" w:color="auto"/>
              <w:right w:val="single" w:sz="8" w:space="0" w:color="auto"/>
            </w:tcBorders>
            <w:shd w:val="clear" w:color="000000" w:fill="FFFFFF"/>
            <w:noWrap/>
            <w:vAlign w:val="center"/>
            <w:hideMark/>
          </w:tcPr>
          <w:p w14:paraId="38FAB19F" w14:textId="7F4CED1D"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2</w:t>
            </w:r>
          </w:p>
        </w:tc>
      </w:tr>
      <w:tr w:rsidR="009E362E" w:rsidRPr="000623A8" w14:paraId="31734DA2" w14:textId="77777777" w:rsidTr="009E362E">
        <w:trPr>
          <w:trHeight w:val="464"/>
          <w:jc w:val="center"/>
        </w:trPr>
        <w:tc>
          <w:tcPr>
            <w:tcW w:w="2860" w:type="dxa"/>
            <w:tcBorders>
              <w:top w:val="single" w:sz="4" w:space="0" w:color="auto"/>
              <w:left w:val="single" w:sz="8" w:space="0" w:color="000000"/>
              <w:bottom w:val="nil"/>
              <w:right w:val="single" w:sz="4" w:space="0" w:color="000000"/>
            </w:tcBorders>
            <w:shd w:val="clear" w:color="000000" w:fill="F2F2F2"/>
            <w:vAlign w:val="center"/>
            <w:hideMark/>
          </w:tcPr>
          <w:p w14:paraId="46BB593E"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proofErr w:type="spellStart"/>
            <w:r w:rsidRPr="000623A8">
              <w:rPr>
                <w:rFonts w:ascii="Times New Roman" w:eastAsia="Times New Roman" w:hAnsi="Times New Roman" w:cs="Times New Roman"/>
                <w:color w:val="000000"/>
                <w:kern w:val="0"/>
                <w:sz w:val="22"/>
                <w:lang w:eastAsia="cs-CZ"/>
                <w14:ligatures w14:val="none"/>
              </w:rPr>
              <w:t>Hospitality</w:t>
            </w:r>
            <w:proofErr w:type="spellEnd"/>
            <w:r w:rsidRPr="000623A8">
              <w:rPr>
                <w:rFonts w:ascii="Times New Roman" w:eastAsia="Times New Roman" w:hAnsi="Times New Roman" w:cs="Times New Roman"/>
                <w:color w:val="000000"/>
                <w:kern w:val="0"/>
                <w:sz w:val="22"/>
                <w:lang w:eastAsia="cs-CZ"/>
                <w14:ligatures w14:val="none"/>
              </w:rPr>
              <w:t xml:space="preserve"> management</w:t>
            </w:r>
          </w:p>
        </w:tc>
        <w:tc>
          <w:tcPr>
            <w:tcW w:w="1174" w:type="dxa"/>
            <w:tcBorders>
              <w:top w:val="nil"/>
              <w:left w:val="nil"/>
              <w:bottom w:val="nil"/>
              <w:right w:val="single" w:sz="4" w:space="0" w:color="auto"/>
            </w:tcBorders>
            <w:shd w:val="clear" w:color="000000" w:fill="F2F2F2"/>
            <w:vAlign w:val="center"/>
            <w:hideMark/>
          </w:tcPr>
          <w:p w14:paraId="1C5B7638"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HSM</w:t>
            </w:r>
          </w:p>
        </w:tc>
        <w:tc>
          <w:tcPr>
            <w:tcW w:w="777" w:type="dxa"/>
            <w:tcBorders>
              <w:top w:val="nil"/>
              <w:left w:val="nil"/>
              <w:bottom w:val="nil"/>
              <w:right w:val="single" w:sz="4" w:space="0" w:color="auto"/>
            </w:tcBorders>
            <w:shd w:val="clear" w:color="000000" w:fill="F2F2F2"/>
            <w:noWrap/>
            <w:vAlign w:val="center"/>
            <w:hideMark/>
          </w:tcPr>
          <w:p w14:paraId="7BD2FBE3"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2F2F2"/>
            <w:noWrap/>
            <w:vAlign w:val="center"/>
            <w:hideMark/>
          </w:tcPr>
          <w:p w14:paraId="6816207C"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2F2F2"/>
            <w:noWrap/>
            <w:vAlign w:val="center"/>
            <w:hideMark/>
          </w:tcPr>
          <w:p w14:paraId="33E919FA"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2F2F2"/>
            <w:noWrap/>
            <w:vAlign w:val="center"/>
            <w:hideMark/>
          </w:tcPr>
          <w:p w14:paraId="10965900"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1217" w:type="dxa"/>
            <w:tcBorders>
              <w:top w:val="nil"/>
              <w:left w:val="single" w:sz="4" w:space="0" w:color="auto"/>
              <w:bottom w:val="single" w:sz="4" w:space="0" w:color="auto"/>
              <w:right w:val="single" w:sz="8" w:space="0" w:color="auto"/>
            </w:tcBorders>
            <w:shd w:val="clear" w:color="000000" w:fill="F2F2F2"/>
            <w:noWrap/>
            <w:vAlign w:val="center"/>
            <w:hideMark/>
          </w:tcPr>
          <w:p w14:paraId="3E933C0B" w14:textId="064454F0"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4</w:t>
            </w:r>
          </w:p>
        </w:tc>
      </w:tr>
      <w:tr w:rsidR="009E362E" w:rsidRPr="000623A8" w14:paraId="629DA1DF" w14:textId="77777777" w:rsidTr="009E362E">
        <w:trPr>
          <w:trHeight w:val="464"/>
          <w:jc w:val="center"/>
        </w:trPr>
        <w:tc>
          <w:tcPr>
            <w:tcW w:w="2860" w:type="dxa"/>
            <w:tcBorders>
              <w:top w:val="single" w:sz="4" w:space="0" w:color="000000"/>
              <w:left w:val="single" w:sz="8" w:space="0" w:color="000000"/>
              <w:bottom w:val="single" w:sz="4" w:space="0" w:color="000000"/>
              <w:right w:val="single" w:sz="4" w:space="0" w:color="000000"/>
            </w:tcBorders>
            <w:shd w:val="clear" w:color="000000" w:fill="FFFFFF"/>
            <w:vAlign w:val="center"/>
            <w:hideMark/>
          </w:tcPr>
          <w:p w14:paraId="2F761F50"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Gastronomické technologie a výživa</w:t>
            </w:r>
          </w:p>
        </w:tc>
        <w:tc>
          <w:tcPr>
            <w:tcW w:w="1174" w:type="dxa"/>
            <w:tcBorders>
              <w:top w:val="single" w:sz="4" w:space="0" w:color="000000"/>
              <w:left w:val="nil"/>
              <w:bottom w:val="single" w:sz="4" w:space="0" w:color="000000"/>
              <w:right w:val="single" w:sz="4" w:space="0" w:color="000000"/>
            </w:tcBorders>
            <w:shd w:val="clear" w:color="000000" w:fill="FFFFFF"/>
            <w:vAlign w:val="center"/>
            <w:hideMark/>
          </w:tcPr>
          <w:p w14:paraId="619C0345"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GTV</w:t>
            </w:r>
          </w:p>
        </w:tc>
        <w:tc>
          <w:tcPr>
            <w:tcW w:w="777" w:type="dxa"/>
            <w:tcBorders>
              <w:top w:val="single" w:sz="4" w:space="0" w:color="000000"/>
              <w:left w:val="nil"/>
              <w:bottom w:val="single" w:sz="4" w:space="0" w:color="000000"/>
              <w:right w:val="single" w:sz="4" w:space="0" w:color="000000"/>
            </w:tcBorders>
            <w:shd w:val="clear" w:color="000000" w:fill="FFFFFF"/>
            <w:noWrap/>
            <w:vAlign w:val="center"/>
            <w:hideMark/>
          </w:tcPr>
          <w:p w14:paraId="39366BA6"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4</w:t>
            </w:r>
          </w:p>
        </w:tc>
        <w:tc>
          <w:tcPr>
            <w:tcW w:w="777" w:type="dxa"/>
            <w:tcBorders>
              <w:top w:val="nil"/>
              <w:left w:val="nil"/>
              <w:bottom w:val="single" w:sz="4" w:space="0" w:color="auto"/>
              <w:right w:val="single" w:sz="4" w:space="0" w:color="auto"/>
            </w:tcBorders>
            <w:shd w:val="clear" w:color="000000" w:fill="FFFFFF"/>
            <w:noWrap/>
            <w:vAlign w:val="center"/>
            <w:hideMark/>
          </w:tcPr>
          <w:p w14:paraId="77CC8343"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4</w:t>
            </w:r>
          </w:p>
        </w:tc>
        <w:tc>
          <w:tcPr>
            <w:tcW w:w="777" w:type="dxa"/>
            <w:tcBorders>
              <w:top w:val="nil"/>
              <w:left w:val="nil"/>
              <w:bottom w:val="single" w:sz="4" w:space="0" w:color="auto"/>
              <w:right w:val="single" w:sz="4" w:space="0" w:color="auto"/>
            </w:tcBorders>
            <w:shd w:val="clear" w:color="000000" w:fill="FFFFFF"/>
            <w:noWrap/>
            <w:vAlign w:val="center"/>
            <w:hideMark/>
          </w:tcPr>
          <w:p w14:paraId="7BD497E0"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4</w:t>
            </w:r>
          </w:p>
        </w:tc>
        <w:tc>
          <w:tcPr>
            <w:tcW w:w="777" w:type="dxa"/>
            <w:tcBorders>
              <w:top w:val="nil"/>
              <w:left w:val="nil"/>
              <w:bottom w:val="single" w:sz="4" w:space="0" w:color="auto"/>
              <w:right w:val="single" w:sz="4" w:space="0" w:color="auto"/>
            </w:tcBorders>
            <w:shd w:val="clear" w:color="000000" w:fill="FFFFFF"/>
            <w:noWrap/>
            <w:vAlign w:val="center"/>
            <w:hideMark/>
          </w:tcPr>
          <w:p w14:paraId="25D35401"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4</w:t>
            </w:r>
          </w:p>
        </w:tc>
        <w:tc>
          <w:tcPr>
            <w:tcW w:w="1217" w:type="dxa"/>
            <w:tcBorders>
              <w:top w:val="nil"/>
              <w:left w:val="single" w:sz="4" w:space="0" w:color="auto"/>
              <w:bottom w:val="single" w:sz="4" w:space="0" w:color="auto"/>
              <w:right w:val="single" w:sz="8" w:space="0" w:color="auto"/>
            </w:tcBorders>
            <w:shd w:val="clear" w:color="000000" w:fill="FFFFFF"/>
            <w:noWrap/>
            <w:vAlign w:val="center"/>
            <w:hideMark/>
          </w:tcPr>
          <w:p w14:paraId="3C3544D0" w14:textId="74DA41C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16</w:t>
            </w:r>
          </w:p>
        </w:tc>
      </w:tr>
      <w:tr w:rsidR="009E362E" w:rsidRPr="000623A8" w14:paraId="734B36B0" w14:textId="77777777" w:rsidTr="009E362E">
        <w:trPr>
          <w:trHeight w:val="464"/>
          <w:jc w:val="center"/>
        </w:trPr>
        <w:tc>
          <w:tcPr>
            <w:tcW w:w="2860" w:type="dxa"/>
            <w:tcBorders>
              <w:top w:val="single" w:sz="4" w:space="0" w:color="000000"/>
              <w:left w:val="single" w:sz="8" w:space="0" w:color="000000"/>
              <w:bottom w:val="single" w:sz="4" w:space="0" w:color="000000"/>
              <w:right w:val="single" w:sz="4" w:space="0" w:color="000000"/>
            </w:tcBorders>
            <w:shd w:val="clear" w:color="000000" w:fill="F2F2F2"/>
            <w:vAlign w:val="center"/>
            <w:hideMark/>
          </w:tcPr>
          <w:p w14:paraId="5457DEB2"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proofErr w:type="spellStart"/>
            <w:r w:rsidRPr="000623A8">
              <w:rPr>
                <w:rFonts w:ascii="Times New Roman" w:eastAsia="Times New Roman" w:hAnsi="Times New Roman" w:cs="Times New Roman"/>
                <w:color w:val="000000"/>
                <w:kern w:val="0"/>
                <w:sz w:val="22"/>
                <w:lang w:eastAsia="cs-CZ"/>
                <w14:ligatures w14:val="none"/>
              </w:rPr>
              <w:t>Digitalní</w:t>
            </w:r>
            <w:proofErr w:type="spellEnd"/>
            <w:r w:rsidRPr="000623A8">
              <w:rPr>
                <w:rFonts w:ascii="Times New Roman" w:eastAsia="Times New Roman" w:hAnsi="Times New Roman" w:cs="Times New Roman"/>
                <w:color w:val="000000"/>
                <w:kern w:val="0"/>
                <w:sz w:val="22"/>
                <w:lang w:eastAsia="cs-CZ"/>
                <w14:ligatures w14:val="none"/>
              </w:rPr>
              <w:t xml:space="preserve"> technologie a cestovní ruch</w:t>
            </w:r>
          </w:p>
        </w:tc>
        <w:tc>
          <w:tcPr>
            <w:tcW w:w="1174" w:type="dxa"/>
            <w:tcBorders>
              <w:top w:val="nil"/>
              <w:left w:val="nil"/>
              <w:bottom w:val="single" w:sz="4" w:space="0" w:color="000000"/>
              <w:right w:val="single" w:sz="4" w:space="0" w:color="000000"/>
            </w:tcBorders>
            <w:shd w:val="clear" w:color="000000" w:fill="F2F2F2"/>
            <w:vAlign w:val="center"/>
            <w:hideMark/>
          </w:tcPr>
          <w:p w14:paraId="4A074814"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DTC</w:t>
            </w:r>
          </w:p>
        </w:tc>
        <w:tc>
          <w:tcPr>
            <w:tcW w:w="777" w:type="dxa"/>
            <w:tcBorders>
              <w:top w:val="nil"/>
              <w:left w:val="nil"/>
              <w:bottom w:val="single" w:sz="4" w:space="0" w:color="000000"/>
              <w:right w:val="single" w:sz="4" w:space="0" w:color="000000"/>
            </w:tcBorders>
            <w:shd w:val="clear" w:color="000000" w:fill="F2F2F2"/>
            <w:noWrap/>
            <w:vAlign w:val="center"/>
            <w:hideMark/>
          </w:tcPr>
          <w:p w14:paraId="1464F2F2"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2F2F2"/>
            <w:noWrap/>
            <w:vAlign w:val="center"/>
            <w:hideMark/>
          </w:tcPr>
          <w:p w14:paraId="7FC8F2EB"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2F2F2"/>
            <w:noWrap/>
            <w:vAlign w:val="center"/>
            <w:hideMark/>
          </w:tcPr>
          <w:p w14:paraId="5B1C2CBD"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2F2F2"/>
            <w:noWrap/>
            <w:vAlign w:val="center"/>
            <w:hideMark/>
          </w:tcPr>
          <w:p w14:paraId="62ED22CE"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1217" w:type="dxa"/>
            <w:tcBorders>
              <w:top w:val="nil"/>
              <w:left w:val="single" w:sz="4" w:space="0" w:color="auto"/>
              <w:bottom w:val="single" w:sz="4" w:space="0" w:color="auto"/>
              <w:right w:val="single" w:sz="8" w:space="0" w:color="auto"/>
            </w:tcBorders>
            <w:shd w:val="clear" w:color="000000" w:fill="F2F2F2"/>
            <w:noWrap/>
            <w:vAlign w:val="center"/>
            <w:hideMark/>
          </w:tcPr>
          <w:p w14:paraId="138869B0" w14:textId="7B006B4F"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4</w:t>
            </w:r>
          </w:p>
        </w:tc>
      </w:tr>
      <w:tr w:rsidR="009E362E" w:rsidRPr="000623A8" w14:paraId="0BB61E6D" w14:textId="77777777" w:rsidTr="009E362E">
        <w:trPr>
          <w:trHeight w:val="464"/>
          <w:jc w:val="center"/>
        </w:trPr>
        <w:tc>
          <w:tcPr>
            <w:tcW w:w="2860" w:type="dxa"/>
            <w:tcBorders>
              <w:top w:val="single" w:sz="4" w:space="0" w:color="000000"/>
              <w:left w:val="single" w:sz="8" w:space="0" w:color="000000"/>
              <w:bottom w:val="single" w:sz="4" w:space="0" w:color="000000"/>
              <w:right w:val="single" w:sz="4" w:space="0" w:color="000000"/>
            </w:tcBorders>
            <w:shd w:val="clear" w:color="000000" w:fill="FFFFFF"/>
            <w:vAlign w:val="center"/>
            <w:hideMark/>
          </w:tcPr>
          <w:p w14:paraId="277DEF28"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Profesionální servis a komunikace</w:t>
            </w:r>
          </w:p>
        </w:tc>
        <w:tc>
          <w:tcPr>
            <w:tcW w:w="1174" w:type="dxa"/>
            <w:tcBorders>
              <w:top w:val="nil"/>
              <w:left w:val="nil"/>
              <w:bottom w:val="single" w:sz="4" w:space="0" w:color="000000"/>
              <w:right w:val="single" w:sz="4" w:space="0" w:color="000000"/>
            </w:tcBorders>
            <w:shd w:val="clear" w:color="000000" w:fill="FFFFFF"/>
            <w:vAlign w:val="center"/>
            <w:hideMark/>
          </w:tcPr>
          <w:p w14:paraId="254C96B1"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PSK</w:t>
            </w:r>
          </w:p>
        </w:tc>
        <w:tc>
          <w:tcPr>
            <w:tcW w:w="777" w:type="dxa"/>
            <w:tcBorders>
              <w:top w:val="nil"/>
              <w:left w:val="nil"/>
              <w:bottom w:val="single" w:sz="4" w:space="0" w:color="000000"/>
              <w:right w:val="single" w:sz="4" w:space="0" w:color="000000"/>
            </w:tcBorders>
            <w:shd w:val="clear" w:color="000000" w:fill="FFFFFF"/>
            <w:noWrap/>
            <w:vAlign w:val="center"/>
            <w:hideMark/>
          </w:tcPr>
          <w:p w14:paraId="063DD0E2"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FFFFF"/>
            <w:noWrap/>
            <w:vAlign w:val="center"/>
            <w:hideMark/>
          </w:tcPr>
          <w:p w14:paraId="0C8313A5"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FFFFF"/>
            <w:noWrap/>
            <w:vAlign w:val="center"/>
            <w:hideMark/>
          </w:tcPr>
          <w:p w14:paraId="1B95547F"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FFFFF"/>
            <w:noWrap/>
            <w:vAlign w:val="center"/>
            <w:hideMark/>
          </w:tcPr>
          <w:p w14:paraId="4AD73E6A"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1217" w:type="dxa"/>
            <w:tcBorders>
              <w:top w:val="nil"/>
              <w:left w:val="single" w:sz="4" w:space="0" w:color="auto"/>
              <w:bottom w:val="single" w:sz="4" w:space="0" w:color="auto"/>
              <w:right w:val="single" w:sz="8" w:space="0" w:color="auto"/>
            </w:tcBorders>
            <w:shd w:val="clear" w:color="000000" w:fill="FFFFFF"/>
            <w:noWrap/>
            <w:vAlign w:val="center"/>
            <w:hideMark/>
          </w:tcPr>
          <w:p w14:paraId="2588C9E5" w14:textId="6680B9C8"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12</w:t>
            </w:r>
          </w:p>
        </w:tc>
      </w:tr>
      <w:tr w:rsidR="009E362E" w:rsidRPr="000623A8" w14:paraId="062BD4DD" w14:textId="77777777" w:rsidTr="009E362E">
        <w:trPr>
          <w:trHeight w:val="464"/>
          <w:jc w:val="center"/>
        </w:trPr>
        <w:tc>
          <w:tcPr>
            <w:tcW w:w="2860" w:type="dxa"/>
            <w:tcBorders>
              <w:top w:val="nil"/>
              <w:left w:val="single" w:sz="8" w:space="0" w:color="000000"/>
              <w:bottom w:val="single" w:sz="4" w:space="0" w:color="auto"/>
              <w:right w:val="single" w:sz="4" w:space="0" w:color="auto"/>
            </w:tcBorders>
            <w:shd w:val="clear" w:color="000000" w:fill="F2F2F2"/>
            <w:vAlign w:val="center"/>
            <w:hideMark/>
          </w:tcPr>
          <w:p w14:paraId="64B9F2F8"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Odborný seminář 1</w:t>
            </w:r>
          </w:p>
        </w:tc>
        <w:tc>
          <w:tcPr>
            <w:tcW w:w="1174" w:type="dxa"/>
            <w:tcBorders>
              <w:top w:val="nil"/>
              <w:left w:val="nil"/>
              <w:bottom w:val="single" w:sz="4" w:space="0" w:color="auto"/>
              <w:right w:val="single" w:sz="4" w:space="0" w:color="auto"/>
            </w:tcBorders>
            <w:shd w:val="clear" w:color="000000" w:fill="F2F2F2"/>
            <w:vAlign w:val="center"/>
            <w:hideMark/>
          </w:tcPr>
          <w:p w14:paraId="4CAAF6D9"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OSE1</w:t>
            </w:r>
          </w:p>
        </w:tc>
        <w:tc>
          <w:tcPr>
            <w:tcW w:w="777" w:type="dxa"/>
            <w:tcBorders>
              <w:top w:val="nil"/>
              <w:left w:val="nil"/>
              <w:bottom w:val="single" w:sz="4" w:space="0" w:color="auto"/>
              <w:right w:val="single" w:sz="4" w:space="0" w:color="auto"/>
            </w:tcBorders>
            <w:shd w:val="clear" w:color="000000" w:fill="F2F2F2"/>
            <w:noWrap/>
            <w:vAlign w:val="center"/>
            <w:hideMark/>
          </w:tcPr>
          <w:p w14:paraId="55CCCC1B"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2F2F2"/>
            <w:noWrap/>
            <w:vAlign w:val="center"/>
            <w:hideMark/>
          </w:tcPr>
          <w:p w14:paraId="2CBF0984"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2F2F2"/>
            <w:noWrap/>
            <w:vAlign w:val="center"/>
            <w:hideMark/>
          </w:tcPr>
          <w:p w14:paraId="37DCE166"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2F2F2"/>
            <w:noWrap/>
            <w:vAlign w:val="center"/>
            <w:hideMark/>
          </w:tcPr>
          <w:p w14:paraId="2FBFD4BB"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1217" w:type="dxa"/>
            <w:tcBorders>
              <w:top w:val="nil"/>
              <w:left w:val="single" w:sz="4" w:space="0" w:color="auto"/>
              <w:bottom w:val="single" w:sz="4" w:space="0" w:color="auto"/>
              <w:right w:val="single" w:sz="8" w:space="0" w:color="auto"/>
            </w:tcBorders>
            <w:shd w:val="clear" w:color="000000" w:fill="F2F2F2"/>
            <w:noWrap/>
            <w:vAlign w:val="center"/>
            <w:hideMark/>
          </w:tcPr>
          <w:p w14:paraId="51A6C6F7" w14:textId="22F8C67C"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6</w:t>
            </w:r>
          </w:p>
        </w:tc>
      </w:tr>
      <w:tr w:rsidR="009E362E" w:rsidRPr="000623A8" w14:paraId="7F9C75EA" w14:textId="77777777" w:rsidTr="009E362E">
        <w:trPr>
          <w:trHeight w:val="464"/>
          <w:jc w:val="center"/>
        </w:trPr>
        <w:tc>
          <w:tcPr>
            <w:tcW w:w="2860" w:type="dxa"/>
            <w:tcBorders>
              <w:top w:val="single" w:sz="4" w:space="0" w:color="auto"/>
              <w:left w:val="single" w:sz="8" w:space="0" w:color="000000"/>
              <w:bottom w:val="single" w:sz="4" w:space="0" w:color="auto"/>
              <w:right w:val="single" w:sz="4" w:space="0" w:color="auto"/>
            </w:tcBorders>
            <w:shd w:val="clear" w:color="000000" w:fill="FFFFFF"/>
            <w:vAlign w:val="center"/>
            <w:hideMark/>
          </w:tcPr>
          <w:p w14:paraId="5A91E1AC"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Odborný seminář 2</w:t>
            </w:r>
          </w:p>
        </w:tc>
        <w:tc>
          <w:tcPr>
            <w:tcW w:w="1174" w:type="dxa"/>
            <w:tcBorders>
              <w:top w:val="nil"/>
              <w:left w:val="nil"/>
              <w:bottom w:val="single" w:sz="4" w:space="0" w:color="auto"/>
              <w:right w:val="single" w:sz="4" w:space="0" w:color="auto"/>
            </w:tcBorders>
            <w:shd w:val="clear" w:color="000000" w:fill="FFFFFF"/>
            <w:vAlign w:val="center"/>
            <w:hideMark/>
          </w:tcPr>
          <w:p w14:paraId="298B76F3"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OSE2</w:t>
            </w:r>
          </w:p>
        </w:tc>
        <w:tc>
          <w:tcPr>
            <w:tcW w:w="777" w:type="dxa"/>
            <w:tcBorders>
              <w:top w:val="nil"/>
              <w:left w:val="nil"/>
              <w:bottom w:val="single" w:sz="4" w:space="0" w:color="auto"/>
              <w:right w:val="single" w:sz="4" w:space="0" w:color="auto"/>
            </w:tcBorders>
            <w:shd w:val="clear" w:color="000000" w:fill="FFFFFF"/>
            <w:noWrap/>
            <w:vAlign w:val="center"/>
            <w:hideMark/>
          </w:tcPr>
          <w:p w14:paraId="665F1E98"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FFFFF"/>
            <w:noWrap/>
            <w:vAlign w:val="center"/>
            <w:hideMark/>
          </w:tcPr>
          <w:p w14:paraId="6A2590A5"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FFFFF"/>
            <w:noWrap/>
            <w:vAlign w:val="center"/>
            <w:hideMark/>
          </w:tcPr>
          <w:p w14:paraId="3E2B0B91"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FFFFF"/>
            <w:noWrap/>
            <w:vAlign w:val="center"/>
            <w:hideMark/>
          </w:tcPr>
          <w:p w14:paraId="14679CA9"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1217" w:type="dxa"/>
            <w:tcBorders>
              <w:top w:val="nil"/>
              <w:left w:val="single" w:sz="4" w:space="0" w:color="auto"/>
              <w:bottom w:val="single" w:sz="4" w:space="0" w:color="auto"/>
              <w:right w:val="single" w:sz="8" w:space="0" w:color="auto"/>
            </w:tcBorders>
            <w:shd w:val="clear" w:color="000000" w:fill="FFFFFF"/>
            <w:noWrap/>
            <w:vAlign w:val="center"/>
            <w:hideMark/>
          </w:tcPr>
          <w:p w14:paraId="041A4A2E" w14:textId="4F79FCE8"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4</w:t>
            </w:r>
          </w:p>
        </w:tc>
      </w:tr>
      <w:tr w:rsidR="009E362E" w:rsidRPr="000623A8" w14:paraId="4941A403" w14:textId="77777777" w:rsidTr="009E362E">
        <w:trPr>
          <w:trHeight w:val="464"/>
          <w:jc w:val="center"/>
        </w:trPr>
        <w:tc>
          <w:tcPr>
            <w:tcW w:w="2860" w:type="dxa"/>
            <w:tcBorders>
              <w:top w:val="single" w:sz="4" w:space="0" w:color="auto"/>
              <w:left w:val="single" w:sz="8" w:space="0" w:color="000000"/>
              <w:bottom w:val="single" w:sz="4" w:space="0" w:color="auto"/>
              <w:right w:val="single" w:sz="4" w:space="0" w:color="auto"/>
            </w:tcBorders>
            <w:shd w:val="clear" w:color="000000" w:fill="F2F2F2"/>
            <w:vAlign w:val="center"/>
            <w:hideMark/>
          </w:tcPr>
          <w:p w14:paraId="30647C7B"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Odborný seminář 3</w:t>
            </w:r>
          </w:p>
        </w:tc>
        <w:tc>
          <w:tcPr>
            <w:tcW w:w="1174" w:type="dxa"/>
            <w:tcBorders>
              <w:top w:val="nil"/>
              <w:left w:val="nil"/>
              <w:bottom w:val="single" w:sz="4" w:space="0" w:color="auto"/>
              <w:right w:val="single" w:sz="4" w:space="0" w:color="auto"/>
            </w:tcBorders>
            <w:shd w:val="clear" w:color="000000" w:fill="F2F2F2"/>
            <w:vAlign w:val="center"/>
            <w:hideMark/>
          </w:tcPr>
          <w:p w14:paraId="1A0858DF"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OSE3</w:t>
            </w:r>
          </w:p>
        </w:tc>
        <w:tc>
          <w:tcPr>
            <w:tcW w:w="777" w:type="dxa"/>
            <w:tcBorders>
              <w:top w:val="nil"/>
              <w:left w:val="nil"/>
              <w:bottom w:val="single" w:sz="4" w:space="0" w:color="auto"/>
              <w:right w:val="single" w:sz="4" w:space="0" w:color="auto"/>
            </w:tcBorders>
            <w:shd w:val="clear" w:color="000000" w:fill="F2F2F2"/>
            <w:noWrap/>
            <w:vAlign w:val="center"/>
            <w:hideMark/>
          </w:tcPr>
          <w:p w14:paraId="4D4622DA"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2F2F2"/>
            <w:noWrap/>
            <w:vAlign w:val="center"/>
            <w:hideMark/>
          </w:tcPr>
          <w:p w14:paraId="16B3D5BF"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2F2F2"/>
            <w:noWrap/>
            <w:vAlign w:val="center"/>
            <w:hideMark/>
          </w:tcPr>
          <w:p w14:paraId="0C1BBDFB"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2F2F2"/>
            <w:noWrap/>
            <w:vAlign w:val="center"/>
            <w:hideMark/>
          </w:tcPr>
          <w:p w14:paraId="1F540580"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1217" w:type="dxa"/>
            <w:tcBorders>
              <w:top w:val="nil"/>
              <w:left w:val="single" w:sz="4" w:space="0" w:color="auto"/>
              <w:bottom w:val="single" w:sz="4" w:space="0" w:color="auto"/>
              <w:right w:val="single" w:sz="8" w:space="0" w:color="auto"/>
            </w:tcBorders>
            <w:shd w:val="clear" w:color="000000" w:fill="F2F2F2"/>
            <w:noWrap/>
            <w:vAlign w:val="center"/>
            <w:hideMark/>
          </w:tcPr>
          <w:p w14:paraId="0FA1B24B" w14:textId="7A881C60"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2</w:t>
            </w:r>
          </w:p>
        </w:tc>
      </w:tr>
      <w:tr w:rsidR="009E362E" w:rsidRPr="000623A8" w14:paraId="7ED0580A" w14:textId="77777777" w:rsidTr="009E362E">
        <w:trPr>
          <w:trHeight w:val="464"/>
          <w:jc w:val="center"/>
        </w:trPr>
        <w:tc>
          <w:tcPr>
            <w:tcW w:w="2860" w:type="dxa"/>
            <w:tcBorders>
              <w:top w:val="single" w:sz="4" w:space="0" w:color="auto"/>
              <w:left w:val="single" w:sz="8" w:space="0" w:color="000000"/>
              <w:bottom w:val="single" w:sz="4" w:space="0" w:color="auto"/>
              <w:right w:val="single" w:sz="4" w:space="0" w:color="auto"/>
            </w:tcBorders>
            <w:shd w:val="clear" w:color="000000" w:fill="FFFFFF"/>
            <w:vAlign w:val="center"/>
            <w:hideMark/>
          </w:tcPr>
          <w:p w14:paraId="763DECD7"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Studentský projekt</w:t>
            </w:r>
          </w:p>
        </w:tc>
        <w:tc>
          <w:tcPr>
            <w:tcW w:w="1174" w:type="dxa"/>
            <w:tcBorders>
              <w:top w:val="nil"/>
              <w:left w:val="nil"/>
              <w:bottom w:val="single" w:sz="4" w:space="0" w:color="auto"/>
              <w:right w:val="single" w:sz="4" w:space="0" w:color="auto"/>
            </w:tcBorders>
            <w:shd w:val="clear" w:color="000000" w:fill="FFFFFF"/>
            <w:vAlign w:val="center"/>
            <w:hideMark/>
          </w:tcPr>
          <w:p w14:paraId="40B3E792"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STP</w:t>
            </w:r>
          </w:p>
        </w:tc>
        <w:tc>
          <w:tcPr>
            <w:tcW w:w="777" w:type="dxa"/>
            <w:tcBorders>
              <w:top w:val="nil"/>
              <w:left w:val="nil"/>
              <w:bottom w:val="single" w:sz="4" w:space="0" w:color="auto"/>
              <w:right w:val="single" w:sz="4" w:space="0" w:color="auto"/>
            </w:tcBorders>
            <w:shd w:val="clear" w:color="000000" w:fill="FFFFFF"/>
            <w:noWrap/>
            <w:vAlign w:val="center"/>
            <w:hideMark/>
          </w:tcPr>
          <w:p w14:paraId="50C7A26E"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FFFFF"/>
            <w:noWrap/>
            <w:vAlign w:val="center"/>
            <w:hideMark/>
          </w:tcPr>
          <w:p w14:paraId="15AF405D"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FFFFF"/>
            <w:noWrap/>
            <w:vAlign w:val="center"/>
            <w:hideMark/>
          </w:tcPr>
          <w:p w14:paraId="7F44E08F"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2</w:t>
            </w:r>
          </w:p>
        </w:tc>
        <w:tc>
          <w:tcPr>
            <w:tcW w:w="777" w:type="dxa"/>
            <w:tcBorders>
              <w:top w:val="nil"/>
              <w:left w:val="nil"/>
              <w:bottom w:val="single" w:sz="4" w:space="0" w:color="auto"/>
              <w:right w:val="single" w:sz="4" w:space="0" w:color="auto"/>
            </w:tcBorders>
            <w:shd w:val="clear" w:color="000000" w:fill="FFFFFF"/>
            <w:noWrap/>
            <w:vAlign w:val="center"/>
            <w:hideMark/>
          </w:tcPr>
          <w:p w14:paraId="1067D7AC"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1217" w:type="dxa"/>
            <w:tcBorders>
              <w:top w:val="nil"/>
              <w:left w:val="single" w:sz="4" w:space="0" w:color="auto"/>
              <w:bottom w:val="single" w:sz="4" w:space="0" w:color="auto"/>
              <w:right w:val="single" w:sz="8" w:space="0" w:color="auto"/>
            </w:tcBorders>
            <w:shd w:val="clear" w:color="000000" w:fill="FFFFFF"/>
            <w:noWrap/>
            <w:vAlign w:val="center"/>
            <w:hideMark/>
          </w:tcPr>
          <w:p w14:paraId="21957C5A" w14:textId="4E7E0CEB"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2</w:t>
            </w:r>
          </w:p>
        </w:tc>
      </w:tr>
      <w:tr w:rsidR="009E362E" w:rsidRPr="000623A8" w14:paraId="78920818" w14:textId="77777777" w:rsidTr="009E362E">
        <w:trPr>
          <w:trHeight w:val="464"/>
          <w:jc w:val="center"/>
        </w:trPr>
        <w:tc>
          <w:tcPr>
            <w:tcW w:w="2860" w:type="dxa"/>
            <w:tcBorders>
              <w:top w:val="single" w:sz="4" w:space="0" w:color="auto"/>
              <w:left w:val="single" w:sz="8" w:space="0" w:color="000000"/>
              <w:bottom w:val="single" w:sz="4" w:space="0" w:color="auto"/>
              <w:right w:val="single" w:sz="4" w:space="0" w:color="000000"/>
            </w:tcBorders>
            <w:shd w:val="clear" w:color="000000" w:fill="F2F2F2"/>
            <w:vAlign w:val="center"/>
            <w:hideMark/>
          </w:tcPr>
          <w:p w14:paraId="19CE858D"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Maturitní volitelný odborný předmět</w:t>
            </w:r>
          </w:p>
        </w:tc>
        <w:tc>
          <w:tcPr>
            <w:tcW w:w="1174" w:type="dxa"/>
            <w:tcBorders>
              <w:top w:val="nil"/>
              <w:left w:val="nil"/>
              <w:bottom w:val="single" w:sz="4" w:space="0" w:color="auto"/>
              <w:right w:val="single" w:sz="4" w:space="0" w:color="auto"/>
            </w:tcBorders>
            <w:shd w:val="clear" w:color="000000" w:fill="F2F2F2"/>
            <w:vAlign w:val="center"/>
            <w:hideMark/>
          </w:tcPr>
          <w:p w14:paraId="22E626E6"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MVOP</w:t>
            </w:r>
          </w:p>
        </w:tc>
        <w:tc>
          <w:tcPr>
            <w:tcW w:w="777" w:type="dxa"/>
            <w:tcBorders>
              <w:top w:val="nil"/>
              <w:left w:val="nil"/>
              <w:bottom w:val="single" w:sz="4" w:space="0" w:color="auto"/>
              <w:right w:val="single" w:sz="4" w:space="0" w:color="auto"/>
            </w:tcBorders>
            <w:shd w:val="clear" w:color="000000" w:fill="F2F2F2"/>
            <w:noWrap/>
            <w:vAlign w:val="center"/>
            <w:hideMark/>
          </w:tcPr>
          <w:p w14:paraId="726F13A1"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2F2F2"/>
            <w:noWrap/>
            <w:vAlign w:val="center"/>
            <w:hideMark/>
          </w:tcPr>
          <w:p w14:paraId="2A50EBAB"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0</w:t>
            </w:r>
          </w:p>
        </w:tc>
        <w:tc>
          <w:tcPr>
            <w:tcW w:w="777" w:type="dxa"/>
            <w:tcBorders>
              <w:top w:val="nil"/>
              <w:left w:val="nil"/>
              <w:bottom w:val="single" w:sz="4" w:space="0" w:color="auto"/>
              <w:right w:val="single" w:sz="4" w:space="0" w:color="auto"/>
            </w:tcBorders>
            <w:shd w:val="clear" w:color="000000" w:fill="F2F2F2"/>
            <w:noWrap/>
            <w:vAlign w:val="center"/>
            <w:hideMark/>
          </w:tcPr>
          <w:p w14:paraId="7D6DD369"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777" w:type="dxa"/>
            <w:tcBorders>
              <w:top w:val="nil"/>
              <w:left w:val="nil"/>
              <w:bottom w:val="single" w:sz="4" w:space="0" w:color="auto"/>
              <w:right w:val="single" w:sz="4" w:space="0" w:color="auto"/>
            </w:tcBorders>
            <w:shd w:val="clear" w:color="000000" w:fill="F2F2F2"/>
            <w:noWrap/>
            <w:vAlign w:val="center"/>
            <w:hideMark/>
          </w:tcPr>
          <w:p w14:paraId="7954709B" w14:textId="77777777" w:rsidR="009E362E" w:rsidRPr="000623A8" w:rsidRDefault="009E362E" w:rsidP="000623A8">
            <w:pPr>
              <w:spacing w:after="0"/>
              <w:ind w:left="0" w:right="0"/>
              <w:jc w:val="center"/>
              <w:rPr>
                <w:rFonts w:ascii="Times New Roman" w:eastAsia="Times New Roman" w:hAnsi="Times New Roman" w:cs="Times New Roman"/>
                <w:color w:val="000000"/>
                <w:kern w:val="0"/>
                <w:sz w:val="22"/>
                <w:lang w:eastAsia="cs-CZ"/>
                <w14:ligatures w14:val="none"/>
              </w:rPr>
            </w:pPr>
            <w:r w:rsidRPr="000623A8">
              <w:rPr>
                <w:rFonts w:ascii="Times New Roman" w:eastAsia="Times New Roman" w:hAnsi="Times New Roman" w:cs="Times New Roman"/>
                <w:color w:val="000000"/>
                <w:kern w:val="0"/>
                <w:sz w:val="22"/>
                <w:lang w:eastAsia="cs-CZ"/>
                <w14:ligatures w14:val="none"/>
              </w:rPr>
              <w:t>3</w:t>
            </w:r>
          </w:p>
        </w:tc>
        <w:tc>
          <w:tcPr>
            <w:tcW w:w="1217" w:type="dxa"/>
            <w:tcBorders>
              <w:top w:val="nil"/>
              <w:left w:val="single" w:sz="4" w:space="0" w:color="auto"/>
              <w:bottom w:val="single" w:sz="4" w:space="0" w:color="auto"/>
              <w:right w:val="single" w:sz="8" w:space="0" w:color="auto"/>
            </w:tcBorders>
            <w:shd w:val="clear" w:color="000000" w:fill="F2F2F2"/>
            <w:noWrap/>
            <w:vAlign w:val="center"/>
            <w:hideMark/>
          </w:tcPr>
          <w:p w14:paraId="0185797B" w14:textId="500BB605"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6</w:t>
            </w:r>
          </w:p>
        </w:tc>
      </w:tr>
      <w:tr w:rsidR="009E362E" w:rsidRPr="000623A8" w14:paraId="14A12339" w14:textId="77777777" w:rsidTr="009E362E">
        <w:trPr>
          <w:trHeight w:val="464"/>
          <w:jc w:val="center"/>
        </w:trPr>
        <w:tc>
          <w:tcPr>
            <w:tcW w:w="2860" w:type="dxa"/>
            <w:tcBorders>
              <w:top w:val="single" w:sz="4" w:space="0" w:color="auto"/>
              <w:left w:val="single" w:sz="8" w:space="0" w:color="000000"/>
              <w:bottom w:val="nil"/>
              <w:right w:val="single" w:sz="4" w:space="0" w:color="auto"/>
            </w:tcBorders>
            <w:shd w:val="clear" w:color="000000" w:fill="FFFFFF"/>
            <w:vAlign w:val="center"/>
            <w:hideMark/>
          </w:tcPr>
          <w:p w14:paraId="154D8B91" w14:textId="77777777" w:rsidR="009E362E" w:rsidRPr="000623A8" w:rsidRDefault="009E362E" w:rsidP="000623A8">
            <w:pPr>
              <w:spacing w:after="0"/>
              <w:ind w:left="0" w:right="0"/>
              <w:jc w:val="center"/>
              <w:rPr>
                <w:rFonts w:ascii="Calibri" w:eastAsia="Times New Roman" w:hAnsi="Calibri" w:cs="Calibri"/>
                <w:color w:val="000000"/>
                <w:kern w:val="0"/>
                <w:sz w:val="22"/>
                <w:lang w:eastAsia="cs-CZ"/>
                <w14:ligatures w14:val="none"/>
              </w:rPr>
            </w:pPr>
            <w:r w:rsidRPr="000623A8">
              <w:rPr>
                <w:rFonts w:ascii="Calibri" w:eastAsia="Times New Roman" w:hAnsi="Calibri" w:cs="Calibri"/>
                <w:color w:val="000000"/>
                <w:kern w:val="0"/>
                <w:sz w:val="22"/>
                <w:lang w:eastAsia="cs-CZ"/>
                <w14:ligatures w14:val="none"/>
              </w:rPr>
              <w:t>Maturitní projekt</w:t>
            </w:r>
          </w:p>
        </w:tc>
        <w:tc>
          <w:tcPr>
            <w:tcW w:w="1174" w:type="dxa"/>
            <w:tcBorders>
              <w:top w:val="nil"/>
              <w:left w:val="nil"/>
              <w:bottom w:val="nil"/>
              <w:right w:val="single" w:sz="4" w:space="0" w:color="auto"/>
            </w:tcBorders>
            <w:shd w:val="clear" w:color="000000" w:fill="FFFFFF"/>
            <w:vAlign w:val="center"/>
            <w:hideMark/>
          </w:tcPr>
          <w:p w14:paraId="5AEFE8A8" w14:textId="77777777" w:rsidR="009E362E" w:rsidRPr="000623A8" w:rsidRDefault="009E362E" w:rsidP="000623A8">
            <w:pPr>
              <w:spacing w:after="0"/>
              <w:ind w:left="0" w:right="0"/>
              <w:jc w:val="center"/>
              <w:rPr>
                <w:rFonts w:ascii="Calibri" w:eastAsia="Times New Roman" w:hAnsi="Calibri" w:cs="Calibri"/>
                <w:b/>
                <w:bCs/>
                <w:color w:val="000000"/>
                <w:kern w:val="0"/>
                <w:sz w:val="22"/>
                <w:lang w:eastAsia="cs-CZ"/>
                <w14:ligatures w14:val="none"/>
              </w:rPr>
            </w:pPr>
            <w:r w:rsidRPr="000623A8">
              <w:rPr>
                <w:rFonts w:ascii="Calibri" w:eastAsia="Times New Roman" w:hAnsi="Calibri" w:cs="Calibri"/>
                <w:b/>
                <w:bCs/>
                <w:color w:val="000000"/>
                <w:kern w:val="0"/>
                <w:sz w:val="22"/>
                <w:lang w:eastAsia="cs-CZ"/>
                <w14:ligatures w14:val="none"/>
              </w:rPr>
              <w:t>MAP</w:t>
            </w:r>
          </w:p>
        </w:tc>
        <w:tc>
          <w:tcPr>
            <w:tcW w:w="777" w:type="dxa"/>
            <w:tcBorders>
              <w:top w:val="nil"/>
              <w:left w:val="nil"/>
              <w:bottom w:val="nil"/>
              <w:right w:val="single" w:sz="4" w:space="0" w:color="auto"/>
            </w:tcBorders>
            <w:shd w:val="clear" w:color="000000" w:fill="FFFFFF"/>
            <w:noWrap/>
            <w:vAlign w:val="center"/>
            <w:hideMark/>
          </w:tcPr>
          <w:p w14:paraId="40BD4A9A" w14:textId="77777777" w:rsidR="009E362E" w:rsidRPr="000623A8" w:rsidRDefault="009E362E" w:rsidP="000623A8">
            <w:pPr>
              <w:spacing w:after="0"/>
              <w:ind w:left="0" w:right="0"/>
              <w:jc w:val="center"/>
              <w:rPr>
                <w:rFonts w:ascii="Calibri" w:eastAsia="Times New Roman" w:hAnsi="Calibri" w:cs="Calibri"/>
                <w:color w:val="000000"/>
                <w:kern w:val="0"/>
                <w:sz w:val="22"/>
                <w:lang w:eastAsia="cs-CZ"/>
                <w14:ligatures w14:val="none"/>
              </w:rPr>
            </w:pPr>
            <w:r w:rsidRPr="000623A8">
              <w:rPr>
                <w:rFonts w:ascii="Calibri" w:eastAsia="Times New Roman" w:hAnsi="Calibri" w:cs="Calibri"/>
                <w:color w:val="000000"/>
                <w:kern w:val="0"/>
                <w:sz w:val="22"/>
                <w:lang w:eastAsia="cs-CZ"/>
                <w14:ligatures w14:val="none"/>
              </w:rPr>
              <w:t>0</w:t>
            </w:r>
          </w:p>
        </w:tc>
        <w:tc>
          <w:tcPr>
            <w:tcW w:w="777" w:type="dxa"/>
            <w:tcBorders>
              <w:top w:val="nil"/>
              <w:left w:val="nil"/>
              <w:bottom w:val="nil"/>
              <w:right w:val="single" w:sz="4" w:space="0" w:color="auto"/>
            </w:tcBorders>
            <w:shd w:val="clear" w:color="000000" w:fill="FFFFFF"/>
            <w:noWrap/>
            <w:vAlign w:val="center"/>
            <w:hideMark/>
          </w:tcPr>
          <w:p w14:paraId="38E3BA0E" w14:textId="77777777" w:rsidR="009E362E" w:rsidRPr="000623A8" w:rsidRDefault="009E362E" w:rsidP="000623A8">
            <w:pPr>
              <w:spacing w:after="0"/>
              <w:ind w:left="0" w:right="0"/>
              <w:jc w:val="center"/>
              <w:rPr>
                <w:rFonts w:ascii="Calibri" w:eastAsia="Times New Roman" w:hAnsi="Calibri" w:cs="Calibri"/>
                <w:color w:val="000000"/>
                <w:kern w:val="0"/>
                <w:sz w:val="22"/>
                <w:lang w:eastAsia="cs-CZ"/>
                <w14:ligatures w14:val="none"/>
              </w:rPr>
            </w:pPr>
            <w:r w:rsidRPr="000623A8">
              <w:rPr>
                <w:rFonts w:ascii="Calibri" w:eastAsia="Times New Roman" w:hAnsi="Calibri" w:cs="Calibri"/>
                <w:color w:val="000000"/>
                <w:kern w:val="0"/>
                <w:sz w:val="22"/>
                <w:lang w:eastAsia="cs-CZ"/>
                <w14:ligatures w14:val="none"/>
              </w:rPr>
              <w:t>0</w:t>
            </w:r>
          </w:p>
        </w:tc>
        <w:tc>
          <w:tcPr>
            <w:tcW w:w="777" w:type="dxa"/>
            <w:tcBorders>
              <w:top w:val="nil"/>
              <w:left w:val="nil"/>
              <w:bottom w:val="nil"/>
              <w:right w:val="single" w:sz="4" w:space="0" w:color="auto"/>
            </w:tcBorders>
            <w:shd w:val="clear" w:color="000000" w:fill="FFFFFF"/>
            <w:noWrap/>
            <w:vAlign w:val="center"/>
            <w:hideMark/>
          </w:tcPr>
          <w:p w14:paraId="13658933" w14:textId="77777777" w:rsidR="009E362E" w:rsidRPr="000623A8" w:rsidRDefault="009E362E" w:rsidP="000623A8">
            <w:pPr>
              <w:spacing w:after="0"/>
              <w:ind w:left="0" w:right="0"/>
              <w:jc w:val="center"/>
              <w:rPr>
                <w:rFonts w:ascii="Calibri" w:eastAsia="Times New Roman" w:hAnsi="Calibri" w:cs="Calibri"/>
                <w:color w:val="000000"/>
                <w:kern w:val="0"/>
                <w:sz w:val="22"/>
                <w:lang w:eastAsia="cs-CZ"/>
                <w14:ligatures w14:val="none"/>
              </w:rPr>
            </w:pPr>
            <w:r w:rsidRPr="000623A8">
              <w:rPr>
                <w:rFonts w:ascii="Calibri" w:eastAsia="Times New Roman" w:hAnsi="Calibri" w:cs="Calibri"/>
                <w:color w:val="000000"/>
                <w:kern w:val="0"/>
                <w:sz w:val="22"/>
                <w:lang w:eastAsia="cs-CZ"/>
                <w14:ligatures w14:val="none"/>
              </w:rPr>
              <w:t>0</w:t>
            </w:r>
          </w:p>
        </w:tc>
        <w:tc>
          <w:tcPr>
            <w:tcW w:w="777" w:type="dxa"/>
            <w:tcBorders>
              <w:top w:val="nil"/>
              <w:left w:val="nil"/>
              <w:bottom w:val="nil"/>
              <w:right w:val="single" w:sz="4" w:space="0" w:color="auto"/>
            </w:tcBorders>
            <w:shd w:val="clear" w:color="000000" w:fill="FFFFFF"/>
            <w:noWrap/>
            <w:vAlign w:val="center"/>
            <w:hideMark/>
          </w:tcPr>
          <w:p w14:paraId="394D2266" w14:textId="77777777" w:rsidR="009E362E" w:rsidRPr="000623A8" w:rsidRDefault="009E362E" w:rsidP="000623A8">
            <w:pPr>
              <w:spacing w:after="0"/>
              <w:ind w:left="0" w:right="0"/>
              <w:jc w:val="center"/>
              <w:rPr>
                <w:rFonts w:ascii="Calibri" w:eastAsia="Times New Roman" w:hAnsi="Calibri" w:cs="Calibri"/>
                <w:color w:val="000000"/>
                <w:kern w:val="0"/>
                <w:sz w:val="22"/>
                <w:lang w:eastAsia="cs-CZ"/>
                <w14:ligatures w14:val="none"/>
              </w:rPr>
            </w:pPr>
            <w:r w:rsidRPr="000623A8">
              <w:rPr>
                <w:rFonts w:ascii="Calibri" w:eastAsia="Times New Roman" w:hAnsi="Calibri" w:cs="Calibri"/>
                <w:color w:val="000000"/>
                <w:kern w:val="0"/>
                <w:sz w:val="22"/>
                <w:lang w:eastAsia="cs-CZ"/>
                <w14:ligatures w14:val="none"/>
              </w:rPr>
              <w:t>3</w:t>
            </w:r>
          </w:p>
        </w:tc>
        <w:tc>
          <w:tcPr>
            <w:tcW w:w="1217" w:type="dxa"/>
            <w:tcBorders>
              <w:top w:val="nil"/>
              <w:left w:val="single" w:sz="4" w:space="0" w:color="auto"/>
              <w:bottom w:val="nil"/>
              <w:right w:val="single" w:sz="8" w:space="0" w:color="auto"/>
            </w:tcBorders>
            <w:shd w:val="clear" w:color="000000" w:fill="FFFFFF"/>
            <w:noWrap/>
            <w:vAlign w:val="center"/>
            <w:hideMark/>
          </w:tcPr>
          <w:p w14:paraId="6E56D7C9" w14:textId="68E21D8F"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Calibri" w:eastAsia="Times New Roman" w:hAnsi="Calibri" w:cs="Calibri"/>
                <w:b/>
                <w:bCs/>
                <w:color w:val="000000"/>
                <w:kern w:val="0"/>
                <w:sz w:val="22"/>
                <w:lang w:eastAsia="cs-CZ"/>
                <w14:ligatures w14:val="none"/>
              </w:rPr>
              <w:t>3</w:t>
            </w:r>
          </w:p>
        </w:tc>
      </w:tr>
      <w:tr w:rsidR="009E362E" w:rsidRPr="000623A8" w14:paraId="5DF9E656" w14:textId="77777777" w:rsidTr="009E362E">
        <w:trPr>
          <w:trHeight w:val="449"/>
          <w:jc w:val="center"/>
        </w:trPr>
        <w:tc>
          <w:tcPr>
            <w:tcW w:w="4034" w:type="dxa"/>
            <w:gridSpan w:val="2"/>
            <w:tcBorders>
              <w:top w:val="single" w:sz="8" w:space="0" w:color="000000"/>
              <w:left w:val="single" w:sz="8" w:space="0" w:color="000000"/>
              <w:bottom w:val="single" w:sz="8" w:space="0" w:color="000000"/>
              <w:right w:val="single" w:sz="4" w:space="0" w:color="000000"/>
            </w:tcBorders>
            <w:shd w:val="clear" w:color="000000" w:fill="F2F2F2"/>
            <w:vAlign w:val="center"/>
            <w:hideMark/>
          </w:tcPr>
          <w:p w14:paraId="04D0F616"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Celkem v ročníku</w:t>
            </w:r>
          </w:p>
        </w:tc>
        <w:tc>
          <w:tcPr>
            <w:tcW w:w="777" w:type="dxa"/>
            <w:tcBorders>
              <w:top w:val="single" w:sz="8" w:space="0" w:color="000000"/>
              <w:left w:val="nil"/>
              <w:bottom w:val="single" w:sz="8" w:space="0" w:color="000000"/>
              <w:right w:val="single" w:sz="4" w:space="0" w:color="auto"/>
            </w:tcBorders>
            <w:shd w:val="clear" w:color="000000" w:fill="F2F2F2"/>
            <w:noWrap/>
            <w:vAlign w:val="center"/>
            <w:hideMark/>
          </w:tcPr>
          <w:p w14:paraId="5F7D5C31" w14:textId="74B0A659"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3</w:t>
            </w:r>
            <w:r>
              <w:rPr>
                <w:rFonts w:ascii="Times New Roman" w:eastAsia="Times New Roman" w:hAnsi="Times New Roman" w:cs="Times New Roman"/>
                <w:b/>
                <w:bCs/>
                <w:color w:val="000000"/>
                <w:kern w:val="0"/>
                <w:sz w:val="22"/>
                <w:lang w:eastAsia="cs-CZ"/>
                <w14:ligatures w14:val="none"/>
              </w:rPr>
              <w:t>5</w:t>
            </w:r>
          </w:p>
        </w:tc>
        <w:tc>
          <w:tcPr>
            <w:tcW w:w="777" w:type="dxa"/>
            <w:tcBorders>
              <w:top w:val="single" w:sz="8" w:space="0" w:color="000000"/>
              <w:left w:val="nil"/>
              <w:bottom w:val="single" w:sz="8" w:space="0" w:color="000000"/>
              <w:right w:val="single" w:sz="4" w:space="0" w:color="auto"/>
            </w:tcBorders>
            <w:shd w:val="clear" w:color="000000" w:fill="F2F2F2"/>
            <w:noWrap/>
            <w:vAlign w:val="center"/>
            <w:hideMark/>
          </w:tcPr>
          <w:p w14:paraId="6746B876"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34</w:t>
            </w:r>
          </w:p>
        </w:tc>
        <w:tc>
          <w:tcPr>
            <w:tcW w:w="777" w:type="dxa"/>
            <w:tcBorders>
              <w:top w:val="single" w:sz="8" w:space="0" w:color="000000"/>
              <w:left w:val="nil"/>
              <w:bottom w:val="single" w:sz="8" w:space="0" w:color="000000"/>
              <w:right w:val="single" w:sz="4" w:space="0" w:color="auto"/>
            </w:tcBorders>
            <w:shd w:val="clear" w:color="000000" w:fill="F2F2F2"/>
            <w:noWrap/>
            <w:vAlign w:val="center"/>
            <w:hideMark/>
          </w:tcPr>
          <w:p w14:paraId="1F1F7FF4" w14:textId="0CE84C4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3</w:t>
            </w:r>
            <w:r>
              <w:rPr>
                <w:rFonts w:ascii="Times New Roman" w:eastAsia="Times New Roman" w:hAnsi="Times New Roman" w:cs="Times New Roman"/>
                <w:b/>
                <w:bCs/>
                <w:color w:val="000000"/>
                <w:kern w:val="0"/>
                <w:sz w:val="22"/>
                <w:lang w:eastAsia="cs-CZ"/>
                <w14:ligatures w14:val="none"/>
              </w:rPr>
              <w:t>2</w:t>
            </w:r>
          </w:p>
        </w:tc>
        <w:tc>
          <w:tcPr>
            <w:tcW w:w="777" w:type="dxa"/>
            <w:tcBorders>
              <w:top w:val="single" w:sz="8" w:space="0" w:color="000000"/>
              <w:left w:val="nil"/>
              <w:bottom w:val="single" w:sz="8" w:space="0" w:color="000000"/>
              <w:right w:val="single" w:sz="4" w:space="0" w:color="auto"/>
            </w:tcBorders>
            <w:shd w:val="clear" w:color="000000" w:fill="F2F2F2"/>
            <w:noWrap/>
            <w:vAlign w:val="center"/>
            <w:hideMark/>
          </w:tcPr>
          <w:p w14:paraId="167C7B80" w14:textId="77777777"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33</w:t>
            </w:r>
          </w:p>
        </w:tc>
        <w:tc>
          <w:tcPr>
            <w:tcW w:w="1217" w:type="dxa"/>
            <w:tcBorders>
              <w:top w:val="single" w:sz="8" w:space="0" w:color="000000"/>
              <w:left w:val="nil"/>
              <w:bottom w:val="single" w:sz="8" w:space="0" w:color="000000"/>
              <w:right w:val="single" w:sz="4" w:space="0" w:color="auto"/>
            </w:tcBorders>
            <w:shd w:val="clear" w:color="000000" w:fill="F2F2F2"/>
            <w:noWrap/>
            <w:vAlign w:val="center"/>
            <w:hideMark/>
          </w:tcPr>
          <w:p w14:paraId="05D52BB1" w14:textId="37348F78" w:rsidR="009E362E" w:rsidRPr="000623A8" w:rsidRDefault="009E362E" w:rsidP="000623A8">
            <w:pPr>
              <w:spacing w:after="0"/>
              <w:ind w:left="0" w:right="0"/>
              <w:jc w:val="center"/>
              <w:rPr>
                <w:rFonts w:ascii="Times New Roman" w:eastAsia="Times New Roman" w:hAnsi="Times New Roman" w:cs="Times New Roman"/>
                <w:b/>
                <w:bCs/>
                <w:color w:val="000000"/>
                <w:kern w:val="0"/>
                <w:sz w:val="22"/>
                <w:lang w:eastAsia="cs-CZ"/>
                <w14:ligatures w14:val="none"/>
              </w:rPr>
            </w:pPr>
            <w:r w:rsidRPr="000623A8">
              <w:rPr>
                <w:rFonts w:ascii="Times New Roman" w:eastAsia="Times New Roman" w:hAnsi="Times New Roman" w:cs="Times New Roman"/>
                <w:b/>
                <w:bCs/>
                <w:color w:val="000000"/>
                <w:kern w:val="0"/>
                <w:sz w:val="22"/>
                <w:lang w:eastAsia="cs-CZ"/>
                <w14:ligatures w14:val="none"/>
              </w:rPr>
              <w:t>133</w:t>
            </w:r>
          </w:p>
        </w:tc>
      </w:tr>
    </w:tbl>
    <w:p w14:paraId="1508361E" w14:textId="72EDD522" w:rsidR="000A44CE" w:rsidRDefault="000A44CE" w:rsidP="000A44CE">
      <w:pPr>
        <w:pStyle w:val="Nadpis2"/>
      </w:pPr>
      <w:bookmarkStart w:id="44" w:name="_Toc230692962"/>
      <w:r>
        <w:lastRenderedPageBreak/>
        <w:t>celkové počty vyučovacích hodin</w:t>
      </w:r>
      <w:bookmarkEnd w:id="44"/>
    </w:p>
    <w:tbl>
      <w:tblPr>
        <w:tblW w:w="9652" w:type="dxa"/>
        <w:tblCellMar>
          <w:left w:w="70" w:type="dxa"/>
          <w:right w:w="70" w:type="dxa"/>
        </w:tblCellMar>
        <w:tblLook w:val="04A0" w:firstRow="1" w:lastRow="0" w:firstColumn="1" w:lastColumn="0" w:noHBand="0" w:noVBand="1"/>
      </w:tblPr>
      <w:tblGrid>
        <w:gridCol w:w="2877"/>
        <w:gridCol w:w="1475"/>
        <w:gridCol w:w="985"/>
        <w:gridCol w:w="15"/>
        <w:gridCol w:w="970"/>
        <w:gridCol w:w="30"/>
        <w:gridCol w:w="955"/>
        <w:gridCol w:w="45"/>
        <w:gridCol w:w="1000"/>
        <w:gridCol w:w="7"/>
        <w:gridCol w:w="1252"/>
        <w:gridCol w:w="23"/>
        <w:gridCol w:w="18"/>
      </w:tblGrid>
      <w:tr w:rsidR="00F34631" w:rsidRPr="00F34631" w14:paraId="725F6B28" w14:textId="77777777" w:rsidTr="00F34631">
        <w:trPr>
          <w:trHeight w:val="887"/>
        </w:trPr>
        <w:tc>
          <w:tcPr>
            <w:tcW w:w="9652" w:type="dxa"/>
            <w:gridSpan w:val="13"/>
            <w:tcBorders>
              <w:top w:val="single" w:sz="4" w:space="0" w:color="auto"/>
              <w:left w:val="single" w:sz="4" w:space="0" w:color="auto"/>
              <w:bottom w:val="single" w:sz="4" w:space="0" w:color="auto"/>
              <w:right w:val="single" w:sz="4" w:space="0" w:color="auto"/>
            </w:tcBorders>
            <w:vAlign w:val="center"/>
            <w:hideMark/>
          </w:tcPr>
          <w:p w14:paraId="56D2DC6F"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32"/>
                <w:szCs w:val="32"/>
                <w:lang w:eastAsia="cs-CZ"/>
                <w14:ligatures w14:val="none"/>
              </w:rPr>
            </w:pPr>
            <w:r w:rsidRPr="00F34631">
              <w:rPr>
                <w:rFonts w:ascii="Aptos Display" w:eastAsia="Times New Roman" w:hAnsi="Aptos Display" w:cs="Times New Roman"/>
                <w:b/>
                <w:bCs/>
                <w:color w:val="000000"/>
                <w:kern w:val="0"/>
                <w:sz w:val="32"/>
                <w:szCs w:val="32"/>
                <w:lang w:eastAsia="cs-CZ"/>
                <w14:ligatures w14:val="none"/>
              </w:rPr>
              <w:t>učební plán pro studijní obor Hotelnictví</w:t>
            </w:r>
          </w:p>
        </w:tc>
      </w:tr>
      <w:tr w:rsidR="00F34631" w:rsidRPr="00F34631" w14:paraId="56FAE3A0" w14:textId="77777777" w:rsidTr="00F34631">
        <w:trPr>
          <w:trHeight w:val="360"/>
        </w:trPr>
        <w:tc>
          <w:tcPr>
            <w:tcW w:w="9652" w:type="dxa"/>
            <w:gridSpan w:val="13"/>
            <w:tcBorders>
              <w:top w:val="single" w:sz="4" w:space="0" w:color="auto"/>
              <w:left w:val="single" w:sz="4" w:space="0" w:color="auto"/>
              <w:bottom w:val="single" w:sz="4" w:space="0" w:color="auto"/>
              <w:right w:val="single" w:sz="4" w:space="0" w:color="auto"/>
            </w:tcBorders>
            <w:vAlign w:val="center"/>
            <w:hideMark/>
          </w:tcPr>
          <w:p w14:paraId="519EDFC2"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Cs w:val="24"/>
                <w:lang w:eastAsia="cs-CZ"/>
                <w14:ligatures w14:val="none"/>
              </w:rPr>
            </w:pPr>
            <w:r w:rsidRPr="00F34631">
              <w:rPr>
                <w:rFonts w:ascii="Aptos Display" w:eastAsia="Times New Roman" w:hAnsi="Aptos Display" w:cs="Times New Roman"/>
                <w:b/>
                <w:bCs/>
                <w:color w:val="000000"/>
                <w:kern w:val="0"/>
                <w:szCs w:val="24"/>
                <w:lang w:eastAsia="cs-CZ"/>
                <w14:ligatures w14:val="none"/>
              </w:rPr>
              <w:t>65-42-M/01</w:t>
            </w:r>
          </w:p>
        </w:tc>
      </w:tr>
      <w:tr w:rsidR="00F34631" w:rsidRPr="00F34631" w14:paraId="4DBAD8E3" w14:textId="77777777" w:rsidTr="00F34631">
        <w:trPr>
          <w:gridAfter w:val="2"/>
          <w:wAfter w:w="41" w:type="dxa"/>
          <w:trHeight w:val="300"/>
        </w:trPr>
        <w:tc>
          <w:tcPr>
            <w:tcW w:w="2877" w:type="dxa"/>
            <w:tcBorders>
              <w:top w:val="nil"/>
              <w:left w:val="single" w:sz="8" w:space="0" w:color="000000"/>
              <w:bottom w:val="single" w:sz="8" w:space="0" w:color="000000"/>
              <w:right w:val="single" w:sz="4" w:space="0" w:color="000000"/>
            </w:tcBorders>
            <w:shd w:val="clear" w:color="000000" w:fill="D0CECE"/>
            <w:vAlign w:val="center"/>
            <w:hideMark/>
          </w:tcPr>
          <w:p w14:paraId="71FB5C45"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Předmět</w:t>
            </w:r>
          </w:p>
        </w:tc>
        <w:tc>
          <w:tcPr>
            <w:tcW w:w="1475" w:type="dxa"/>
            <w:tcBorders>
              <w:top w:val="nil"/>
              <w:left w:val="nil"/>
              <w:bottom w:val="single" w:sz="8" w:space="0" w:color="000000"/>
              <w:right w:val="nil"/>
            </w:tcBorders>
            <w:shd w:val="clear" w:color="000000" w:fill="D0CECE"/>
            <w:vAlign w:val="center"/>
            <w:hideMark/>
          </w:tcPr>
          <w:p w14:paraId="530FB987"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Zkratka</w:t>
            </w:r>
          </w:p>
        </w:tc>
        <w:tc>
          <w:tcPr>
            <w:tcW w:w="1000" w:type="dxa"/>
            <w:gridSpan w:val="2"/>
            <w:tcBorders>
              <w:top w:val="nil"/>
              <w:left w:val="single" w:sz="4" w:space="0" w:color="auto"/>
              <w:bottom w:val="single" w:sz="8" w:space="0" w:color="000000"/>
              <w:right w:val="single" w:sz="8" w:space="0" w:color="auto"/>
            </w:tcBorders>
            <w:shd w:val="clear" w:color="000000" w:fill="D0CECE"/>
            <w:noWrap/>
            <w:vAlign w:val="center"/>
            <w:hideMark/>
          </w:tcPr>
          <w:p w14:paraId="1D4D50A1"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1. ročník</w:t>
            </w:r>
          </w:p>
        </w:tc>
        <w:tc>
          <w:tcPr>
            <w:tcW w:w="1000" w:type="dxa"/>
            <w:gridSpan w:val="2"/>
            <w:tcBorders>
              <w:top w:val="nil"/>
              <w:left w:val="nil"/>
              <w:bottom w:val="single" w:sz="8" w:space="0" w:color="000000"/>
              <w:right w:val="single" w:sz="4" w:space="0" w:color="auto"/>
            </w:tcBorders>
            <w:shd w:val="clear" w:color="000000" w:fill="D0CECE"/>
            <w:noWrap/>
            <w:vAlign w:val="center"/>
            <w:hideMark/>
          </w:tcPr>
          <w:p w14:paraId="3A1AE922"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2. ročník</w:t>
            </w:r>
          </w:p>
        </w:tc>
        <w:tc>
          <w:tcPr>
            <w:tcW w:w="1000" w:type="dxa"/>
            <w:gridSpan w:val="2"/>
            <w:tcBorders>
              <w:top w:val="nil"/>
              <w:left w:val="nil"/>
              <w:bottom w:val="single" w:sz="8" w:space="0" w:color="000000"/>
              <w:right w:val="single" w:sz="4" w:space="0" w:color="auto"/>
            </w:tcBorders>
            <w:shd w:val="clear" w:color="000000" w:fill="D0CECE"/>
            <w:noWrap/>
            <w:vAlign w:val="center"/>
            <w:hideMark/>
          </w:tcPr>
          <w:p w14:paraId="356EA37B"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3. ročník</w:t>
            </w:r>
          </w:p>
        </w:tc>
        <w:tc>
          <w:tcPr>
            <w:tcW w:w="1000" w:type="dxa"/>
            <w:tcBorders>
              <w:top w:val="nil"/>
              <w:left w:val="nil"/>
              <w:bottom w:val="nil"/>
              <w:right w:val="single" w:sz="4" w:space="0" w:color="auto"/>
            </w:tcBorders>
            <w:shd w:val="clear" w:color="000000" w:fill="D0CECE"/>
            <w:noWrap/>
            <w:vAlign w:val="center"/>
            <w:hideMark/>
          </w:tcPr>
          <w:p w14:paraId="70826F43"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4. ročník</w:t>
            </w:r>
          </w:p>
        </w:tc>
        <w:tc>
          <w:tcPr>
            <w:tcW w:w="1259" w:type="dxa"/>
            <w:gridSpan w:val="2"/>
            <w:tcBorders>
              <w:top w:val="nil"/>
              <w:left w:val="single" w:sz="4" w:space="0" w:color="auto"/>
              <w:bottom w:val="single" w:sz="8" w:space="0" w:color="000000"/>
              <w:right w:val="single" w:sz="8" w:space="0" w:color="000000"/>
            </w:tcBorders>
            <w:shd w:val="clear" w:color="000000" w:fill="D0CECE"/>
            <w:noWrap/>
            <w:vAlign w:val="center"/>
            <w:hideMark/>
          </w:tcPr>
          <w:p w14:paraId="56F3456A"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CELKEM</w:t>
            </w:r>
          </w:p>
        </w:tc>
      </w:tr>
      <w:tr w:rsidR="00F34631" w:rsidRPr="00F34631" w14:paraId="409C3E43" w14:textId="77777777" w:rsidTr="00F34631">
        <w:trPr>
          <w:gridAfter w:val="2"/>
          <w:wAfter w:w="41" w:type="dxa"/>
          <w:trHeight w:val="466"/>
        </w:trPr>
        <w:tc>
          <w:tcPr>
            <w:tcW w:w="2877" w:type="dxa"/>
            <w:tcBorders>
              <w:top w:val="nil"/>
              <w:left w:val="single" w:sz="8" w:space="0" w:color="000000"/>
              <w:bottom w:val="single" w:sz="4" w:space="0" w:color="auto"/>
              <w:right w:val="single" w:sz="4" w:space="0" w:color="auto"/>
            </w:tcBorders>
            <w:shd w:val="clear" w:color="000000" w:fill="FFFFFF"/>
            <w:vAlign w:val="center"/>
            <w:hideMark/>
          </w:tcPr>
          <w:p w14:paraId="141F4D17"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Český jazyk a literatura</w:t>
            </w:r>
          </w:p>
        </w:tc>
        <w:tc>
          <w:tcPr>
            <w:tcW w:w="1475" w:type="dxa"/>
            <w:tcBorders>
              <w:top w:val="nil"/>
              <w:left w:val="nil"/>
              <w:bottom w:val="single" w:sz="4" w:space="0" w:color="auto"/>
              <w:right w:val="single" w:sz="4" w:space="0" w:color="auto"/>
            </w:tcBorders>
            <w:shd w:val="clear" w:color="000000" w:fill="FFFFFF"/>
            <w:vAlign w:val="center"/>
            <w:hideMark/>
          </w:tcPr>
          <w:p w14:paraId="0FDD2FEB"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ČJL</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33840591"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6AD6522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3B1BABF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tcBorders>
              <w:top w:val="single" w:sz="4" w:space="0" w:color="auto"/>
              <w:left w:val="nil"/>
              <w:bottom w:val="single" w:sz="4" w:space="0" w:color="auto"/>
              <w:right w:val="single" w:sz="4" w:space="0" w:color="auto"/>
            </w:tcBorders>
            <w:shd w:val="clear" w:color="000000" w:fill="FFFFFF"/>
            <w:noWrap/>
            <w:vAlign w:val="center"/>
            <w:hideMark/>
          </w:tcPr>
          <w:p w14:paraId="2FA1FDBA"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87</w:t>
            </w:r>
          </w:p>
        </w:tc>
        <w:tc>
          <w:tcPr>
            <w:tcW w:w="1259" w:type="dxa"/>
            <w:gridSpan w:val="2"/>
            <w:tcBorders>
              <w:top w:val="nil"/>
              <w:left w:val="nil"/>
              <w:bottom w:val="single" w:sz="4" w:space="0" w:color="auto"/>
              <w:right w:val="single" w:sz="8" w:space="0" w:color="auto"/>
            </w:tcBorders>
            <w:shd w:val="clear" w:color="000000" w:fill="FFFFFF"/>
            <w:noWrap/>
            <w:vAlign w:val="center"/>
            <w:hideMark/>
          </w:tcPr>
          <w:p w14:paraId="748F82DD"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375</w:t>
            </w:r>
          </w:p>
        </w:tc>
      </w:tr>
      <w:tr w:rsidR="00F34631" w:rsidRPr="00F34631" w14:paraId="6428C2DE" w14:textId="77777777" w:rsidTr="00F34631">
        <w:trPr>
          <w:gridAfter w:val="2"/>
          <w:wAfter w:w="41" w:type="dxa"/>
          <w:trHeight w:val="466"/>
        </w:trPr>
        <w:tc>
          <w:tcPr>
            <w:tcW w:w="2877" w:type="dxa"/>
            <w:tcBorders>
              <w:top w:val="single" w:sz="4" w:space="0" w:color="auto"/>
              <w:left w:val="single" w:sz="8" w:space="0" w:color="000000"/>
              <w:bottom w:val="single" w:sz="4" w:space="0" w:color="auto"/>
              <w:right w:val="single" w:sz="4" w:space="0" w:color="auto"/>
            </w:tcBorders>
            <w:shd w:val="clear" w:color="000000" w:fill="F2F2F2"/>
            <w:vAlign w:val="center"/>
            <w:hideMark/>
          </w:tcPr>
          <w:p w14:paraId="450D726C"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Anglický jazyk</w:t>
            </w:r>
          </w:p>
        </w:tc>
        <w:tc>
          <w:tcPr>
            <w:tcW w:w="1475" w:type="dxa"/>
            <w:tcBorders>
              <w:top w:val="nil"/>
              <w:left w:val="nil"/>
              <w:bottom w:val="single" w:sz="4" w:space="0" w:color="auto"/>
              <w:right w:val="single" w:sz="4" w:space="0" w:color="auto"/>
            </w:tcBorders>
            <w:shd w:val="clear" w:color="000000" w:fill="F2F2F2"/>
            <w:vAlign w:val="center"/>
            <w:hideMark/>
          </w:tcPr>
          <w:p w14:paraId="2FEB6A29"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ANG</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755460F6"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4118B4C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6BDD0AFD"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tcBorders>
              <w:top w:val="nil"/>
              <w:left w:val="nil"/>
              <w:bottom w:val="single" w:sz="4" w:space="0" w:color="auto"/>
              <w:right w:val="single" w:sz="4" w:space="0" w:color="auto"/>
            </w:tcBorders>
            <w:shd w:val="clear" w:color="000000" w:fill="FFFFFF"/>
            <w:noWrap/>
            <w:vAlign w:val="center"/>
            <w:hideMark/>
          </w:tcPr>
          <w:p w14:paraId="19FB890B"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87</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61C52BA8"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375</w:t>
            </w:r>
          </w:p>
        </w:tc>
      </w:tr>
      <w:tr w:rsidR="00F34631" w:rsidRPr="00F34631" w14:paraId="3785A181" w14:textId="77777777" w:rsidTr="00F34631">
        <w:trPr>
          <w:gridAfter w:val="2"/>
          <w:wAfter w:w="41" w:type="dxa"/>
          <w:trHeight w:val="466"/>
        </w:trPr>
        <w:tc>
          <w:tcPr>
            <w:tcW w:w="2877" w:type="dxa"/>
            <w:tcBorders>
              <w:top w:val="single" w:sz="4" w:space="0" w:color="auto"/>
              <w:left w:val="single" w:sz="8" w:space="0" w:color="000000"/>
              <w:bottom w:val="single" w:sz="4" w:space="0" w:color="auto"/>
              <w:right w:val="single" w:sz="4" w:space="0" w:color="auto"/>
            </w:tcBorders>
            <w:shd w:val="clear" w:color="000000" w:fill="FFFFFF"/>
            <w:vAlign w:val="center"/>
            <w:hideMark/>
          </w:tcPr>
          <w:p w14:paraId="0AC89BA3"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Povinně volitelný jazyk</w:t>
            </w:r>
          </w:p>
        </w:tc>
        <w:tc>
          <w:tcPr>
            <w:tcW w:w="1475" w:type="dxa"/>
            <w:tcBorders>
              <w:top w:val="nil"/>
              <w:left w:val="nil"/>
              <w:bottom w:val="single" w:sz="4" w:space="0" w:color="auto"/>
              <w:right w:val="single" w:sz="4" w:space="0" w:color="auto"/>
            </w:tcBorders>
            <w:shd w:val="clear" w:color="000000" w:fill="FFFFFF"/>
            <w:vAlign w:val="center"/>
            <w:hideMark/>
          </w:tcPr>
          <w:p w14:paraId="4D077FA6"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ŠPJ, NEM, FJ</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33B8EF6D"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58C6068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3FF66D3F"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tcBorders>
              <w:top w:val="nil"/>
              <w:left w:val="nil"/>
              <w:bottom w:val="single" w:sz="4" w:space="0" w:color="auto"/>
              <w:right w:val="single" w:sz="4" w:space="0" w:color="auto"/>
            </w:tcBorders>
            <w:shd w:val="clear" w:color="000000" w:fill="FFFFFF"/>
            <w:noWrap/>
            <w:vAlign w:val="center"/>
            <w:hideMark/>
          </w:tcPr>
          <w:p w14:paraId="6BC9E6CC"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87</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3BA802F1"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375</w:t>
            </w:r>
          </w:p>
        </w:tc>
      </w:tr>
      <w:tr w:rsidR="00F34631" w:rsidRPr="00F34631" w14:paraId="43CC2E37" w14:textId="77777777" w:rsidTr="00F34631">
        <w:trPr>
          <w:gridAfter w:val="2"/>
          <w:wAfter w:w="41" w:type="dxa"/>
          <w:trHeight w:val="466"/>
        </w:trPr>
        <w:tc>
          <w:tcPr>
            <w:tcW w:w="2877" w:type="dxa"/>
            <w:tcBorders>
              <w:top w:val="single" w:sz="4" w:space="0" w:color="auto"/>
              <w:left w:val="single" w:sz="8" w:space="0" w:color="000000"/>
              <w:bottom w:val="single" w:sz="4" w:space="0" w:color="auto"/>
              <w:right w:val="single" w:sz="4" w:space="0" w:color="auto"/>
            </w:tcBorders>
            <w:shd w:val="clear" w:color="000000" w:fill="F2F2F2"/>
            <w:vAlign w:val="center"/>
            <w:hideMark/>
          </w:tcPr>
          <w:p w14:paraId="1C91B66B"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Matematika</w:t>
            </w:r>
          </w:p>
        </w:tc>
        <w:tc>
          <w:tcPr>
            <w:tcW w:w="1475" w:type="dxa"/>
            <w:tcBorders>
              <w:top w:val="nil"/>
              <w:left w:val="nil"/>
              <w:bottom w:val="single" w:sz="4" w:space="0" w:color="auto"/>
              <w:right w:val="single" w:sz="4" w:space="0" w:color="auto"/>
            </w:tcBorders>
            <w:shd w:val="clear" w:color="000000" w:fill="F2F2F2"/>
            <w:vAlign w:val="center"/>
            <w:hideMark/>
          </w:tcPr>
          <w:p w14:paraId="1D0FF792"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MAT</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08996792"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0027031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73AF366A"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tcBorders>
              <w:top w:val="nil"/>
              <w:left w:val="nil"/>
              <w:bottom w:val="single" w:sz="4" w:space="0" w:color="auto"/>
              <w:right w:val="single" w:sz="4" w:space="0" w:color="auto"/>
            </w:tcBorders>
            <w:shd w:val="clear" w:color="000000" w:fill="FFFFFF"/>
            <w:noWrap/>
            <w:vAlign w:val="center"/>
            <w:hideMark/>
          </w:tcPr>
          <w:p w14:paraId="23C77A45"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87</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36AA7160"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375</w:t>
            </w:r>
          </w:p>
        </w:tc>
      </w:tr>
      <w:tr w:rsidR="00F34631" w:rsidRPr="00F34631" w14:paraId="4C2ED887" w14:textId="77777777" w:rsidTr="00F34631">
        <w:trPr>
          <w:gridAfter w:val="2"/>
          <w:wAfter w:w="41" w:type="dxa"/>
          <w:trHeight w:val="466"/>
        </w:trPr>
        <w:tc>
          <w:tcPr>
            <w:tcW w:w="2877" w:type="dxa"/>
            <w:tcBorders>
              <w:top w:val="single" w:sz="4" w:space="0" w:color="auto"/>
              <w:left w:val="single" w:sz="8" w:space="0" w:color="000000"/>
              <w:bottom w:val="single" w:sz="4" w:space="0" w:color="auto"/>
              <w:right w:val="single" w:sz="4" w:space="0" w:color="auto"/>
            </w:tcBorders>
            <w:shd w:val="clear" w:color="000000" w:fill="FFFFFF"/>
            <w:vAlign w:val="center"/>
            <w:hideMark/>
          </w:tcPr>
          <w:p w14:paraId="0B15D29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Základní přírodních věd</w:t>
            </w:r>
          </w:p>
        </w:tc>
        <w:tc>
          <w:tcPr>
            <w:tcW w:w="1475" w:type="dxa"/>
            <w:tcBorders>
              <w:top w:val="nil"/>
              <w:left w:val="nil"/>
              <w:bottom w:val="single" w:sz="4" w:space="0" w:color="auto"/>
              <w:right w:val="single" w:sz="4" w:space="0" w:color="auto"/>
            </w:tcBorders>
            <w:shd w:val="clear" w:color="000000" w:fill="FFFFFF"/>
            <w:vAlign w:val="center"/>
            <w:hideMark/>
          </w:tcPr>
          <w:p w14:paraId="5F3DBAAF"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ZPV</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5E2FA9C2"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65905DAD"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32</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6E66ACC2"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tcBorders>
              <w:top w:val="nil"/>
              <w:left w:val="nil"/>
              <w:bottom w:val="single" w:sz="4" w:space="0" w:color="auto"/>
              <w:right w:val="single" w:sz="4" w:space="0" w:color="auto"/>
            </w:tcBorders>
            <w:shd w:val="clear" w:color="000000" w:fill="FFFFFF"/>
            <w:noWrap/>
            <w:vAlign w:val="center"/>
            <w:hideMark/>
          </w:tcPr>
          <w:p w14:paraId="73FE726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0378CBCB"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128</w:t>
            </w:r>
          </w:p>
        </w:tc>
      </w:tr>
      <w:tr w:rsidR="00F34631" w:rsidRPr="00F34631" w14:paraId="2CCE396B" w14:textId="77777777" w:rsidTr="00F34631">
        <w:trPr>
          <w:gridAfter w:val="2"/>
          <w:wAfter w:w="41" w:type="dxa"/>
          <w:trHeight w:val="466"/>
        </w:trPr>
        <w:tc>
          <w:tcPr>
            <w:tcW w:w="2877" w:type="dxa"/>
            <w:tcBorders>
              <w:top w:val="single" w:sz="4" w:space="0" w:color="auto"/>
              <w:left w:val="single" w:sz="8" w:space="0" w:color="000000"/>
              <w:bottom w:val="single" w:sz="4" w:space="0" w:color="auto"/>
              <w:right w:val="single" w:sz="4" w:space="0" w:color="auto"/>
            </w:tcBorders>
            <w:shd w:val="clear" w:color="000000" w:fill="F2F2F2"/>
            <w:vAlign w:val="center"/>
            <w:hideMark/>
          </w:tcPr>
          <w:p w14:paraId="3C358C35" w14:textId="7D010027" w:rsidR="00F34631" w:rsidRPr="00F34631" w:rsidRDefault="00D152BF" w:rsidP="00F34631">
            <w:pPr>
              <w:spacing w:after="0"/>
              <w:ind w:left="0" w:right="0"/>
              <w:jc w:val="center"/>
              <w:rPr>
                <w:rFonts w:ascii="Aptos Display" w:eastAsia="Times New Roman" w:hAnsi="Aptos Display" w:cs="Times New Roman"/>
                <w:color w:val="000000"/>
                <w:kern w:val="0"/>
                <w:sz w:val="22"/>
                <w:lang w:eastAsia="cs-CZ"/>
                <w14:ligatures w14:val="none"/>
              </w:rPr>
            </w:pPr>
            <w:r>
              <w:rPr>
                <w:rFonts w:ascii="Aptos Display" w:eastAsia="Times New Roman" w:hAnsi="Aptos Display" w:cs="Times New Roman"/>
                <w:color w:val="000000"/>
                <w:kern w:val="0"/>
                <w:sz w:val="22"/>
                <w:lang w:eastAsia="cs-CZ"/>
                <w14:ligatures w14:val="none"/>
              </w:rPr>
              <w:t>Občanská nauka</w:t>
            </w:r>
          </w:p>
        </w:tc>
        <w:tc>
          <w:tcPr>
            <w:tcW w:w="1475" w:type="dxa"/>
            <w:tcBorders>
              <w:top w:val="nil"/>
              <w:left w:val="nil"/>
              <w:bottom w:val="single" w:sz="4" w:space="0" w:color="auto"/>
              <w:right w:val="single" w:sz="4" w:space="0" w:color="auto"/>
            </w:tcBorders>
            <w:shd w:val="clear" w:color="000000" w:fill="F2F2F2"/>
            <w:vAlign w:val="center"/>
            <w:hideMark/>
          </w:tcPr>
          <w:p w14:paraId="6D50ACEF" w14:textId="2DAF3A5B" w:rsidR="00F34631" w:rsidRPr="00F34631" w:rsidRDefault="00D152BF" w:rsidP="00F34631">
            <w:pPr>
              <w:spacing w:after="0"/>
              <w:ind w:left="0" w:right="0"/>
              <w:jc w:val="center"/>
              <w:rPr>
                <w:rFonts w:ascii="Aptos Display" w:eastAsia="Times New Roman" w:hAnsi="Aptos Display" w:cs="Times New Roman"/>
                <w:b/>
                <w:bCs/>
                <w:color w:val="000000"/>
                <w:kern w:val="0"/>
                <w:sz w:val="22"/>
                <w:lang w:eastAsia="cs-CZ"/>
                <w14:ligatures w14:val="none"/>
              </w:rPr>
            </w:pPr>
            <w:r>
              <w:rPr>
                <w:rFonts w:ascii="Aptos Display" w:eastAsia="Times New Roman" w:hAnsi="Aptos Display" w:cs="Times New Roman"/>
                <w:b/>
                <w:bCs/>
                <w:color w:val="000000"/>
                <w:kern w:val="0"/>
                <w:sz w:val="22"/>
                <w:lang w:eastAsia="cs-CZ"/>
                <w14:ligatures w14:val="none"/>
              </w:rPr>
              <w:t>OV</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4B074B4E" w14:textId="25DA55C1" w:rsidR="00F34631" w:rsidRPr="00F34631" w:rsidRDefault="00D152BF"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71E0BA30"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5553AEE2" w14:textId="44189E30" w:rsidR="00F34631" w:rsidRPr="00F34631" w:rsidRDefault="00D152BF" w:rsidP="00F34631">
            <w:pPr>
              <w:spacing w:after="0"/>
              <w:ind w:left="0" w:right="0"/>
              <w:jc w:val="center"/>
              <w:rPr>
                <w:rFonts w:ascii="Aptos Display" w:eastAsia="Times New Roman" w:hAnsi="Aptos Display" w:cs="Times New Roman"/>
                <w:color w:val="000000"/>
                <w:kern w:val="0"/>
                <w:sz w:val="22"/>
                <w:lang w:eastAsia="cs-CZ"/>
                <w14:ligatures w14:val="none"/>
              </w:rPr>
            </w:pPr>
            <w:r>
              <w:rPr>
                <w:rFonts w:ascii="Aptos Display" w:eastAsia="Times New Roman" w:hAnsi="Aptos Display" w:cs="Times New Roman"/>
                <w:color w:val="000000"/>
                <w:kern w:val="0"/>
                <w:sz w:val="22"/>
                <w:lang w:eastAsia="cs-CZ"/>
                <w14:ligatures w14:val="none"/>
              </w:rPr>
              <w:t>0</w:t>
            </w:r>
          </w:p>
        </w:tc>
        <w:tc>
          <w:tcPr>
            <w:tcW w:w="1000" w:type="dxa"/>
            <w:tcBorders>
              <w:top w:val="nil"/>
              <w:left w:val="nil"/>
              <w:bottom w:val="single" w:sz="4" w:space="0" w:color="auto"/>
              <w:right w:val="single" w:sz="4" w:space="0" w:color="auto"/>
            </w:tcBorders>
            <w:shd w:val="clear" w:color="000000" w:fill="FFFFFF"/>
            <w:noWrap/>
            <w:vAlign w:val="center"/>
            <w:hideMark/>
          </w:tcPr>
          <w:p w14:paraId="0669003A"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053A68AC"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128</w:t>
            </w:r>
          </w:p>
        </w:tc>
      </w:tr>
      <w:tr w:rsidR="00F34631" w:rsidRPr="00F34631" w14:paraId="4AF7BE17" w14:textId="77777777" w:rsidTr="00F34631">
        <w:trPr>
          <w:gridAfter w:val="2"/>
          <w:wAfter w:w="41" w:type="dxa"/>
          <w:trHeight w:val="466"/>
        </w:trPr>
        <w:tc>
          <w:tcPr>
            <w:tcW w:w="2877" w:type="dxa"/>
            <w:tcBorders>
              <w:top w:val="single" w:sz="4" w:space="0" w:color="auto"/>
              <w:left w:val="single" w:sz="8" w:space="0" w:color="000000"/>
              <w:bottom w:val="single" w:sz="4" w:space="0" w:color="auto"/>
              <w:right w:val="single" w:sz="4" w:space="0" w:color="000000"/>
            </w:tcBorders>
            <w:shd w:val="clear" w:color="000000" w:fill="F2F2F2"/>
            <w:vAlign w:val="center"/>
            <w:hideMark/>
          </w:tcPr>
          <w:p w14:paraId="7E7D9AC7"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Dějepis</w:t>
            </w:r>
          </w:p>
        </w:tc>
        <w:tc>
          <w:tcPr>
            <w:tcW w:w="1475" w:type="dxa"/>
            <w:tcBorders>
              <w:top w:val="nil"/>
              <w:left w:val="nil"/>
              <w:bottom w:val="single" w:sz="4" w:space="0" w:color="auto"/>
              <w:right w:val="single" w:sz="4" w:space="0" w:color="auto"/>
            </w:tcBorders>
            <w:shd w:val="clear" w:color="000000" w:fill="F2F2F2"/>
            <w:vAlign w:val="center"/>
            <w:hideMark/>
          </w:tcPr>
          <w:p w14:paraId="33A7CD7D"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DEJ</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4782FE5D"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07651A58"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4CB04C4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tcBorders>
              <w:top w:val="nil"/>
              <w:left w:val="nil"/>
              <w:bottom w:val="single" w:sz="4" w:space="0" w:color="auto"/>
              <w:right w:val="single" w:sz="4" w:space="0" w:color="auto"/>
            </w:tcBorders>
            <w:shd w:val="clear" w:color="000000" w:fill="FFFFFF"/>
            <w:noWrap/>
            <w:vAlign w:val="center"/>
            <w:hideMark/>
          </w:tcPr>
          <w:p w14:paraId="226C17D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27DC56B9"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64</w:t>
            </w:r>
          </w:p>
        </w:tc>
      </w:tr>
      <w:tr w:rsidR="00F34631" w:rsidRPr="00F34631" w14:paraId="78153E8D" w14:textId="77777777" w:rsidTr="00F34631">
        <w:trPr>
          <w:gridAfter w:val="2"/>
          <w:wAfter w:w="41" w:type="dxa"/>
          <w:trHeight w:val="466"/>
        </w:trPr>
        <w:tc>
          <w:tcPr>
            <w:tcW w:w="2877" w:type="dxa"/>
            <w:tcBorders>
              <w:top w:val="single" w:sz="4" w:space="0" w:color="auto"/>
              <w:left w:val="single" w:sz="8" w:space="0" w:color="000000"/>
              <w:bottom w:val="single" w:sz="4" w:space="0" w:color="auto"/>
              <w:right w:val="single" w:sz="4" w:space="0" w:color="auto"/>
            </w:tcBorders>
            <w:shd w:val="clear" w:color="000000" w:fill="FFFFFF"/>
            <w:vAlign w:val="center"/>
            <w:hideMark/>
          </w:tcPr>
          <w:p w14:paraId="1D444BC1"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Tělesná výchova</w:t>
            </w:r>
          </w:p>
        </w:tc>
        <w:tc>
          <w:tcPr>
            <w:tcW w:w="1475" w:type="dxa"/>
            <w:tcBorders>
              <w:top w:val="nil"/>
              <w:left w:val="nil"/>
              <w:bottom w:val="single" w:sz="4" w:space="0" w:color="auto"/>
              <w:right w:val="single" w:sz="4" w:space="0" w:color="auto"/>
            </w:tcBorders>
            <w:shd w:val="clear" w:color="000000" w:fill="FFFFFF"/>
            <w:vAlign w:val="center"/>
            <w:hideMark/>
          </w:tcPr>
          <w:p w14:paraId="601AE4F5"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TEV</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02CE6D8A"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444CF524"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57652DC9"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tcBorders>
              <w:top w:val="nil"/>
              <w:left w:val="nil"/>
              <w:bottom w:val="single" w:sz="4" w:space="0" w:color="auto"/>
              <w:right w:val="single" w:sz="4" w:space="0" w:color="auto"/>
            </w:tcBorders>
            <w:shd w:val="clear" w:color="000000" w:fill="FFFFFF"/>
            <w:noWrap/>
            <w:vAlign w:val="center"/>
            <w:hideMark/>
          </w:tcPr>
          <w:p w14:paraId="5F9A6257"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58</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40BB9A24"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250</w:t>
            </w:r>
          </w:p>
        </w:tc>
      </w:tr>
      <w:tr w:rsidR="00F34631" w:rsidRPr="00F34631" w14:paraId="1F20BB61" w14:textId="77777777" w:rsidTr="00F34631">
        <w:trPr>
          <w:gridAfter w:val="2"/>
          <w:wAfter w:w="41" w:type="dxa"/>
          <w:trHeight w:val="466"/>
        </w:trPr>
        <w:tc>
          <w:tcPr>
            <w:tcW w:w="2877" w:type="dxa"/>
            <w:tcBorders>
              <w:top w:val="single" w:sz="4" w:space="0" w:color="auto"/>
              <w:left w:val="single" w:sz="8" w:space="0" w:color="000000"/>
              <w:bottom w:val="single" w:sz="4" w:space="0" w:color="auto"/>
              <w:right w:val="single" w:sz="4" w:space="0" w:color="auto"/>
            </w:tcBorders>
            <w:shd w:val="clear" w:color="000000" w:fill="F2F2F2"/>
            <w:vAlign w:val="center"/>
            <w:hideMark/>
          </w:tcPr>
          <w:p w14:paraId="620DA181"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Finance a management</w:t>
            </w:r>
          </w:p>
        </w:tc>
        <w:tc>
          <w:tcPr>
            <w:tcW w:w="1475" w:type="dxa"/>
            <w:tcBorders>
              <w:top w:val="nil"/>
              <w:left w:val="nil"/>
              <w:bottom w:val="single" w:sz="4" w:space="0" w:color="auto"/>
              <w:right w:val="single" w:sz="4" w:space="0" w:color="auto"/>
            </w:tcBorders>
            <w:shd w:val="clear" w:color="000000" w:fill="F2F2F2"/>
            <w:vAlign w:val="center"/>
            <w:hideMark/>
          </w:tcPr>
          <w:p w14:paraId="3FF9BC7D"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FIM</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6AC0CD17" w14:textId="4F521DDD" w:rsidR="00F34631" w:rsidRPr="00F34631" w:rsidRDefault="001E38BE" w:rsidP="00F34631">
            <w:pPr>
              <w:spacing w:after="0"/>
              <w:ind w:left="0" w:right="0"/>
              <w:jc w:val="center"/>
              <w:rPr>
                <w:rFonts w:ascii="Aptos Display" w:eastAsia="Times New Roman" w:hAnsi="Aptos Display" w:cs="Times New Roman"/>
                <w:color w:val="000000"/>
                <w:kern w:val="0"/>
                <w:sz w:val="22"/>
                <w:lang w:eastAsia="cs-CZ"/>
                <w14:ligatures w14:val="none"/>
              </w:rPr>
            </w:pPr>
            <w:r>
              <w:rPr>
                <w:rFonts w:ascii="Aptos Display" w:eastAsia="Times New Roman" w:hAnsi="Aptos Display" w:cs="Times New Roman"/>
                <w:color w:val="000000"/>
                <w:kern w:val="0"/>
                <w:sz w:val="22"/>
                <w:lang w:eastAsia="cs-CZ"/>
                <w14:ligatures w14:val="none"/>
              </w:rPr>
              <w:t>32</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0188E8B7"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7C546388"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tcBorders>
              <w:top w:val="nil"/>
              <w:left w:val="nil"/>
              <w:bottom w:val="single" w:sz="4" w:space="0" w:color="auto"/>
              <w:right w:val="single" w:sz="4" w:space="0" w:color="auto"/>
            </w:tcBorders>
            <w:shd w:val="clear" w:color="000000" w:fill="FFFFFF"/>
            <w:noWrap/>
            <w:vAlign w:val="center"/>
            <w:hideMark/>
          </w:tcPr>
          <w:p w14:paraId="4C7B5B4F"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336AB14E"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128</w:t>
            </w:r>
          </w:p>
        </w:tc>
      </w:tr>
      <w:tr w:rsidR="00F34631" w:rsidRPr="00F34631" w14:paraId="2A4408BB" w14:textId="77777777" w:rsidTr="00F34631">
        <w:trPr>
          <w:gridAfter w:val="2"/>
          <w:wAfter w:w="41" w:type="dxa"/>
          <w:trHeight w:val="466"/>
        </w:trPr>
        <w:tc>
          <w:tcPr>
            <w:tcW w:w="2877" w:type="dxa"/>
            <w:tcBorders>
              <w:top w:val="single" w:sz="4" w:space="0" w:color="auto"/>
              <w:left w:val="single" w:sz="8" w:space="0" w:color="000000"/>
              <w:bottom w:val="single" w:sz="4" w:space="0" w:color="auto"/>
              <w:right w:val="single" w:sz="4" w:space="0" w:color="000000"/>
            </w:tcBorders>
            <w:shd w:val="clear" w:color="000000" w:fill="F2F2F2"/>
            <w:vAlign w:val="center"/>
            <w:hideMark/>
          </w:tcPr>
          <w:p w14:paraId="45C13B00"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Výchova k podnikání</w:t>
            </w:r>
          </w:p>
        </w:tc>
        <w:tc>
          <w:tcPr>
            <w:tcW w:w="1475" w:type="dxa"/>
            <w:tcBorders>
              <w:top w:val="nil"/>
              <w:left w:val="nil"/>
              <w:bottom w:val="single" w:sz="4" w:space="0" w:color="auto"/>
              <w:right w:val="single" w:sz="4" w:space="0" w:color="auto"/>
            </w:tcBorders>
            <w:shd w:val="clear" w:color="000000" w:fill="F2F2F2"/>
            <w:vAlign w:val="center"/>
            <w:hideMark/>
          </w:tcPr>
          <w:p w14:paraId="210142C6"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VYP</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486B5C41"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59BEF78A"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0E2B3F61"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tcBorders>
              <w:top w:val="nil"/>
              <w:left w:val="nil"/>
              <w:bottom w:val="single" w:sz="4" w:space="0" w:color="auto"/>
              <w:right w:val="single" w:sz="4" w:space="0" w:color="auto"/>
            </w:tcBorders>
            <w:shd w:val="clear" w:color="000000" w:fill="FFFFFF"/>
            <w:noWrap/>
            <w:vAlign w:val="center"/>
            <w:hideMark/>
          </w:tcPr>
          <w:p w14:paraId="2C2B2257"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0DD11CA1"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64</w:t>
            </w:r>
          </w:p>
        </w:tc>
      </w:tr>
      <w:tr w:rsidR="00F34631" w:rsidRPr="00F34631" w14:paraId="71BC047A" w14:textId="77777777" w:rsidTr="00F34631">
        <w:trPr>
          <w:gridAfter w:val="2"/>
          <w:wAfter w:w="41" w:type="dxa"/>
          <w:trHeight w:val="466"/>
        </w:trPr>
        <w:tc>
          <w:tcPr>
            <w:tcW w:w="2877" w:type="dxa"/>
            <w:tcBorders>
              <w:top w:val="single" w:sz="4" w:space="0" w:color="auto"/>
              <w:left w:val="single" w:sz="8" w:space="0" w:color="000000"/>
              <w:bottom w:val="single" w:sz="4" w:space="0" w:color="auto"/>
              <w:right w:val="single" w:sz="4" w:space="0" w:color="auto"/>
            </w:tcBorders>
            <w:shd w:val="clear" w:color="000000" w:fill="FFFFFF"/>
            <w:vAlign w:val="center"/>
            <w:hideMark/>
          </w:tcPr>
          <w:p w14:paraId="0F0FC946"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Prezentační dovednosti</w:t>
            </w:r>
          </w:p>
        </w:tc>
        <w:tc>
          <w:tcPr>
            <w:tcW w:w="1475" w:type="dxa"/>
            <w:tcBorders>
              <w:top w:val="nil"/>
              <w:left w:val="nil"/>
              <w:bottom w:val="single" w:sz="4" w:space="0" w:color="auto"/>
              <w:right w:val="single" w:sz="4" w:space="0" w:color="auto"/>
            </w:tcBorders>
            <w:shd w:val="clear" w:color="000000" w:fill="FFFFFF"/>
            <w:vAlign w:val="center"/>
            <w:hideMark/>
          </w:tcPr>
          <w:p w14:paraId="6BA94603"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PDV</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57EFDB26" w14:textId="61B730C3" w:rsidR="00F34631" w:rsidRPr="00F34631" w:rsidRDefault="001E38BE" w:rsidP="00F34631">
            <w:pPr>
              <w:spacing w:after="0"/>
              <w:ind w:left="0" w:right="0"/>
              <w:jc w:val="center"/>
              <w:rPr>
                <w:rFonts w:ascii="Aptos Display" w:eastAsia="Times New Roman" w:hAnsi="Aptos Display" w:cs="Times New Roman"/>
                <w:color w:val="000000"/>
                <w:kern w:val="0"/>
                <w:sz w:val="22"/>
                <w:lang w:eastAsia="cs-CZ"/>
                <w14:ligatures w14:val="none"/>
              </w:rPr>
            </w:pPr>
            <w:r>
              <w:rPr>
                <w:rFonts w:ascii="Aptos Display" w:eastAsia="Times New Roman" w:hAnsi="Aptos Display" w:cs="Times New Roman"/>
                <w:color w:val="000000"/>
                <w:kern w:val="0"/>
                <w:sz w:val="22"/>
                <w:lang w:eastAsia="cs-CZ"/>
                <w14:ligatures w14:val="none"/>
              </w:rPr>
              <w:t>64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27B71699"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35EAC499"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tcBorders>
              <w:top w:val="nil"/>
              <w:left w:val="nil"/>
              <w:bottom w:val="single" w:sz="4" w:space="0" w:color="auto"/>
              <w:right w:val="single" w:sz="4" w:space="0" w:color="auto"/>
            </w:tcBorders>
            <w:shd w:val="clear" w:color="000000" w:fill="FFFFFF"/>
            <w:noWrap/>
            <w:vAlign w:val="center"/>
            <w:hideMark/>
          </w:tcPr>
          <w:p w14:paraId="0A84F355"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2977BDE0"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64</w:t>
            </w:r>
          </w:p>
        </w:tc>
      </w:tr>
      <w:tr w:rsidR="00F34631" w:rsidRPr="00F34631" w14:paraId="5C059DA8" w14:textId="77777777" w:rsidTr="00F34631">
        <w:trPr>
          <w:gridAfter w:val="2"/>
          <w:wAfter w:w="41" w:type="dxa"/>
          <w:trHeight w:val="466"/>
        </w:trPr>
        <w:tc>
          <w:tcPr>
            <w:tcW w:w="2877" w:type="dxa"/>
            <w:tcBorders>
              <w:top w:val="single" w:sz="4" w:space="0" w:color="auto"/>
              <w:left w:val="single" w:sz="8" w:space="0" w:color="000000"/>
              <w:bottom w:val="nil"/>
              <w:right w:val="single" w:sz="4" w:space="0" w:color="000000"/>
            </w:tcBorders>
            <w:shd w:val="clear" w:color="000000" w:fill="F2F2F2"/>
            <w:vAlign w:val="center"/>
            <w:hideMark/>
          </w:tcPr>
          <w:p w14:paraId="5504AECF"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proofErr w:type="spellStart"/>
            <w:r w:rsidRPr="00F34631">
              <w:rPr>
                <w:rFonts w:ascii="Aptos Display" w:eastAsia="Times New Roman" w:hAnsi="Aptos Display" w:cs="Times New Roman"/>
                <w:color w:val="000000"/>
                <w:kern w:val="0"/>
                <w:sz w:val="22"/>
                <w:lang w:eastAsia="cs-CZ"/>
                <w14:ligatures w14:val="none"/>
              </w:rPr>
              <w:t>Hospitality</w:t>
            </w:r>
            <w:proofErr w:type="spellEnd"/>
            <w:r w:rsidRPr="00F34631">
              <w:rPr>
                <w:rFonts w:ascii="Aptos Display" w:eastAsia="Times New Roman" w:hAnsi="Aptos Display" w:cs="Times New Roman"/>
                <w:color w:val="000000"/>
                <w:kern w:val="0"/>
                <w:sz w:val="22"/>
                <w:lang w:eastAsia="cs-CZ"/>
                <w14:ligatures w14:val="none"/>
              </w:rPr>
              <w:t xml:space="preserve"> management</w:t>
            </w:r>
          </w:p>
        </w:tc>
        <w:tc>
          <w:tcPr>
            <w:tcW w:w="1475" w:type="dxa"/>
            <w:tcBorders>
              <w:top w:val="nil"/>
              <w:left w:val="nil"/>
              <w:bottom w:val="nil"/>
              <w:right w:val="single" w:sz="4" w:space="0" w:color="auto"/>
            </w:tcBorders>
            <w:shd w:val="clear" w:color="000000" w:fill="F2F2F2"/>
            <w:vAlign w:val="center"/>
            <w:hideMark/>
          </w:tcPr>
          <w:p w14:paraId="2FB32A05"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HSM</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075FCE19"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0172451D"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17D22D93"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tcBorders>
              <w:top w:val="nil"/>
              <w:left w:val="nil"/>
              <w:bottom w:val="single" w:sz="4" w:space="0" w:color="auto"/>
              <w:right w:val="single" w:sz="4" w:space="0" w:color="auto"/>
            </w:tcBorders>
            <w:shd w:val="clear" w:color="000000" w:fill="FFFFFF"/>
            <w:noWrap/>
            <w:vAlign w:val="center"/>
            <w:hideMark/>
          </w:tcPr>
          <w:p w14:paraId="752B112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103F0092"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128</w:t>
            </w:r>
          </w:p>
        </w:tc>
      </w:tr>
      <w:tr w:rsidR="00F34631" w:rsidRPr="00F34631" w14:paraId="3D060EC7" w14:textId="77777777" w:rsidTr="00F34631">
        <w:trPr>
          <w:gridAfter w:val="2"/>
          <w:wAfter w:w="41" w:type="dxa"/>
          <w:trHeight w:val="466"/>
        </w:trPr>
        <w:tc>
          <w:tcPr>
            <w:tcW w:w="2877" w:type="dxa"/>
            <w:tcBorders>
              <w:top w:val="single" w:sz="4" w:space="0" w:color="000000"/>
              <w:left w:val="single" w:sz="8" w:space="0" w:color="000000"/>
              <w:bottom w:val="single" w:sz="4" w:space="0" w:color="000000"/>
              <w:right w:val="single" w:sz="4" w:space="0" w:color="000000"/>
            </w:tcBorders>
            <w:shd w:val="clear" w:color="000000" w:fill="FFFFFF"/>
            <w:vAlign w:val="center"/>
            <w:hideMark/>
          </w:tcPr>
          <w:p w14:paraId="5E7E0DD8"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Gastronomické technologie a výživa</w:t>
            </w:r>
          </w:p>
        </w:tc>
        <w:tc>
          <w:tcPr>
            <w:tcW w:w="1475" w:type="dxa"/>
            <w:tcBorders>
              <w:top w:val="single" w:sz="4" w:space="0" w:color="000000"/>
              <w:left w:val="nil"/>
              <w:bottom w:val="single" w:sz="4" w:space="0" w:color="000000"/>
              <w:right w:val="single" w:sz="4" w:space="0" w:color="000000"/>
            </w:tcBorders>
            <w:shd w:val="clear" w:color="000000" w:fill="FFFFFF"/>
            <w:vAlign w:val="center"/>
            <w:hideMark/>
          </w:tcPr>
          <w:p w14:paraId="24E6132D"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GTV</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297A7AEB"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128</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5ACA4D7B"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128</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1E0B45CC"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128</w:t>
            </w:r>
          </w:p>
        </w:tc>
        <w:tc>
          <w:tcPr>
            <w:tcW w:w="1000" w:type="dxa"/>
            <w:tcBorders>
              <w:top w:val="nil"/>
              <w:left w:val="nil"/>
              <w:bottom w:val="single" w:sz="4" w:space="0" w:color="auto"/>
              <w:right w:val="single" w:sz="4" w:space="0" w:color="auto"/>
            </w:tcBorders>
            <w:shd w:val="clear" w:color="000000" w:fill="FFFFFF"/>
            <w:noWrap/>
            <w:vAlign w:val="center"/>
            <w:hideMark/>
          </w:tcPr>
          <w:p w14:paraId="31815BFB"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116</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4AB280DA"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500</w:t>
            </w:r>
          </w:p>
        </w:tc>
      </w:tr>
      <w:tr w:rsidR="00F34631" w:rsidRPr="00F34631" w14:paraId="1CAD8902" w14:textId="77777777" w:rsidTr="00F34631">
        <w:trPr>
          <w:gridAfter w:val="2"/>
          <w:wAfter w:w="41" w:type="dxa"/>
          <w:trHeight w:val="466"/>
        </w:trPr>
        <w:tc>
          <w:tcPr>
            <w:tcW w:w="2877" w:type="dxa"/>
            <w:tcBorders>
              <w:top w:val="single" w:sz="4" w:space="0" w:color="000000"/>
              <w:left w:val="single" w:sz="8" w:space="0" w:color="000000"/>
              <w:bottom w:val="single" w:sz="4" w:space="0" w:color="000000"/>
              <w:right w:val="single" w:sz="4" w:space="0" w:color="000000"/>
            </w:tcBorders>
            <w:shd w:val="clear" w:color="000000" w:fill="F2F2F2"/>
            <w:vAlign w:val="center"/>
            <w:hideMark/>
          </w:tcPr>
          <w:p w14:paraId="2C71AB21"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proofErr w:type="spellStart"/>
            <w:r w:rsidRPr="00F34631">
              <w:rPr>
                <w:rFonts w:ascii="Aptos Display" w:eastAsia="Times New Roman" w:hAnsi="Aptos Display" w:cs="Times New Roman"/>
                <w:color w:val="000000"/>
                <w:kern w:val="0"/>
                <w:sz w:val="22"/>
                <w:lang w:eastAsia="cs-CZ"/>
                <w14:ligatures w14:val="none"/>
              </w:rPr>
              <w:t>Digitalní</w:t>
            </w:r>
            <w:proofErr w:type="spellEnd"/>
            <w:r w:rsidRPr="00F34631">
              <w:rPr>
                <w:rFonts w:ascii="Aptos Display" w:eastAsia="Times New Roman" w:hAnsi="Aptos Display" w:cs="Times New Roman"/>
                <w:color w:val="000000"/>
                <w:kern w:val="0"/>
                <w:sz w:val="22"/>
                <w:lang w:eastAsia="cs-CZ"/>
                <w14:ligatures w14:val="none"/>
              </w:rPr>
              <w:t xml:space="preserve"> technologie a cestovní ruch</w:t>
            </w:r>
          </w:p>
        </w:tc>
        <w:tc>
          <w:tcPr>
            <w:tcW w:w="1475" w:type="dxa"/>
            <w:tcBorders>
              <w:top w:val="nil"/>
              <w:left w:val="nil"/>
              <w:bottom w:val="single" w:sz="4" w:space="0" w:color="000000"/>
              <w:right w:val="single" w:sz="4" w:space="0" w:color="000000"/>
            </w:tcBorders>
            <w:shd w:val="clear" w:color="000000" w:fill="F2F2F2"/>
            <w:vAlign w:val="center"/>
            <w:hideMark/>
          </w:tcPr>
          <w:p w14:paraId="1FBEEBBB"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DTC</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7A661722"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39926804"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40AD3440"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tcBorders>
              <w:top w:val="nil"/>
              <w:left w:val="nil"/>
              <w:bottom w:val="single" w:sz="4" w:space="0" w:color="auto"/>
              <w:right w:val="single" w:sz="4" w:space="0" w:color="auto"/>
            </w:tcBorders>
            <w:shd w:val="clear" w:color="000000" w:fill="FFFFFF"/>
            <w:noWrap/>
            <w:vAlign w:val="center"/>
            <w:hideMark/>
          </w:tcPr>
          <w:p w14:paraId="4FBA4A13"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38B8980A"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128</w:t>
            </w:r>
          </w:p>
        </w:tc>
      </w:tr>
      <w:tr w:rsidR="00F34631" w:rsidRPr="00F34631" w14:paraId="6300EA5E" w14:textId="77777777" w:rsidTr="00F34631">
        <w:trPr>
          <w:gridAfter w:val="2"/>
          <w:wAfter w:w="41" w:type="dxa"/>
          <w:trHeight w:val="466"/>
        </w:trPr>
        <w:tc>
          <w:tcPr>
            <w:tcW w:w="2877" w:type="dxa"/>
            <w:tcBorders>
              <w:top w:val="single" w:sz="4" w:space="0" w:color="000000"/>
              <w:left w:val="single" w:sz="8" w:space="0" w:color="000000"/>
              <w:bottom w:val="single" w:sz="4" w:space="0" w:color="000000"/>
              <w:right w:val="single" w:sz="4" w:space="0" w:color="000000"/>
            </w:tcBorders>
            <w:shd w:val="clear" w:color="000000" w:fill="FFFFFF"/>
            <w:vAlign w:val="center"/>
            <w:hideMark/>
          </w:tcPr>
          <w:p w14:paraId="486DCF3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Profesionální servis a komunikace</w:t>
            </w:r>
          </w:p>
        </w:tc>
        <w:tc>
          <w:tcPr>
            <w:tcW w:w="1475" w:type="dxa"/>
            <w:tcBorders>
              <w:top w:val="nil"/>
              <w:left w:val="nil"/>
              <w:bottom w:val="single" w:sz="4" w:space="0" w:color="000000"/>
              <w:right w:val="single" w:sz="4" w:space="0" w:color="000000"/>
            </w:tcBorders>
            <w:shd w:val="clear" w:color="000000" w:fill="FFFFFF"/>
            <w:vAlign w:val="center"/>
            <w:hideMark/>
          </w:tcPr>
          <w:p w14:paraId="37B45C3C"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PSK</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1D43340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3630B0CA"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04FAF59A"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tcBorders>
              <w:top w:val="nil"/>
              <w:left w:val="nil"/>
              <w:bottom w:val="single" w:sz="4" w:space="0" w:color="auto"/>
              <w:right w:val="single" w:sz="4" w:space="0" w:color="auto"/>
            </w:tcBorders>
            <w:shd w:val="clear" w:color="000000" w:fill="FFFFFF"/>
            <w:noWrap/>
            <w:vAlign w:val="center"/>
            <w:hideMark/>
          </w:tcPr>
          <w:p w14:paraId="2AACBB9C"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87</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3FA61F05"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375</w:t>
            </w:r>
          </w:p>
        </w:tc>
      </w:tr>
      <w:tr w:rsidR="00F34631" w:rsidRPr="00F34631" w14:paraId="6B346673" w14:textId="77777777" w:rsidTr="00F34631">
        <w:trPr>
          <w:gridAfter w:val="2"/>
          <w:wAfter w:w="41" w:type="dxa"/>
          <w:trHeight w:val="466"/>
        </w:trPr>
        <w:tc>
          <w:tcPr>
            <w:tcW w:w="2877" w:type="dxa"/>
            <w:tcBorders>
              <w:top w:val="nil"/>
              <w:left w:val="single" w:sz="8" w:space="0" w:color="000000"/>
              <w:bottom w:val="single" w:sz="4" w:space="0" w:color="auto"/>
              <w:right w:val="single" w:sz="4" w:space="0" w:color="auto"/>
            </w:tcBorders>
            <w:shd w:val="clear" w:color="000000" w:fill="F2F2F2"/>
            <w:vAlign w:val="center"/>
            <w:hideMark/>
          </w:tcPr>
          <w:p w14:paraId="352BF30A"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Odborný seminář 1</w:t>
            </w:r>
          </w:p>
        </w:tc>
        <w:tc>
          <w:tcPr>
            <w:tcW w:w="1475" w:type="dxa"/>
            <w:tcBorders>
              <w:top w:val="nil"/>
              <w:left w:val="nil"/>
              <w:bottom w:val="single" w:sz="4" w:space="0" w:color="auto"/>
              <w:right w:val="single" w:sz="4" w:space="0" w:color="auto"/>
            </w:tcBorders>
            <w:shd w:val="clear" w:color="000000" w:fill="F2F2F2"/>
            <w:vAlign w:val="center"/>
            <w:hideMark/>
          </w:tcPr>
          <w:p w14:paraId="721786C5"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OSE1</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0B9A1FF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32CA0075"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0A80504A"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tcBorders>
              <w:top w:val="nil"/>
              <w:left w:val="nil"/>
              <w:bottom w:val="single" w:sz="4" w:space="0" w:color="auto"/>
              <w:right w:val="single" w:sz="4" w:space="0" w:color="auto"/>
            </w:tcBorders>
            <w:shd w:val="clear" w:color="000000" w:fill="FFFFFF"/>
            <w:noWrap/>
            <w:vAlign w:val="center"/>
            <w:hideMark/>
          </w:tcPr>
          <w:p w14:paraId="7794DAC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58</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249B0C52"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186</w:t>
            </w:r>
          </w:p>
        </w:tc>
      </w:tr>
      <w:tr w:rsidR="00F34631" w:rsidRPr="00F34631" w14:paraId="7FF3C4EA" w14:textId="77777777" w:rsidTr="00F34631">
        <w:trPr>
          <w:gridAfter w:val="2"/>
          <w:wAfter w:w="41" w:type="dxa"/>
          <w:trHeight w:val="466"/>
        </w:trPr>
        <w:tc>
          <w:tcPr>
            <w:tcW w:w="2877" w:type="dxa"/>
            <w:tcBorders>
              <w:top w:val="single" w:sz="4" w:space="0" w:color="auto"/>
              <w:left w:val="single" w:sz="8" w:space="0" w:color="000000"/>
              <w:bottom w:val="single" w:sz="4" w:space="0" w:color="auto"/>
              <w:right w:val="single" w:sz="4" w:space="0" w:color="auto"/>
            </w:tcBorders>
            <w:shd w:val="clear" w:color="000000" w:fill="FFFFFF"/>
            <w:vAlign w:val="center"/>
            <w:hideMark/>
          </w:tcPr>
          <w:p w14:paraId="544B409D"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Odborný seminář 2</w:t>
            </w:r>
          </w:p>
        </w:tc>
        <w:tc>
          <w:tcPr>
            <w:tcW w:w="1475" w:type="dxa"/>
            <w:tcBorders>
              <w:top w:val="nil"/>
              <w:left w:val="nil"/>
              <w:bottom w:val="single" w:sz="4" w:space="0" w:color="auto"/>
              <w:right w:val="single" w:sz="4" w:space="0" w:color="auto"/>
            </w:tcBorders>
            <w:shd w:val="clear" w:color="000000" w:fill="FFFFFF"/>
            <w:vAlign w:val="center"/>
            <w:hideMark/>
          </w:tcPr>
          <w:p w14:paraId="65FAA42B"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OSE2</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5B78FD5B"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4B9C6FF0"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4B7F28E6"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tcBorders>
              <w:top w:val="nil"/>
              <w:left w:val="nil"/>
              <w:bottom w:val="single" w:sz="4" w:space="0" w:color="auto"/>
              <w:right w:val="single" w:sz="4" w:space="0" w:color="auto"/>
            </w:tcBorders>
            <w:shd w:val="clear" w:color="000000" w:fill="FFFFFF"/>
            <w:noWrap/>
            <w:vAlign w:val="center"/>
            <w:hideMark/>
          </w:tcPr>
          <w:p w14:paraId="6850C9C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58</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7E5AE442"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122</w:t>
            </w:r>
          </w:p>
        </w:tc>
      </w:tr>
      <w:tr w:rsidR="00F34631" w:rsidRPr="00F34631" w14:paraId="178B7011" w14:textId="77777777" w:rsidTr="00F34631">
        <w:trPr>
          <w:gridAfter w:val="2"/>
          <w:wAfter w:w="41" w:type="dxa"/>
          <w:trHeight w:val="466"/>
        </w:trPr>
        <w:tc>
          <w:tcPr>
            <w:tcW w:w="2877" w:type="dxa"/>
            <w:tcBorders>
              <w:top w:val="single" w:sz="4" w:space="0" w:color="auto"/>
              <w:left w:val="single" w:sz="8" w:space="0" w:color="000000"/>
              <w:bottom w:val="single" w:sz="4" w:space="0" w:color="auto"/>
              <w:right w:val="single" w:sz="4" w:space="0" w:color="auto"/>
            </w:tcBorders>
            <w:shd w:val="clear" w:color="000000" w:fill="F2F2F2"/>
            <w:vAlign w:val="center"/>
            <w:hideMark/>
          </w:tcPr>
          <w:p w14:paraId="45D63879"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Odborný seminář 3</w:t>
            </w:r>
          </w:p>
        </w:tc>
        <w:tc>
          <w:tcPr>
            <w:tcW w:w="1475" w:type="dxa"/>
            <w:tcBorders>
              <w:top w:val="nil"/>
              <w:left w:val="nil"/>
              <w:bottom w:val="single" w:sz="4" w:space="0" w:color="auto"/>
              <w:right w:val="single" w:sz="4" w:space="0" w:color="auto"/>
            </w:tcBorders>
            <w:shd w:val="clear" w:color="000000" w:fill="F2F2F2"/>
            <w:vAlign w:val="center"/>
            <w:hideMark/>
          </w:tcPr>
          <w:p w14:paraId="46415059"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OSE3</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52B450BB"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6A89ED13"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4858D542"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tcBorders>
              <w:top w:val="nil"/>
              <w:left w:val="nil"/>
              <w:bottom w:val="single" w:sz="4" w:space="0" w:color="auto"/>
              <w:right w:val="single" w:sz="4" w:space="0" w:color="auto"/>
            </w:tcBorders>
            <w:shd w:val="clear" w:color="000000" w:fill="FFFFFF"/>
            <w:noWrap/>
            <w:vAlign w:val="center"/>
            <w:hideMark/>
          </w:tcPr>
          <w:p w14:paraId="12FA1946"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58</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1FA8532C"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58</w:t>
            </w:r>
          </w:p>
        </w:tc>
      </w:tr>
      <w:tr w:rsidR="00F34631" w:rsidRPr="00F34631" w14:paraId="6EBA971A" w14:textId="77777777" w:rsidTr="00F34631">
        <w:trPr>
          <w:gridAfter w:val="2"/>
          <w:wAfter w:w="41" w:type="dxa"/>
          <w:trHeight w:val="466"/>
        </w:trPr>
        <w:tc>
          <w:tcPr>
            <w:tcW w:w="2877" w:type="dxa"/>
            <w:tcBorders>
              <w:top w:val="single" w:sz="4" w:space="0" w:color="auto"/>
              <w:left w:val="single" w:sz="8" w:space="0" w:color="000000"/>
              <w:bottom w:val="single" w:sz="4" w:space="0" w:color="auto"/>
              <w:right w:val="single" w:sz="4" w:space="0" w:color="auto"/>
            </w:tcBorders>
            <w:shd w:val="clear" w:color="000000" w:fill="FFFFFF"/>
            <w:vAlign w:val="center"/>
            <w:hideMark/>
          </w:tcPr>
          <w:p w14:paraId="5B56EEAD"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Studentský projekt</w:t>
            </w:r>
          </w:p>
        </w:tc>
        <w:tc>
          <w:tcPr>
            <w:tcW w:w="1475" w:type="dxa"/>
            <w:tcBorders>
              <w:top w:val="nil"/>
              <w:left w:val="nil"/>
              <w:bottom w:val="single" w:sz="4" w:space="0" w:color="auto"/>
              <w:right w:val="single" w:sz="4" w:space="0" w:color="auto"/>
            </w:tcBorders>
            <w:shd w:val="clear" w:color="000000" w:fill="FFFFFF"/>
            <w:vAlign w:val="center"/>
            <w:hideMark/>
          </w:tcPr>
          <w:p w14:paraId="310F4D06"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STP</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330AA16B"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39DF4F3A"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46EF373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64</w:t>
            </w:r>
          </w:p>
        </w:tc>
        <w:tc>
          <w:tcPr>
            <w:tcW w:w="1000" w:type="dxa"/>
            <w:tcBorders>
              <w:top w:val="nil"/>
              <w:left w:val="nil"/>
              <w:bottom w:val="single" w:sz="4" w:space="0" w:color="auto"/>
              <w:right w:val="single" w:sz="4" w:space="0" w:color="auto"/>
            </w:tcBorders>
            <w:shd w:val="clear" w:color="000000" w:fill="FFFFFF"/>
            <w:noWrap/>
            <w:vAlign w:val="center"/>
            <w:hideMark/>
          </w:tcPr>
          <w:p w14:paraId="622710D3"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0FBD5D8D"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64</w:t>
            </w:r>
          </w:p>
        </w:tc>
      </w:tr>
      <w:tr w:rsidR="00F34631" w:rsidRPr="00F34631" w14:paraId="1CEC7C40" w14:textId="77777777" w:rsidTr="00F34631">
        <w:trPr>
          <w:gridAfter w:val="2"/>
          <w:wAfter w:w="41" w:type="dxa"/>
          <w:trHeight w:val="466"/>
        </w:trPr>
        <w:tc>
          <w:tcPr>
            <w:tcW w:w="2877" w:type="dxa"/>
            <w:tcBorders>
              <w:top w:val="single" w:sz="4" w:space="0" w:color="auto"/>
              <w:left w:val="single" w:sz="8" w:space="0" w:color="000000"/>
              <w:bottom w:val="single" w:sz="4" w:space="0" w:color="auto"/>
              <w:right w:val="single" w:sz="4" w:space="0" w:color="000000"/>
            </w:tcBorders>
            <w:shd w:val="clear" w:color="000000" w:fill="F2F2F2"/>
            <w:vAlign w:val="center"/>
            <w:hideMark/>
          </w:tcPr>
          <w:p w14:paraId="0743B915"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Maturitní volitelný odborný předmět</w:t>
            </w:r>
          </w:p>
        </w:tc>
        <w:tc>
          <w:tcPr>
            <w:tcW w:w="1475" w:type="dxa"/>
            <w:tcBorders>
              <w:top w:val="nil"/>
              <w:left w:val="nil"/>
              <w:bottom w:val="single" w:sz="4" w:space="0" w:color="auto"/>
              <w:right w:val="single" w:sz="4" w:space="0" w:color="auto"/>
            </w:tcBorders>
            <w:shd w:val="clear" w:color="000000" w:fill="F2F2F2"/>
            <w:vAlign w:val="center"/>
            <w:hideMark/>
          </w:tcPr>
          <w:p w14:paraId="4C201F30"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MVOP</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075955FF"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0944DE26"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320B085C"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96</w:t>
            </w:r>
          </w:p>
        </w:tc>
        <w:tc>
          <w:tcPr>
            <w:tcW w:w="1000" w:type="dxa"/>
            <w:tcBorders>
              <w:top w:val="nil"/>
              <w:left w:val="nil"/>
              <w:bottom w:val="single" w:sz="4" w:space="0" w:color="auto"/>
              <w:right w:val="single" w:sz="4" w:space="0" w:color="auto"/>
            </w:tcBorders>
            <w:shd w:val="clear" w:color="000000" w:fill="FFFFFF"/>
            <w:noWrap/>
            <w:vAlign w:val="center"/>
            <w:hideMark/>
          </w:tcPr>
          <w:p w14:paraId="6C4C7FDF"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87</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4DD26EAB"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183</w:t>
            </w:r>
          </w:p>
        </w:tc>
      </w:tr>
      <w:tr w:rsidR="00F34631" w:rsidRPr="00F34631" w14:paraId="6F3DF4FA" w14:textId="77777777" w:rsidTr="00F34631">
        <w:trPr>
          <w:gridAfter w:val="2"/>
          <w:wAfter w:w="41" w:type="dxa"/>
          <w:trHeight w:val="466"/>
        </w:trPr>
        <w:tc>
          <w:tcPr>
            <w:tcW w:w="2877" w:type="dxa"/>
            <w:tcBorders>
              <w:top w:val="single" w:sz="4" w:space="0" w:color="auto"/>
              <w:left w:val="single" w:sz="8" w:space="0" w:color="000000"/>
              <w:bottom w:val="nil"/>
              <w:right w:val="single" w:sz="4" w:space="0" w:color="auto"/>
            </w:tcBorders>
            <w:shd w:val="clear" w:color="000000" w:fill="FFFFFF"/>
            <w:vAlign w:val="center"/>
            <w:hideMark/>
          </w:tcPr>
          <w:p w14:paraId="37676CD5" w14:textId="77777777" w:rsidR="00F34631" w:rsidRPr="00F34631" w:rsidRDefault="00F34631" w:rsidP="00F34631">
            <w:pPr>
              <w:spacing w:after="0"/>
              <w:ind w:left="0" w:right="0"/>
              <w:jc w:val="center"/>
              <w:rPr>
                <w:rFonts w:ascii="Aptos Display" w:eastAsia="Times New Roman" w:hAnsi="Aptos Display" w:cs="Calibri"/>
                <w:color w:val="000000"/>
                <w:kern w:val="0"/>
                <w:sz w:val="22"/>
                <w:lang w:eastAsia="cs-CZ"/>
                <w14:ligatures w14:val="none"/>
              </w:rPr>
            </w:pPr>
            <w:r w:rsidRPr="00F34631">
              <w:rPr>
                <w:rFonts w:ascii="Aptos Display" w:eastAsia="Times New Roman" w:hAnsi="Aptos Display" w:cs="Calibri"/>
                <w:color w:val="000000"/>
                <w:kern w:val="0"/>
                <w:sz w:val="22"/>
                <w:lang w:eastAsia="cs-CZ"/>
                <w14:ligatures w14:val="none"/>
              </w:rPr>
              <w:t>Maturitní projekt</w:t>
            </w:r>
          </w:p>
        </w:tc>
        <w:tc>
          <w:tcPr>
            <w:tcW w:w="1475" w:type="dxa"/>
            <w:tcBorders>
              <w:top w:val="nil"/>
              <w:left w:val="nil"/>
              <w:bottom w:val="nil"/>
              <w:right w:val="single" w:sz="4" w:space="0" w:color="auto"/>
            </w:tcBorders>
            <w:shd w:val="clear" w:color="000000" w:fill="FFFFFF"/>
            <w:vAlign w:val="center"/>
            <w:hideMark/>
          </w:tcPr>
          <w:p w14:paraId="15C6E918" w14:textId="77777777" w:rsidR="00F34631" w:rsidRPr="00F34631" w:rsidRDefault="00F34631" w:rsidP="00F34631">
            <w:pPr>
              <w:spacing w:after="0"/>
              <w:ind w:left="0" w:right="0"/>
              <w:jc w:val="center"/>
              <w:rPr>
                <w:rFonts w:ascii="Aptos Display" w:eastAsia="Times New Roman" w:hAnsi="Aptos Display" w:cs="Calibri"/>
                <w:b/>
                <w:bCs/>
                <w:color w:val="000000"/>
                <w:kern w:val="0"/>
                <w:sz w:val="22"/>
                <w:lang w:eastAsia="cs-CZ"/>
                <w14:ligatures w14:val="none"/>
              </w:rPr>
            </w:pPr>
            <w:r w:rsidRPr="00F34631">
              <w:rPr>
                <w:rFonts w:ascii="Aptos Display" w:eastAsia="Times New Roman" w:hAnsi="Aptos Display" w:cs="Calibri"/>
                <w:b/>
                <w:bCs/>
                <w:color w:val="000000"/>
                <w:kern w:val="0"/>
                <w:sz w:val="22"/>
                <w:lang w:eastAsia="cs-CZ"/>
                <w14:ligatures w14:val="none"/>
              </w:rPr>
              <w:t>MAP</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0AE8FCA9"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2731A90D"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gridSpan w:val="2"/>
            <w:tcBorders>
              <w:top w:val="nil"/>
              <w:left w:val="nil"/>
              <w:bottom w:val="single" w:sz="4" w:space="0" w:color="auto"/>
              <w:right w:val="single" w:sz="4" w:space="0" w:color="auto"/>
            </w:tcBorders>
            <w:shd w:val="clear" w:color="000000" w:fill="FFFFFF"/>
            <w:noWrap/>
            <w:vAlign w:val="center"/>
            <w:hideMark/>
          </w:tcPr>
          <w:p w14:paraId="372F2067"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0</w:t>
            </w:r>
          </w:p>
        </w:tc>
        <w:tc>
          <w:tcPr>
            <w:tcW w:w="1000" w:type="dxa"/>
            <w:tcBorders>
              <w:top w:val="nil"/>
              <w:left w:val="nil"/>
              <w:bottom w:val="single" w:sz="4" w:space="0" w:color="auto"/>
              <w:right w:val="single" w:sz="4" w:space="0" w:color="auto"/>
            </w:tcBorders>
            <w:shd w:val="clear" w:color="000000" w:fill="FFFFFF"/>
            <w:noWrap/>
            <w:vAlign w:val="center"/>
            <w:hideMark/>
          </w:tcPr>
          <w:p w14:paraId="25FAF09A"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87</w:t>
            </w:r>
          </w:p>
        </w:tc>
        <w:tc>
          <w:tcPr>
            <w:tcW w:w="1259"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26ED0DFA"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87</w:t>
            </w:r>
          </w:p>
        </w:tc>
      </w:tr>
      <w:tr w:rsidR="00F34631" w:rsidRPr="00F34631" w14:paraId="286841C5" w14:textId="77777777" w:rsidTr="00F34631">
        <w:trPr>
          <w:gridAfter w:val="1"/>
          <w:wAfter w:w="18" w:type="dxa"/>
          <w:trHeight w:val="451"/>
        </w:trPr>
        <w:tc>
          <w:tcPr>
            <w:tcW w:w="4352" w:type="dxa"/>
            <w:gridSpan w:val="2"/>
            <w:tcBorders>
              <w:top w:val="single" w:sz="8" w:space="0" w:color="000000"/>
              <w:left w:val="single" w:sz="8" w:space="0" w:color="000000"/>
              <w:bottom w:val="single" w:sz="8" w:space="0" w:color="000000"/>
              <w:right w:val="single" w:sz="4" w:space="0" w:color="000000"/>
            </w:tcBorders>
            <w:shd w:val="clear" w:color="000000" w:fill="F2F2F2"/>
            <w:vAlign w:val="center"/>
            <w:hideMark/>
          </w:tcPr>
          <w:p w14:paraId="36EC0DC3"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Celkem v ročníku</w:t>
            </w:r>
          </w:p>
        </w:tc>
        <w:tc>
          <w:tcPr>
            <w:tcW w:w="985" w:type="dxa"/>
            <w:tcBorders>
              <w:top w:val="nil"/>
              <w:left w:val="nil"/>
              <w:bottom w:val="single" w:sz="4" w:space="0" w:color="auto"/>
              <w:right w:val="single" w:sz="4" w:space="0" w:color="auto"/>
            </w:tcBorders>
            <w:shd w:val="clear" w:color="000000" w:fill="FFFFFF"/>
            <w:noWrap/>
            <w:vAlign w:val="center"/>
            <w:hideMark/>
          </w:tcPr>
          <w:p w14:paraId="18D8BDE5" w14:textId="630D8F5D"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1</w:t>
            </w:r>
            <w:r w:rsidR="001E38BE">
              <w:rPr>
                <w:rFonts w:ascii="Aptos Display" w:eastAsia="Times New Roman" w:hAnsi="Aptos Display" w:cs="Times New Roman"/>
                <w:color w:val="000000"/>
                <w:kern w:val="0"/>
                <w:sz w:val="22"/>
                <w:lang w:eastAsia="cs-CZ"/>
                <w14:ligatures w14:val="none"/>
              </w:rPr>
              <w:t>120</w:t>
            </w:r>
          </w:p>
        </w:tc>
        <w:tc>
          <w:tcPr>
            <w:tcW w:w="985" w:type="dxa"/>
            <w:gridSpan w:val="2"/>
            <w:tcBorders>
              <w:top w:val="nil"/>
              <w:left w:val="nil"/>
              <w:bottom w:val="single" w:sz="4" w:space="0" w:color="auto"/>
              <w:right w:val="single" w:sz="4" w:space="0" w:color="auto"/>
            </w:tcBorders>
            <w:shd w:val="clear" w:color="000000" w:fill="FFFFFF"/>
            <w:noWrap/>
            <w:vAlign w:val="center"/>
            <w:hideMark/>
          </w:tcPr>
          <w:p w14:paraId="4DF9BBAE"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1088</w:t>
            </w:r>
          </w:p>
        </w:tc>
        <w:tc>
          <w:tcPr>
            <w:tcW w:w="985" w:type="dxa"/>
            <w:gridSpan w:val="2"/>
            <w:tcBorders>
              <w:top w:val="nil"/>
              <w:left w:val="nil"/>
              <w:bottom w:val="single" w:sz="4" w:space="0" w:color="auto"/>
              <w:right w:val="single" w:sz="4" w:space="0" w:color="auto"/>
            </w:tcBorders>
            <w:shd w:val="clear" w:color="000000" w:fill="FFFFFF"/>
            <w:noWrap/>
            <w:vAlign w:val="center"/>
            <w:hideMark/>
          </w:tcPr>
          <w:p w14:paraId="00A1D29D" w14:textId="0CB5C51B"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10</w:t>
            </w:r>
            <w:r w:rsidR="00D152BF">
              <w:rPr>
                <w:rFonts w:ascii="Aptos Display" w:eastAsia="Times New Roman" w:hAnsi="Aptos Display" w:cs="Times New Roman"/>
                <w:color w:val="000000"/>
                <w:kern w:val="0"/>
                <w:sz w:val="22"/>
                <w:lang w:eastAsia="cs-CZ"/>
                <w14:ligatures w14:val="none"/>
              </w:rPr>
              <w:t>24</w:t>
            </w:r>
          </w:p>
        </w:tc>
        <w:tc>
          <w:tcPr>
            <w:tcW w:w="1052" w:type="dxa"/>
            <w:gridSpan w:val="3"/>
            <w:tcBorders>
              <w:top w:val="nil"/>
              <w:left w:val="nil"/>
              <w:bottom w:val="single" w:sz="4" w:space="0" w:color="auto"/>
              <w:right w:val="single" w:sz="4" w:space="0" w:color="auto"/>
            </w:tcBorders>
            <w:shd w:val="clear" w:color="000000" w:fill="FFFFFF"/>
            <w:noWrap/>
            <w:vAlign w:val="center"/>
            <w:hideMark/>
          </w:tcPr>
          <w:p w14:paraId="5B1980B0" w14:textId="77777777" w:rsidR="00F34631" w:rsidRPr="00F34631" w:rsidRDefault="00F34631" w:rsidP="00F34631">
            <w:pPr>
              <w:spacing w:after="0"/>
              <w:ind w:left="0" w:right="0"/>
              <w:jc w:val="center"/>
              <w:rPr>
                <w:rFonts w:ascii="Aptos Display" w:eastAsia="Times New Roman" w:hAnsi="Aptos Display" w:cs="Times New Roman"/>
                <w:color w:val="000000"/>
                <w:kern w:val="0"/>
                <w:sz w:val="22"/>
                <w:lang w:eastAsia="cs-CZ"/>
                <w14:ligatures w14:val="none"/>
              </w:rPr>
            </w:pPr>
            <w:r w:rsidRPr="00F34631">
              <w:rPr>
                <w:rFonts w:ascii="Aptos Display" w:eastAsia="Times New Roman" w:hAnsi="Aptos Display" w:cs="Times New Roman"/>
                <w:color w:val="000000"/>
                <w:kern w:val="0"/>
                <w:sz w:val="22"/>
                <w:lang w:eastAsia="cs-CZ"/>
                <w14:ligatures w14:val="none"/>
              </w:rPr>
              <w:t>957</w:t>
            </w:r>
          </w:p>
        </w:tc>
        <w:tc>
          <w:tcPr>
            <w:tcW w:w="1275" w:type="dxa"/>
            <w:gridSpan w:val="2"/>
            <w:tcBorders>
              <w:top w:val="single" w:sz="8" w:space="0" w:color="auto"/>
              <w:left w:val="nil"/>
              <w:bottom w:val="single" w:sz="4" w:space="0" w:color="auto"/>
              <w:right w:val="single" w:sz="8" w:space="0" w:color="auto"/>
            </w:tcBorders>
            <w:shd w:val="clear" w:color="000000" w:fill="FFFFFF"/>
            <w:noWrap/>
            <w:vAlign w:val="center"/>
            <w:hideMark/>
          </w:tcPr>
          <w:p w14:paraId="7C6ACDDB" w14:textId="77777777" w:rsidR="00F34631" w:rsidRPr="00F34631" w:rsidRDefault="00F34631" w:rsidP="00F34631">
            <w:pPr>
              <w:spacing w:after="0"/>
              <w:ind w:left="0" w:right="0"/>
              <w:jc w:val="center"/>
              <w:rPr>
                <w:rFonts w:ascii="Aptos Display" w:eastAsia="Times New Roman" w:hAnsi="Aptos Display" w:cs="Times New Roman"/>
                <w:b/>
                <w:bCs/>
                <w:color w:val="000000"/>
                <w:kern w:val="0"/>
                <w:sz w:val="22"/>
                <w:lang w:eastAsia="cs-CZ"/>
                <w14:ligatures w14:val="none"/>
              </w:rPr>
            </w:pPr>
            <w:r w:rsidRPr="00F34631">
              <w:rPr>
                <w:rFonts w:ascii="Aptos Display" w:eastAsia="Times New Roman" w:hAnsi="Aptos Display" w:cs="Times New Roman"/>
                <w:b/>
                <w:bCs/>
                <w:color w:val="000000"/>
                <w:kern w:val="0"/>
                <w:sz w:val="22"/>
                <w:lang w:eastAsia="cs-CZ"/>
                <w14:ligatures w14:val="none"/>
              </w:rPr>
              <w:t>4157</w:t>
            </w:r>
          </w:p>
        </w:tc>
      </w:tr>
    </w:tbl>
    <w:p w14:paraId="7794392C" w14:textId="77777777" w:rsidR="00F34631" w:rsidRPr="00F34631" w:rsidRDefault="00F34631" w:rsidP="00F34631"/>
    <w:p w14:paraId="702B6E9A" w14:textId="61C936FF" w:rsidR="000A44CE" w:rsidRDefault="000A44CE" w:rsidP="000A44CE">
      <w:pPr>
        <w:pStyle w:val="Nadpis2"/>
      </w:pPr>
      <w:bookmarkStart w:id="45" w:name="_Toc230692964"/>
      <w:r>
        <w:lastRenderedPageBreak/>
        <w:t>přehled využití týdnů ve školním roce</w:t>
      </w:r>
      <w:bookmarkEnd w:id="45"/>
    </w:p>
    <w:tbl>
      <w:tblPr>
        <w:tblStyle w:val="Mkatabulky"/>
        <w:tblW w:w="9493" w:type="dxa"/>
        <w:tblInd w:w="-5" w:type="dxa"/>
        <w:tblLook w:val="04A0" w:firstRow="1" w:lastRow="0" w:firstColumn="1" w:lastColumn="0" w:noHBand="0" w:noVBand="1"/>
      </w:tblPr>
      <w:tblGrid>
        <w:gridCol w:w="2621"/>
        <w:gridCol w:w="1537"/>
        <w:gridCol w:w="1537"/>
        <w:gridCol w:w="1537"/>
        <w:gridCol w:w="2261"/>
      </w:tblGrid>
      <w:tr w:rsidR="00F34631" w:rsidRPr="000618B9" w14:paraId="7482B308" w14:textId="77777777" w:rsidTr="00954E02">
        <w:trPr>
          <w:trHeight w:val="340"/>
        </w:trPr>
        <w:tc>
          <w:tcPr>
            <w:tcW w:w="2621" w:type="dxa"/>
            <w:tcBorders>
              <w:bottom w:val="single" w:sz="4" w:space="0" w:color="auto"/>
            </w:tcBorders>
            <w:vAlign w:val="center"/>
          </w:tcPr>
          <w:p w14:paraId="0B29816E" w14:textId="77777777" w:rsidR="00F34631" w:rsidRPr="000618B9" w:rsidRDefault="00F34631" w:rsidP="00954E02">
            <w:pPr>
              <w:rPr>
                <w:rFonts w:cstheme="minorHAnsi"/>
                <w:b/>
                <w:bCs/>
                <w:sz w:val="18"/>
                <w:szCs w:val="18"/>
              </w:rPr>
            </w:pPr>
            <w:r w:rsidRPr="000618B9">
              <w:rPr>
                <w:rFonts w:cstheme="minorHAnsi"/>
                <w:b/>
                <w:bCs/>
                <w:sz w:val="18"/>
                <w:szCs w:val="18"/>
              </w:rPr>
              <w:t>Předmět</w:t>
            </w:r>
          </w:p>
        </w:tc>
        <w:tc>
          <w:tcPr>
            <w:tcW w:w="1537" w:type="dxa"/>
            <w:tcBorders>
              <w:bottom w:val="single" w:sz="4" w:space="0" w:color="auto"/>
            </w:tcBorders>
            <w:vAlign w:val="center"/>
          </w:tcPr>
          <w:p w14:paraId="525708FD" w14:textId="77777777" w:rsidR="00F34631" w:rsidRPr="000618B9" w:rsidRDefault="00F34631">
            <w:pPr>
              <w:pStyle w:val="Odstavecseseznamem"/>
              <w:numPr>
                <w:ilvl w:val="0"/>
                <w:numId w:val="18"/>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7000BC4E" w14:textId="77777777" w:rsidR="00F34631" w:rsidRPr="000618B9" w:rsidRDefault="00F34631">
            <w:pPr>
              <w:pStyle w:val="Odstavecseseznamem"/>
              <w:numPr>
                <w:ilvl w:val="0"/>
                <w:numId w:val="18"/>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6744F9D7" w14:textId="77777777" w:rsidR="00F34631" w:rsidRPr="000618B9" w:rsidRDefault="00F34631">
            <w:pPr>
              <w:pStyle w:val="Odstavecseseznamem"/>
              <w:numPr>
                <w:ilvl w:val="0"/>
                <w:numId w:val="18"/>
              </w:numPr>
              <w:spacing w:after="0"/>
              <w:ind w:right="0"/>
              <w:jc w:val="left"/>
              <w:rPr>
                <w:rFonts w:cstheme="minorHAnsi"/>
                <w:b/>
                <w:bCs/>
                <w:sz w:val="18"/>
                <w:szCs w:val="18"/>
              </w:rPr>
            </w:pPr>
            <w:r w:rsidRPr="000618B9">
              <w:rPr>
                <w:rFonts w:cstheme="minorHAnsi"/>
                <w:b/>
                <w:bCs/>
                <w:sz w:val="18"/>
                <w:szCs w:val="18"/>
              </w:rPr>
              <w:t>ročník</w:t>
            </w:r>
          </w:p>
        </w:tc>
        <w:tc>
          <w:tcPr>
            <w:tcW w:w="2261" w:type="dxa"/>
            <w:tcBorders>
              <w:bottom w:val="single" w:sz="4" w:space="0" w:color="auto"/>
            </w:tcBorders>
            <w:vAlign w:val="center"/>
          </w:tcPr>
          <w:p w14:paraId="5C319089" w14:textId="77777777" w:rsidR="00F34631" w:rsidRPr="000618B9" w:rsidRDefault="00F34631">
            <w:pPr>
              <w:pStyle w:val="Odstavecseseznamem"/>
              <w:numPr>
                <w:ilvl w:val="0"/>
                <w:numId w:val="18"/>
              </w:numPr>
              <w:spacing w:after="0"/>
              <w:ind w:right="0"/>
              <w:jc w:val="left"/>
              <w:rPr>
                <w:rFonts w:cstheme="minorHAnsi"/>
                <w:b/>
                <w:bCs/>
                <w:sz w:val="18"/>
                <w:szCs w:val="18"/>
              </w:rPr>
            </w:pPr>
            <w:r w:rsidRPr="000618B9">
              <w:rPr>
                <w:rFonts w:cstheme="minorHAnsi"/>
                <w:b/>
                <w:bCs/>
                <w:sz w:val="18"/>
                <w:szCs w:val="18"/>
              </w:rPr>
              <w:t>ročník</w:t>
            </w:r>
          </w:p>
        </w:tc>
      </w:tr>
      <w:tr w:rsidR="00F34631" w:rsidRPr="000618B9" w14:paraId="7C1C3AC8" w14:textId="77777777" w:rsidTr="00954E02">
        <w:trPr>
          <w:trHeight w:val="340"/>
        </w:trPr>
        <w:tc>
          <w:tcPr>
            <w:tcW w:w="2621" w:type="dxa"/>
            <w:vAlign w:val="center"/>
          </w:tcPr>
          <w:p w14:paraId="551B1CE3" w14:textId="77777777" w:rsidR="00F34631" w:rsidRPr="000618B9" w:rsidRDefault="00F34631" w:rsidP="00954E02">
            <w:pPr>
              <w:rPr>
                <w:rFonts w:cstheme="minorHAnsi"/>
                <w:b/>
                <w:bCs/>
                <w:sz w:val="18"/>
                <w:szCs w:val="18"/>
              </w:rPr>
            </w:pPr>
            <w:r w:rsidRPr="000618B9">
              <w:rPr>
                <w:rFonts w:cstheme="minorHAnsi"/>
                <w:b/>
                <w:bCs/>
                <w:sz w:val="18"/>
                <w:szCs w:val="18"/>
              </w:rPr>
              <w:t>Výuka dle rozpisu učiva</w:t>
            </w:r>
          </w:p>
        </w:tc>
        <w:tc>
          <w:tcPr>
            <w:tcW w:w="1537" w:type="dxa"/>
            <w:vAlign w:val="center"/>
          </w:tcPr>
          <w:p w14:paraId="0C30085C" w14:textId="77777777" w:rsidR="00F34631" w:rsidRPr="000618B9" w:rsidRDefault="00F34631" w:rsidP="00954E02">
            <w:pPr>
              <w:jc w:val="center"/>
              <w:rPr>
                <w:rFonts w:cstheme="minorHAnsi"/>
                <w:sz w:val="18"/>
                <w:szCs w:val="18"/>
              </w:rPr>
            </w:pPr>
            <w:r w:rsidRPr="000618B9">
              <w:rPr>
                <w:rFonts w:cstheme="minorHAnsi"/>
                <w:sz w:val="18"/>
                <w:szCs w:val="18"/>
              </w:rPr>
              <w:t>3</w:t>
            </w:r>
            <w:r>
              <w:rPr>
                <w:rFonts w:cstheme="minorHAnsi"/>
                <w:sz w:val="18"/>
                <w:szCs w:val="18"/>
              </w:rPr>
              <w:t>2</w:t>
            </w:r>
          </w:p>
        </w:tc>
        <w:tc>
          <w:tcPr>
            <w:tcW w:w="1537" w:type="dxa"/>
            <w:vAlign w:val="center"/>
          </w:tcPr>
          <w:p w14:paraId="29BD675F" w14:textId="77777777" w:rsidR="00F34631" w:rsidRPr="000618B9" w:rsidRDefault="00F34631" w:rsidP="00954E02">
            <w:pPr>
              <w:jc w:val="center"/>
              <w:rPr>
                <w:rFonts w:cstheme="minorHAnsi"/>
                <w:sz w:val="18"/>
                <w:szCs w:val="18"/>
              </w:rPr>
            </w:pPr>
            <w:r w:rsidRPr="000618B9">
              <w:rPr>
                <w:rFonts w:cstheme="minorHAnsi"/>
                <w:sz w:val="18"/>
                <w:szCs w:val="18"/>
              </w:rPr>
              <w:t>3</w:t>
            </w:r>
            <w:r>
              <w:rPr>
                <w:rFonts w:cstheme="minorHAnsi"/>
                <w:sz w:val="18"/>
                <w:szCs w:val="18"/>
              </w:rPr>
              <w:t>2</w:t>
            </w:r>
          </w:p>
        </w:tc>
        <w:tc>
          <w:tcPr>
            <w:tcW w:w="1537" w:type="dxa"/>
            <w:vAlign w:val="center"/>
          </w:tcPr>
          <w:p w14:paraId="623378F5" w14:textId="77777777" w:rsidR="00F34631" w:rsidRPr="000618B9" w:rsidRDefault="00F34631" w:rsidP="00954E02">
            <w:pPr>
              <w:jc w:val="center"/>
              <w:rPr>
                <w:rFonts w:cstheme="minorHAnsi"/>
                <w:sz w:val="18"/>
                <w:szCs w:val="18"/>
              </w:rPr>
            </w:pPr>
            <w:r w:rsidRPr="000618B9">
              <w:rPr>
                <w:rFonts w:cstheme="minorHAnsi"/>
                <w:sz w:val="18"/>
                <w:szCs w:val="18"/>
              </w:rPr>
              <w:t>3</w:t>
            </w:r>
            <w:r>
              <w:rPr>
                <w:rFonts w:cstheme="minorHAnsi"/>
                <w:sz w:val="18"/>
                <w:szCs w:val="18"/>
              </w:rPr>
              <w:t>2</w:t>
            </w:r>
          </w:p>
        </w:tc>
        <w:tc>
          <w:tcPr>
            <w:tcW w:w="2261" w:type="dxa"/>
            <w:vAlign w:val="center"/>
          </w:tcPr>
          <w:p w14:paraId="6BB439D9" w14:textId="77777777" w:rsidR="00F34631" w:rsidRPr="000618B9" w:rsidRDefault="00F34631" w:rsidP="00954E02">
            <w:pPr>
              <w:jc w:val="center"/>
              <w:rPr>
                <w:rFonts w:cstheme="minorHAnsi"/>
                <w:sz w:val="18"/>
                <w:szCs w:val="18"/>
              </w:rPr>
            </w:pPr>
            <w:r>
              <w:rPr>
                <w:rFonts w:cstheme="minorHAnsi"/>
                <w:sz w:val="18"/>
                <w:szCs w:val="18"/>
              </w:rPr>
              <w:t>29</w:t>
            </w:r>
          </w:p>
        </w:tc>
      </w:tr>
      <w:tr w:rsidR="00F34631" w:rsidRPr="000618B9" w14:paraId="2A3F9EF2" w14:textId="77777777" w:rsidTr="00954E02">
        <w:trPr>
          <w:trHeight w:val="340"/>
        </w:trPr>
        <w:tc>
          <w:tcPr>
            <w:tcW w:w="2621" w:type="dxa"/>
            <w:vAlign w:val="center"/>
          </w:tcPr>
          <w:p w14:paraId="6207FBB9" w14:textId="77777777" w:rsidR="00F34631" w:rsidRPr="000618B9" w:rsidRDefault="00F34631" w:rsidP="00954E02">
            <w:pPr>
              <w:rPr>
                <w:rFonts w:cstheme="minorHAnsi"/>
                <w:b/>
                <w:bCs/>
                <w:sz w:val="18"/>
                <w:szCs w:val="18"/>
              </w:rPr>
            </w:pPr>
            <w:r w:rsidRPr="000618B9">
              <w:rPr>
                <w:rFonts w:cstheme="minorHAnsi"/>
                <w:b/>
                <w:bCs/>
                <w:sz w:val="18"/>
                <w:szCs w:val="18"/>
              </w:rPr>
              <w:t>Lyžařský kurs</w:t>
            </w:r>
          </w:p>
        </w:tc>
        <w:tc>
          <w:tcPr>
            <w:tcW w:w="1537" w:type="dxa"/>
            <w:vAlign w:val="center"/>
          </w:tcPr>
          <w:p w14:paraId="6750C5CA" w14:textId="77777777" w:rsidR="00F34631" w:rsidRPr="000618B9" w:rsidRDefault="00F34631" w:rsidP="00954E02">
            <w:pPr>
              <w:jc w:val="center"/>
              <w:rPr>
                <w:rFonts w:cstheme="minorHAnsi"/>
                <w:sz w:val="18"/>
                <w:szCs w:val="18"/>
              </w:rPr>
            </w:pPr>
            <w:r w:rsidRPr="000618B9">
              <w:rPr>
                <w:rFonts w:cstheme="minorHAnsi"/>
                <w:sz w:val="18"/>
                <w:szCs w:val="18"/>
              </w:rPr>
              <w:t>1</w:t>
            </w:r>
          </w:p>
        </w:tc>
        <w:tc>
          <w:tcPr>
            <w:tcW w:w="1537" w:type="dxa"/>
            <w:vAlign w:val="center"/>
          </w:tcPr>
          <w:p w14:paraId="20C0D191" w14:textId="77777777" w:rsidR="00F34631" w:rsidRPr="000618B9" w:rsidRDefault="00F34631" w:rsidP="00954E02">
            <w:pPr>
              <w:jc w:val="center"/>
              <w:rPr>
                <w:rFonts w:cstheme="minorHAnsi"/>
                <w:sz w:val="18"/>
                <w:szCs w:val="18"/>
              </w:rPr>
            </w:pPr>
            <w:r w:rsidRPr="000618B9">
              <w:rPr>
                <w:rFonts w:cstheme="minorHAnsi"/>
                <w:sz w:val="18"/>
                <w:szCs w:val="18"/>
              </w:rPr>
              <w:t>-</w:t>
            </w:r>
          </w:p>
        </w:tc>
        <w:tc>
          <w:tcPr>
            <w:tcW w:w="1537" w:type="dxa"/>
            <w:vAlign w:val="center"/>
          </w:tcPr>
          <w:p w14:paraId="203472D5" w14:textId="77777777" w:rsidR="00F34631" w:rsidRPr="000618B9" w:rsidRDefault="00F34631" w:rsidP="00954E02">
            <w:pPr>
              <w:jc w:val="center"/>
              <w:rPr>
                <w:rFonts w:cstheme="minorHAnsi"/>
                <w:sz w:val="18"/>
                <w:szCs w:val="18"/>
              </w:rPr>
            </w:pPr>
            <w:r w:rsidRPr="000618B9">
              <w:rPr>
                <w:rFonts w:cstheme="minorHAnsi"/>
                <w:sz w:val="18"/>
                <w:szCs w:val="18"/>
              </w:rPr>
              <w:t>-</w:t>
            </w:r>
          </w:p>
        </w:tc>
        <w:tc>
          <w:tcPr>
            <w:tcW w:w="2261" w:type="dxa"/>
            <w:vAlign w:val="center"/>
          </w:tcPr>
          <w:p w14:paraId="17260FFA" w14:textId="77777777" w:rsidR="00F34631" w:rsidRPr="000618B9" w:rsidRDefault="00F34631" w:rsidP="00954E02">
            <w:pPr>
              <w:jc w:val="center"/>
              <w:rPr>
                <w:rFonts w:cstheme="minorHAnsi"/>
                <w:sz w:val="18"/>
                <w:szCs w:val="18"/>
              </w:rPr>
            </w:pPr>
            <w:r w:rsidRPr="000618B9">
              <w:rPr>
                <w:rFonts w:cstheme="minorHAnsi"/>
                <w:sz w:val="18"/>
                <w:szCs w:val="18"/>
              </w:rPr>
              <w:t>-</w:t>
            </w:r>
          </w:p>
        </w:tc>
      </w:tr>
      <w:tr w:rsidR="00F34631" w:rsidRPr="000618B9" w14:paraId="581BA810" w14:textId="77777777" w:rsidTr="00954E02">
        <w:trPr>
          <w:trHeight w:val="340"/>
        </w:trPr>
        <w:tc>
          <w:tcPr>
            <w:tcW w:w="2621" w:type="dxa"/>
            <w:vAlign w:val="center"/>
          </w:tcPr>
          <w:p w14:paraId="65C17B6F" w14:textId="77777777" w:rsidR="00F34631" w:rsidRPr="000618B9" w:rsidRDefault="00F34631" w:rsidP="00954E02">
            <w:pPr>
              <w:rPr>
                <w:rFonts w:cstheme="minorHAnsi"/>
                <w:b/>
                <w:bCs/>
                <w:sz w:val="18"/>
                <w:szCs w:val="18"/>
              </w:rPr>
            </w:pPr>
            <w:r w:rsidRPr="000618B9">
              <w:rPr>
                <w:rFonts w:cstheme="minorHAnsi"/>
                <w:b/>
                <w:bCs/>
                <w:sz w:val="18"/>
                <w:szCs w:val="18"/>
              </w:rPr>
              <w:t>Praxe</w:t>
            </w:r>
          </w:p>
        </w:tc>
        <w:tc>
          <w:tcPr>
            <w:tcW w:w="1537" w:type="dxa"/>
            <w:vAlign w:val="center"/>
          </w:tcPr>
          <w:p w14:paraId="4AA94324" w14:textId="77777777" w:rsidR="00F34631" w:rsidRPr="000618B9" w:rsidRDefault="00F34631" w:rsidP="00954E02">
            <w:pPr>
              <w:jc w:val="center"/>
              <w:rPr>
                <w:rFonts w:cstheme="minorHAnsi"/>
                <w:sz w:val="18"/>
                <w:szCs w:val="18"/>
              </w:rPr>
            </w:pPr>
            <w:r>
              <w:rPr>
                <w:rFonts w:cstheme="minorHAnsi"/>
                <w:sz w:val="18"/>
                <w:szCs w:val="18"/>
              </w:rPr>
              <w:t>1</w:t>
            </w:r>
          </w:p>
        </w:tc>
        <w:tc>
          <w:tcPr>
            <w:tcW w:w="1537" w:type="dxa"/>
            <w:vAlign w:val="center"/>
          </w:tcPr>
          <w:p w14:paraId="5A81928B" w14:textId="77777777" w:rsidR="00F34631" w:rsidRPr="000618B9" w:rsidRDefault="00F34631" w:rsidP="00954E02">
            <w:pPr>
              <w:jc w:val="center"/>
              <w:rPr>
                <w:rFonts w:cstheme="minorHAnsi"/>
                <w:sz w:val="18"/>
                <w:szCs w:val="18"/>
              </w:rPr>
            </w:pPr>
            <w:r>
              <w:rPr>
                <w:rFonts w:cstheme="minorHAnsi"/>
                <w:sz w:val="18"/>
                <w:szCs w:val="18"/>
              </w:rPr>
              <w:t>2</w:t>
            </w:r>
          </w:p>
        </w:tc>
        <w:tc>
          <w:tcPr>
            <w:tcW w:w="1537" w:type="dxa"/>
            <w:vAlign w:val="center"/>
          </w:tcPr>
          <w:p w14:paraId="37DFCFDD" w14:textId="77777777" w:rsidR="00F34631" w:rsidRPr="000618B9" w:rsidRDefault="00F34631" w:rsidP="00954E02">
            <w:pPr>
              <w:jc w:val="center"/>
              <w:rPr>
                <w:rFonts w:cstheme="minorHAnsi"/>
                <w:sz w:val="18"/>
                <w:szCs w:val="18"/>
              </w:rPr>
            </w:pPr>
            <w:r w:rsidRPr="000618B9">
              <w:rPr>
                <w:rFonts w:cstheme="minorHAnsi"/>
                <w:sz w:val="18"/>
                <w:szCs w:val="18"/>
              </w:rPr>
              <w:t>4</w:t>
            </w:r>
          </w:p>
        </w:tc>
        <w:tc>
          <w:tcPr>
            <w:tcW w:w="2261" w:type="dxa"/>
            <w:vAlign w:val="center"/>
          </w:tcPr>
          <w:p w14:paraId="2036244F" w14:textId="77777777" w:rsidR="00F34631" w:rsidRPr="000618B9" w:rsidRDefault="00F34631" w:rsidP="00954E02">
            <w:pPr>
              <w:jc w:val="center"/>
              <w:rPr>
                <w:rFonts w:cstheme="minorHAnsi"/>
                <w:sz w:val="18"/>
                <w:szCs w:val="18"/>
              </w:rPr>
            </w:pPr>
            <w:r w:rsidRPr="000618B9">
              <w:rPr>
                <w:rFonts w:cstheme="minorHAnsi"/>
                <w:sz w:val="18"/>
                <w:szCs w:val="18"/>
              </w:rPr>
              <w:t>2</w:t>
            </w:r>
          </w:p>
        </w:tc>
      </w:tr>
      <w:tr w:rsidR="00F34631" w:rsidRPr="000618B9" w14:paraId="371E1F08" w14:textId="77777777" w:rsidTr="00954E02">
        <w:trPr>
          <w:trHeight w:val="340"/>
        </w:trPr>
        <w:tc>
          <w:tcPr>
            <w:tcW w:w="2621" w:type="dxa"/>
            <w:vAlign w:val="center"/>
          </w:tcPr>
          <w:p w14:paraId="380B64F3" w14:textId="77777777" w:rsidR="00F34631" w:rsidRPr="000618B9" w:rsidRDefault="00F34631" w:rsidP="00954E02">
            <w:pPr>
              <w:rPr>
                <w:rFonts w:cstheme="minorHAnsi"/>
                <w:b/>
                <w:bCs/>
                <w:sz w:val="18"/>
                <w:szCs w:val="18"/>
              </w:rPr>
            </w:pPr>
            <w:r w:rsidRPr="000618B9">
              <w:rPr>
                <w:rFonts w:cstheme="minorHAnsi"/>
                <w:b/>
                <w:bCs/>
                <w:sz w:val="18"/>
                <w:szCs w:val="18"/>
              </w:rPr>
              <w:t>Maturitní zkoušky</w:t>
            </w:r>
          </w:p>
        </w:tc>
        <w:tc>
          <w:tcPr>
            <w:tcW w:w="1537" w:type="dxa"/>
            <w:vAlign w:val="center"/>
          </w:tcPr>
          <w:p w14:paraId="282C90C6" w14:textId="77777777" w:rsidR="00F34631" w:rsidRPr="000618B9" w:rsidRDefault="00F34631" w:rsidP="00954E02">
            <w:pPr>
              <w:jc w:val="center"/>
              <w:rPr>
                <w:rFonts w:cstheme="minorHAnsi"/>
                <w:sz w:val="18"/>
                <w:szCs w:val="18"/>
              </w:rPr>
            </w:pPr>
            <w:r w:rsidRPr="000618B9">
              <w:rPr>
                <w:rFonts w:cstheme="minorHAnsi"/>
                <w:sz w:val="18"/>
                <w:szCs w:val="18"/>
              </w:rPr>
              <w:t>-</w:t>
            </w:r>
          </w:p>
        </w:tc>
        <w:tc>
          <w:tcPr>
            <w:tcW w:w="1537" w:type="dxa"/>
            <w:vAlign w:val="center"/>
          </w:tcPr>
          <w:p w14:paraId="50BAD53E" w14:textId="77777777" w:rsidR="00F34631" w:rsidRPr="000618B9" w:rsidRDefault="00F34631" w:rsidP="00954E02">
            <w:pPr>
              <w:jc w:val="center"/>
              <w:rPr>
                <w:rFonts w:cstheme="minorHAnsi"/>
                <w:sz w:val="18"/>
                <w:szCs w:val="18"/>
              </w:rPr>
            </w:pPr>
            <w:r w:rsidRPr="000618B9">
              <w:rPr>
                <w:rFonts w:cstheme="minorHAnsi"/>
                <w:sz w:val="18"/>
                <w:szCs w:val="18"/>
              </w:rPr>
              <w:t>-</w:t>
            </w:r>
          </w:p>
        </w:tc>
        <w:tc>
          <w:tcPr>
            <w:tcW w:w="1537" w:type="dxa"/>
            <w:vAlign w:val="center"/>
          </w:tcPr>
          <w:p w14:paraId="2A939925" w14:textId="77777777" w:rsidR="00F34631" w:rsidRPr="000618B9" w:rsidRDefault="00F34631" w:rsidP="00954E02">
            <w:pPr>
              <w:jc w:val="center"/>
              <w:rPr>
                <w:rFonts w:cstheme="minorHAnsi"/>
                <w:sz w:val="18"/>
                <w:szCs w:val="18"/>
              </w:rPr>
            </w:pPr>
            <w:r w:rsidRPr="000618B9">
              <w:rPr>
                <w:rFonts w:cstheme="minorHAnsi"/>
                <w:sz w:val="18"/>
                <w:szCs w:val="18"/>
              </w:rPr>
              <w:t>-</w:t>
            </w:r>
          </w:p>
        </w:tc>
        <w:tc>
          <w:tcPr>
            <w:tcW w:w="2261" w:type="dxa"/>
            <w:vAlign w:val="center"/>
          </w:tcPr>
          <w:p w14:paraId="7B66F050" w14:textId="77777777" w:rsidR="00F34631" w:rsidRPr="000618B9" w:rsidRDefault="00F34631" w:rsidP="00954E02">
            <w:pPr>
              <w:jc w:val="center"/>
              <w:rPr>
                <w:rFonts w:cstheme="minorHAnsi"/>
                <w:sz w:val="18"/>
                <w:szCs w:val="18"/>
              </w:rPr>
            </w:pPr>
            <w:r w:rsidRPr="000618B9">
              <w:rPr>
                <w:rFonts w:cstheme="minorHAnsi"/>
                <w:sz w:val="18"/>
                <w:szCs w:val="18"/>
              </w:rPr>
              <w:t>2</w:t>
            </w:r>
          </w:p>
        </w:tc>
      </w:tr>
      <w:tr w:rsidR="00F34631" w:rsidRPr="000618B9" w14:paraId="35E61930" w14:textId="77777777" w:rsidTr="00954E02">
        <w:trPr>
          <w:trHeight w:val="340"/>
        </w:trPr>
        <w:tc>
          <w:tcPr>
            <w:tcW w:w="2621" w:type="dxa"/>
            <w:vAlign w:val="center"/>
          </w:tcPr>
          <w:p w14:paraId="19993406" w14:textId="77777777" w:rsidR="00F34631" w:rsidRPr="000618B9" w:rsidRDefault="00F34631" w:rsidP="00954E02">
            <w:pPr>
              <w:rPr>
                <w:rFonts w:cstheme="minorHAnsi"/>
                <w:b/>
                <w:bCs/>
                <w:sz w:val="18"/>
                <w:szCs w:val="18"/>
              </w:rPr>
            </w:pPr>
            <w:r w:rsidRPr="000618B9">
              <w:rPr>
                <w:rFonts w:cstheme="minorHAnsi"/>
                <w:b/>
                <w:bCs/>
                <w:sz w:val="18"/>
                <w:szCs w:val="18"/>
              </w:rPr>
              <w:t xml:space="preserve">Časová rezerva (opakování a procvičování učiva; odborné </w:t>
            </w:r>
            <w:proofErr w:type="gramStart"/>
            <w:r w:rsidRPr="000618B9">
              <w:rPr>
                <w:rFonts w:cstheme="minorHAnsi"/>
                <w:b/>
                <w:bCs/>
                <w:sz w:val="18"/>
                <w:szCs w:val="18"/>
              </w:rPr>
              <w:t>exkurze,</w:t>
            </w:r>
            <w:proofErr w:type="gramEnd"/>
            <w:r w:rsidRPr="000618B9">
              <w:rPr>
                <w:rFonts w:cstheme="minorHAnsi"/>
                <w:b/>
                <w:bCs/>
                <w:sz w:val="18"/>
                <w:szCs w:val="18"/>
              </w:rPr>
              <w:t xml:space="preserve"> apod.)</w:t>
            </w:r>
          </w:p>
        </w:tc>
        <w:tc>
          <w:tcPr>
            <w:tcW w:w="1537" w:type="dxa"/>
            <w:vAlign w:val="center"/>
          </w:tcPr>
          <w:p w14:paraId="256D93E9" w14:textId="77777777" w:rsidR="00F34631" w:rsidRPr="000618B9" w:rsidRDefault="00F34631" w:rsidP="00954E02">
            <w:pPr>
              <w:jc w:val="center"/>
              <w:rPr>
                <w:rFonts w:cstheme="minorHAnsi"/>
                <w:sz w:val="18"/>
                <w:szCs w:val="18"/>
              </w:rPr>
            </w:pPr>
            <w:r>
              <w:rPr>
                <w:rFonts w:cstheme="minorHAnsi"/>
                <w:sz w:val="18"/>
                <w:szCs w:val="18"/>
              </w:rPr>
              <w:t>1</w:t>
            </w:r>
          </w:p>
        </w:tc>
        <w:tc>
          <w:tcPr>
            <w:tcW w:w="1537" w:type="dxa"/>
            <w:vAlign w:val="center"/>
          </w:tcPr>
          <w:p w14:paraId="77D0214A" w14:textId="77777777" w:rsidR="00F34631" w:rsidRPr="000618B9" w:rsidRDefault="00F34631" w:rsidP="00954E02">
            <w:pPr>
              <w:jc w:val="center"/>
              <w:rPr>
                <w:rFonts w:cstheme="minorHAnsi"/>
                <w:sz w:val="18"/>
                <w:szCs w:val="18"/>
              </w:rPr>
            </w:pPr>
            <w:r>
              <w:rPr>
                <w:rFonts w:cstheme="minorHAnsi"/>
                <w:sz w:val="18"/>
                <w:szCs w:val="18"/>
              </w:rPr>
              <w:t>1</w:t>
            </w:r>
          </w:p>
        </w:tc>
        <w:tc>
          <w:tcPr>
            <w:tcW w:w="1537" w:type="dxa"/>
            <w:vAlign w:val="center"/>
          </w:tcPr>
          <w:p w14:paraId="069A1750" w14:textId="77777777" w:rsidR="00F34631" w:rsidRPr="000618B9" w:rsidRDefault="00F34631" w:rsidP="00954E02">
            <w:pPr>
              <w:jc w:val="center"/>
              <w:rPr>
                <w:rFonts w:cstheme="minorHAnsi"/>
                <w:sz w:val="18"/>
                <w:szCs w:val="18"/>
              </w:rPr>
            </w:pPr>
            <w:r>
              <w:rPr>
                <w:rFonts w:cstheme="minorHAnsi"/>
                <w:sz w:val="18"/>
                <w:szCs w:val="18"/>
              </w:rPr>
              <w:t>1</w:t>
            </w:r>
          </w:p>
        </w:tc>
        <w:tc>
          <w:tcPr>
            <w:tcW w:w="2261" w:type="dxa"/>
            <w:vAlign w:val="center"/>
          </w:tcPr>
          <w:p w14:paraId="607CFC40" w14:textId="77777777" w:rsidR="00F34631" w:rsidRPr="000618B9" w:rsidRDefault="00F34631" w:rsidP="00954E02">
            <w:pPr>
              <w:jc w:val="center"/>
              <w:rPr>
                <w:rFonts w:cstheme="minorHAnsi"/>
                <w:sz w:val="18"/>
                <w:szCs w:val="18"/>
              </w:rPr>
            </w:pPr>
            <w:r>
              <w:rPr>
                <w:rFonts w:cstheme="minorHAnsi"/>
                <w:sz w:val="18"/>
                <w:szCs w:val="18"/>
              </w:rPr>
              <w:t>1</w:t>
            </w:r>
          </w:p>
        </w:tc>
      </w:tr>
      <w:tr w:rsidR="00F34631" w:rsidRPr="000618B9" w14:paraId="6943E969" w14:textId="77777777" w:rsidTr="00954E02">
        <w:trPr>
          <w:trHeight w:val="340"/>
        </w:trPr>
        <w:tc>
          <w:tcPr>
            <w:tcW w:w="2621" w:type="dxa"/>
            <w:vAlign w:val="center"/>
          </w:tcPr>
          <w:p w14:paraId="57611C87" w14:textId="77777777" w:rsidR="00F34631" w:rsidRPr="000618B9" w:rsidRDefault="00F34631" w:rsidP="00954E02">
            <w:pPr>
              <w:rPr>
                <w:rFonts w:cstheme="minorHAnsi"/>
                <w:b/>
                <w:bCs/>
                <w:sz w:val="18"/>
                <w:szCs w:val="18"/>
              </w:rPr>
            </w:pPr>
            <w:r w:rsidRPr="000618B9">
              <w:rPr>
                <w:rFonts w:cstheme="minorHAnsi"/>
                <w:b/>
                <w:bCs/>
                <w:sz w:val="18"/>
                <w:szCs w:val="18"/>
              </w:rPr>
              <w:t>Celkem</w:t>
            </w:r>
          </w:p>
        </w:tc>
        <w:tc>
          <w:tcPr>
            <w:tcW w:w="1537" w:type="dxa"/>
            <w:vAlign w:val="center"/>
          </w:tcPr>
          <w:p w14:paraId="43905BEE" w14:textId="77777777" w:rsidR="00F34631" w:rsidRPr="000618B9" w:rsidRDefault="00F34631" w:rsidP="00954E02">
            <w:pPr>
              <w:jc w:val="center"/>
              <w:rPr>
                <w:rFonts w:cstheme="minorHAnsi"/>
                <w:b/>
                <w:bCs/>
                <w:sz w:val="18"/>
                <w:szCs w:val="18"/>
              </w:rPr>
            </w:pPr>
            <w:r>
              <w:rPr>
                <w:rFonts w:cstheme="minorHAnsi"/>
                <w:b/>
                <w:bCs/>
                <w:sz w:val="18"/>
                <w:szCs w:val="18"/>
              </w:rPr>
              <w:t>35</w:t>
            </w:r>
          </w:p>
        </w:tc>
        <w:tc>
          <w:tcPr>
            <w:tcW w:w="1537" w:type="dxa"/>
            <w:vAlign w:val="center"/>
          </w:tcPr>
          <w:p w14:paraId="1423A117" w14:textId="77777777" w:rsidR="00F34631" w:rsidRPr="000618B9" w:rsidRDefault="00F34631" w:rsidP="00954E02">
            <w:pPr>
              <w:jc w:val="center"/>
              <w:rPr>
                <w:rFonts w:cstheme="minorHAnsi"/>
                <w:b/>
                <w:bCs/>
                <w:sz w:val="18"/>
                <w:szCs w:val="18"/>
              </w:rPr>
            </w:pPr>
            <w:r>
              <w:rPr>
                <w:rFonts w:cstheme="minorHAnsi"/>
                <w:b/>
                <w:bCs/>
                <w:sz w:val="18"/>
                <w:szCs w:val="18"/>
              </w:rPr>
              <w:t>35</w:t>
            </w:r>
          </w:p>
        </w:tc>
        <w:tc>
          <w:tcPr>
            <w:tcW w:w="1537" w:type="dxa"/>
            <w:vAlign w:val="center"/>
          </w:tcPr>
          <w:p w14:paraId="35E7AAD9" w14:textId="77777777" w:rsidR="00F34631" w:rsidRPr="000618B9" w:rsidRDefault="00F34631" w:rsidP="00954E02">
            <w:pPr>
              <w:jc w:val="center"/>
              <w:rPr>
                <w:rFonts w:cstheme="minorHAnsi"/>
                <w:b/>
                <w:bCs/>
                <w:sz w:val="18"/>
                <w:szCs w:val="18"/>
              </w:rPr>
            </w:pPr>
            <w:r>
              <w:rPr>
                <w:rFonts w:cstheme="minorHAnsi"/>
                <w:b/>
                <w:bCs/>
                <w:sz w:val="18"/>
                <w:szCs w:val="18"/>
              </w:rPr>
              <w:t>37</w:t>
            </w:r>
          </w:p>
        </w:tc>
        <w:tc>
          <w:tcPr>
            <w:tcW w:w="2261" w:type="dxa"/>
            <w:vAlign w:val="center"/>
          </w:tcPr>
          <w:p w14:paraId="13922937" w14:textId="77777777" w:rsidR="00F34631" w:rsidRPr="000618B9" w:rsidRDefault="00F34631" w:rsidP="00954E02">
            <w:pPr>
              <w:jc w:val="center"/>
              <w:rPr>
                <w:rFonts w:cstheme="minorHAnsi"/>
                <w:b/>
                <w:bCs/>
                <w:sz w:val="18"/>
                <w:szCs w:val="18"/>
              </w:rPr>
            </w:pPr>
            <w:r w:rsidRPr="000618B9">
              <w:rPr>
                <w:rFonts w:cstheme="minorHAnsi"/>
                <w:b/>
                <w:bCs/>
                <w:sz w:val="18"/>
                <w:szCs w:val="18"/>
              </w:rPr>
              <w:t>3</w:t>
            </w:r>
            <w:r>
              <w:rPr>
                <w:rFonts w:cstheme="minorHAnsi"/>
                <w:b/>
                <w:bCs/>
                <w:sz w:val="18"/>
                <w:szCs w:val="18"/>
              </w:rPr>
              <w:t>4</w:t>
            </w:r>
          </w:p>
        </w:tc>
      </w:tr>
    </w:tbl>
    <w:p w14:paraId="1C412B5E" w14:textId="77777777" w:rsidR="00F34631" w:rsidRDefault="00F34631" w:rsidP="00F34631"/>
    <w:p w14:paraId="636FFFCD" w14:textId="77777777" w:rsidR="00F34631" w:rsidRDefault="00F34631" w:rsidP="00F34631"/>
    <w:p w14:paraId="7945FC21" w14:textId="77777777" w:rsidR="00F34631" w:rsidRDefault="00F34631" w:rsidP="00F34631"/>
    <w:p w14:paraId="3CE331DB" w14:textId="77777777" w:rsidR="00F34631" w:rsidRDefault="00F34631" w:rsidP="00F34631"/>
    <w:p w14:paraId="0F523A4E" w14:textId="77777777" w:rsidR="00F34631" w:rsidRDefault="00F34631" w:rsidP="00F34631"/>
    <w:p w14:paraId="75140C05" w14:textId="77777777" w:rsidR="00F34631" w:rsidRDefault="00F34631" w:rsidP="00F34631"/>
    <w:p w14:paraId="279A65D3" w14:textId="77777777" w:rsidR="00F34631" w:rsidRDefault="00F34631" w:rsidP="00F34631"/>
    <w:p w14:paraId="33C969B3" w14:textId="77777777" w:rsidR="00F34631" w:rsidRDefault="00F34631" w:rsidP="00F34631"/>
    <w:p w14:paraId="2DE47A5F" w14:textId="77777777" w:rsidR="00F34631" w:rsidRDefault="00F34631" w:rsidP="00F34631"/>
    <w:p w14:paraId="7B5B649C" w14:textId="77777777" w:rsidR="00F34631" w:rsidRDefault="00F34631" w:rsidP="00F34631"/>
    <w:p w14:paraId="37EAC4BD" w14:textId="77777777" w:rsidR="00F34631" w:rsidRDefault="00F34631" w:rsidP="00F34631"/>
    <w:p w14:paraId="76622D54" w14:textId="77777777" w:rsidR="00F34631" w:rsidRDefault="00F34631" w:rsidP="00F34631"/>
    <w:p w14:paraId="60FBDBFD" w14:textId="77777777" w:rsidR="00F34631" w:rsidRDefault="00F34631" w:rsidP="00F34631"/>
    <w:p w14:paraId="16A47927" w14:textId="77777777" w:rsidR="00F34631" w:rsidRDefault="00F34631" w:rsidP="00F34631"/>
    <w:p w14:paraId="76BA56D9" w14:textId="77777777" w:rsidR="00F34631" w:rsidRDefault="00F34631" w:rsidP="00F34631"/>
    <w:p w14:paraId="563F5491" w14:textId="77777777" w:rsidR="00F34631" w:rsidRDefault="00F34631" w:rsidP="00F34631"/>
    <w:p w14:paraId="3348E9AA" w14:textId="77777777" w:rsidR="00F34631" w:rsidRDefault="00F34631" w:rsidP="00F34631"/>
    <w:p w14:paraId="33726320" w14:textId="77777777" w:rsidR="00F34631" w:rsidRDefault="00F34631" w:rsidP="00F34631"/>
    <w:p w14:paraId="3A2B1D16" w14:textId="77777777" w:rsidR="00F34631" w:rsidRDefault="00F34631" w:rsidP="00F34631"/>
    <w:p w14:paraId="6D753528" w14:textId="77777777" w:rsidR="00F34631" w:rsidRDefault="00F34631" w:rsidP="00F34631"/>
    <w:p w14:paraId="4688BD3D" w14:textId="77777777" w:rsidR="00F34631" w:rsidRDefault="00F34631" w:rsidP="00F34631"/>
    <w:p w14:paraId="45DA36E8" w14:textId="77777777" w:rsidR="00F34631" w:rsidRDefault="00F34631" w:rsidP="00F34631"/>
    <w:p w14:paraId="02CD1F7E" w14:textId="77777777" w:rsidR="00F34631" w:rsidRDefault="00F34631" w:rsidP="00F34631"/>
    <w:p w14:paraId="6AA48756" w14:textId="77777777" w:rsidR="00F34631" w:rsidRPr="00F34631" w:rsidRDefault="00F34631" w:rsidP="00F34631"/>
    <w:p w14:paraId="32B6A406" w14:textId="4C172DF4" w:rsidR="000A44CE" w:rsidRDefault="000A44CE" w:rsidP="000A44CE">
      <w:pPr>
        <w:pStyle w:val="Nadpis2"/>
      </w:pPr>
      <w:bookmarkStart w:id="46" w:name="_Toc230692965"/>
      <w:r>
        <w:lastRenderedPageBreak/>
        <w:t>přehled rozpracování obsahu vzdělávání v Rvp do švp</w:t>
      </w:r>
      <w:bookmarkEnd w:id="46"/>
    </w:p>
    <w:tbl>
      <w:tblPr>
        <w:tblW w:w="9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06"/>
        <w:gridCol w:w="734"/>
        <w:gridCol w:w="903"/>
        <w:gridCol w:w="2677"/>
        <w:gridCol w:w="1086"/>
        <w:gridCol w:w="1142"/>
      </w:tblGrid>
      <w:tr w:rsidR="00F34631" w:rsidRPr="00F34631" w14:paraId="7A630931" w14:textId="77777777" w:rsidTr="00F34631">
        <w:trPr>
          <w:trHeight w:val="313"/>
        </w:trPr>
        <w:tc>
          <w:tcPr>
            <w:tcW w:w="4743" w:type="dxa"/>
            <w:gridSpan w:val="3"/>
            <w:noWrap/>
            <w:vAlign w:val="bottom"/>
            <w:hideMark/>
          </w:tcPr>
          <w:p w14:paraId="149CEBEC" w14:textId="77777777" w:rsidR="00F34631" w:rsidRPr="00F34631" w:rsidRDefault="00F34631" w:rsidP="00F34631">
            <w:pPr>
              <w:spacing w:after="0"/>
              <w:ind w:left="0" w:right="0"/>
              <w:jc w:val="center"/>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RVP</w:t>
            </w:r>
          </w:p>
        </w:tc>
        <w:tc>
          <w:tcPr>
            <w:tcW w:w="4850" w:type="dxa"/>
            <w:gridSpan w:val="3"/>
            <w:noWrap/>
            <w:vAlign w:val="bottom"/>
            <w:hideMark/>
          </w:tcPr>
          <w:p w14:paraId="631366FE" w14:textId="77777777" w:rsidR="00F34631" w:rsidRPr="00F34631" w:rsidRDefault="00F34631" w:rsidP="00F34631">
            <w:pPr>
              <w:spacing w:after="0"/>
              <w:ind w:left="0" w:right="0"/>
              <w:jc w:val="center"/>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ŠVP</w:t>
            </w:r>
          </w:p>
        </w:tc>
      </w:tr>
      <w:tr w:rsidR="00F34631" w:rsidRPr="00F34631" w14:paraId="5B932AED" w14:textId="77777777" w:rsidTr="00F34631">
        <w:trPr>
          <w:trHeight w:val="313"/>
        </w:trPr>
        <w:tc>
          <w:tcPr>
            <w:tcW w:w="3106" w:type="dxa"/>
            <w:vMerge w:val="restart"/>
            <w:vAlign w:val="center"/>
            <w:hideMark/>
          </w:tcPr>
          <w:p w14:paraId="4464A4B9"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Vzdělávací oblast</w:t>
            </w:r>
          </w:p>
        </w:tc>
        <w:tc>
          <w:tcPr>
            <w:tcW w:w="1637" w:type="dxa"/>
            <w:gridSpan w:val="2"/>
            <w:vAlign w:val="center"/>
            <w:hideMark/>
          </w:tcPr>
          <w:p w14:paraId="641013DD"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Minimální počet za studium</w:t>
            </w:r>
          </w:p>
        </w:tc>
        <w:tc>
          <w:tcPr>
            <w:tcW w:w="2677" w:type="dxa"/>
            <w:vMerge w:val="restart"/>
            <w:noWrap/>
            <w:vAlign w:val="center"/>
            <w:hideMark/>
          </w:tcPr>
          <w:p w14:paraId="57D6EA23"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Předmět</w:t>
            </w:r>
          </w:p>
        </w:tc>
        <w:tc>
          <w:tcPr>
            <w:tcW w:w="2172" w:type="dxa"/>
            <w:gridSpan w:val="2"/>
            <w:noWrap/>
            <w:vAlign w:val="center"/>
            <w:hideMark/>
          </w:tcPr>
          <w:p w14:paraId="6AE12D49" w14:textId="77777777" w:rsidR="00F34631" w:rsidRPr="00F34631" w:rsidRDefault="00F34631" w:rsidP="00F34631">
            <w:pPr>
              <w:spacing w:after="0"/>
              <w:ind w:left="0" w:right="0"/>
              <w:jc w:val="center"/>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Počet hodin za studium</w:t>
            </w:r>
          </w:p>
        </w:tc>
      </w:tr>
      <w:tr w:rsidR="00F34631" w:rsidRPr="00F34631" w14:paraId="4C1D910E" w14:textId="77777777" w:rsidTr="00F34631">
        <w:trPr>
          <w:trHeight w:val="941"/>
        </w:trPr>
        <w:tc>
          <w:tcPr>
            <w:tcW w:w="3106" w:type="dxa"/>
            <w:vMerge/>
            <w:vAlign w:val="center"/>
            <w:hideMark/>
          </w:tcPr>
          <w:p w14:paraId="37E2A508"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c>
          <w:tcPr>
            <w:tcW w:w="734" w:type="dxa"/>
            <w:noWrap/>
            <w:vAlign w:val="bottom"/>
            <w:hideMark/>
          </w:tcPr>
          <w:p w14:paraId="0CE20312"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týdně</w:t>
            </w:r>
          </w:p>
        </w:tc>
        <w:tc>
          <w:tcPr>
            <w:tcW w:w="902" w:type="dxa"/>
            <w:noWrap/>
            <w:vAlign w:val="bottom"/>
            <w:hideMark/>
          </w:tcPr>
          <w:p w14:paraId="559C70E0"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celkem</w:t>
            </w:r>
          </w:p>
        </w:tc>
        <w:tc>
          <w:tcPr>
            <w:tcW w:w="2677" w:type="dxa"/>
            <w:vMerge/>
            <w:vAlign w:val="center"/>
            <w:hideMark/>
          </w:tcPr>
          <w:p w14:paraId="6DA32913"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c>
          <w:tcPr>
            <w:tcW w:w="1086" w:type="dxa"/>
            <w:noWrap/>
            <w:vAlign w:val="center"/>
            <w:hideMark/>
          </w:tcPr>
          <w:p w14:paraId="276BA6BB"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c>
          <w:tcPr>
            <w:tcW w:w="1086" w:type="dxa"/>
            <w:noWrap/>
            <w:vAlign w:val="center"/>
            <w:hideMark/>
          </w:tcPr>
          <w:p w14:paraId="67E80BE7" w14:textId="77777777" w:rsidR="00F34631" w:rsidRPr="00F34631" w:rsidRDefault="00F34631" w:rsidP="00F34631">
            <w:pPr>
              <w:spacing w:after="0"/>
              <w:ind w:left="0" w:right="0"/>
              <w:jc w:val="center"/>
              <w:rPr>
                <w:rFonts w:ascii="Times New Roman" w:eastAsia="Times New Roman" w:hAnsi="Times New Roman" w:cs="Times New Roman"/>
                <w:kern w:val="0"/>
                <w:sz w:val="20"/>
                <w:szCs w:val="20"/>
                <w:lang w:eastAsia="cs-CZ"/>
                <w14:ligatures w14:val="none"/>
              </w:rPr>
            </w:pPr>
          </w:p>
        </w:tc>
      </w:tr>
      <w:tr w:rsidR="00F34631" w:rsidRPr="00F34631" w14:paraId="10CB3189" w14:textId="77777777" w:rsidTr="00F34631">
        <w:trPr>
          <w:trHeight w:val="313"/>
        </w:trPr>
        <w:tc>
          <w:tcPr>
            <w:tcW w:w="3106" w:type="dxa"/>
            <w:vMerge w:val="restart"/>
            <w:vAlign w:val="center"/>
            <w:hideMark/>
          </w:tcPr>
          <w:p w14:paraId="2552B4C2"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Jazykové vzdělávání                              Estetické vzdělávání</w:t>
            </w:r>
          </w:p>
        </w:tc>
        <w:tc>
          <w:tcPr>
            <w:tcW w:w="734" w:type="dxa"/>
            <w:noWrap/>
            <w:vAlign w:val="bottom"/>
            <w:hideMark/>
          </w:tcPr>
          <w:p w14:paraId="70ED34D0"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21</w:t>
            </w:r>
          </w:p>
        </w:tc>
        <w:tc>
          <w:tcPr>
            <w:tcW w:w="902" w:type="dxa"/>
            <w:noWrap/>
            <w:vAlign w:val="bottom"/>
            <w:hideMark/>
          </w:tcPr>
          <w:p w14:paraId="5710148F"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672</w:t>
            </w:r>
          </w:p>
        </w:tc>
        <w:tc>
          <w:tcPr>
            <w:tcW w:w="2677" w:type="dxa"/>
            <w:noWrap/>
            <w:vAlign w:val="bottom"/>
            <w:hideMark/>
          </w:tcPr>
          <w:p w14:paraId="1EF19BAD"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Český jazyk a literatura</w:t>
            </w:r>
          </w:p>
        </w:tc>
        <w:tc>
          <w:tcPr>
            <w:tcW w:w="1086" w:type="dxa"/>
            <w:noWrap/>
            <w:vAlign w:val="center"/>
            <w:hideMark/>
          </w:tcPr>
          <w:p w14:paraId="35EDFAA3"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10+2</w:t>
            </w:r>
          </w:p>
        </w:tc>
        <w:tc>
          <w:tcPr>
            <w:tcW w:w="1086" w:type="dxa"/>
            <w:noWrap/>
            <w:vAlign w:val="bottom"/>
            <w:hideMark/>
          </w:tcPr>
          <w:p w14:paraId="05B5214D"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320+64</w:t>
            </w:r>
          </w:p>
        </w:tc>
      </w:tr>
      <w:tr w:rsidR="00F34631" w:rsidRPr="00F34631" w14:paraId="31DC1424" w14:textId="77777777" w:rsidTr="00F34631">
        <w:trPr>
          <w:trHeight w:val="313"/>
        </w:trPr>
        <w:tc>
          <w:tcPr>
            <w:tcW w:w="3106" w:type="dxa"/>
            <w:vMerge/>
            <w:vAlign w:val="center"/>
            <w:hideMark/>
          </w:tcPr>
          <w:p w14:paraId="5E380ED6"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c>
          <w:tcPr>
            <w:tcW w:w="734" w:type="dxa"/>
            <w:noWrap/>
            <w:vAlign w:val="bottom"/>
            <w:hideMark/>
          </w:tcPr>
          <w:p w14:paraId="279E1F2E"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p>
        </w:tc>
        <w:tc>
          <w:tcPr>
            <w:tcW w:w="902" w:type="dxa"/>
            <w:noWrap/>
            <w:vAlign w:val="bottom"/>
            <w:hideMark/>
          </w:tcPr>
          <w:p w14:paraId="781EEFB7"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2677" w:type="dxa"/>
            <w:noWrap/>
            <w:vAlign w:val="bottom"/>
            <w:hideMark/>
          </w:tcPr>
          <w:p w14:paraId="55DF2EAC"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Anglický jazyk</w:t>
            </w:r>
          </w:p>
        </w:tc>
        <w:tc>
          <w:tcPr>
            <w:tcW w:w="1086" w:type="dxa"/>
            <w:vMerge w:val="restart"/>
            <w:noWrap/>
            <w:vAlign w:val="center"/>
            <w:hideMark/>
          </w:tcPr>
          <w:p w14:paraId="6E0E6B9A"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16+8</w:t>
            </w:r>
          </w:p>
        </w:tc>
        <w:tc>
          <w:tcPr>
            <w:tcW w:w="1086" w:type="dxa"/>
            <w:vMerge w:val="restart"/>
            <w:noWrap/>
            <w:vAlign w:val="bottom"/>
            <w:hideMark/>
          </w:tcPr>
          <w:p w14:paraId="3A42DB19"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512+256</w:t>
            </w:r>
          </w:p>
        </w:tc>
      </w:tr>
      <w:tr w:rsidR="00F34631" w:rsidRPr="00F34631" w14:paraId="3B26F411" w14:textId="77777777" w:rsidTr="00F34631">
        <w:trPr>
          <w:trHeight w:val="313"/>
        </w:trPr>
        <w:tc>
          <w:tcPr>
            <w:tcW w:w="3106" w:type="dxa"/>
            <w:vMerge/>
            <w:vAlign w:val="center"/>
            <w:hideMark/>
          </w:tcPr>
          <w:p w14:paraId="62FD7C8C"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c>
          <w:tcPr>
            <w:tcW w:w="734" w:type="dxa"/>
            <w:noWrap/>
            <w:vAlign w:val="bottom"/>
            <w:hideMark/>
          </w:tcPr>
          <w:p w14:paraId="319FEE09"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5</w:t>
            </w:r>
          </w:p>
        </w:tc>
        <w:tc>
          <w:tcPr>
            <w:tcW w:w="902" w:type="dxa"/>
            <w:noWrap/>
            <w:vAlign w:val="bottom"/>
            <w:hideMark/>
          </w:tcPr>
          <w:p w14:paraId="5F7BADAD"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160</w:t>
            </w:r>
          </w:p>
        </w:tc>
        <w:tc>
          <w:tcPr>
            <w:tcW w:w="2677" w:type="dxa"/>
            <w:noWrap/>
            <w:vAlign w:val="bottom"/>
            <w:hideMark/>
          </w:tcPr>
          <w:p w14:paraId="26C2C0F5"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Druhý cizí jazyk</w:t>
            </w:r>
          </w:p>
        </w:tc>
        <w:tc>
          <w:tcPr>
            <w:tcW w:w="1086" w:type="dxa"/>
            <w:vMerge/>
            <w:vAlign w:val="center"/>
            <w:hideMark/>
          </w:tcPr>
          <w:p w14:paraId="18713B31"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c>
          <w:tcPr>
            <w:tcW w:w="1086" w:type="dxa"/>
            <w:vMerge/>
            <w:vAlign w:val="center"/>
            <w:hideMark/>
          </w:tcPr>
          <w:p w14:paraId="4AF88584"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r>
      <w:tr w:rsidR="00F34631" w:rsidRPr="00F34631" w14:paraId="20E588F5" w14:textId="77777777" w:rsidTr="00F34631">
        <w:trPr>
          <w:trHeight w:val="313"/>
        </w:trPr>
        <w:tc>
          <w:tcPr>
            <w:tcW w:w="3106" w:type="dxa"/>
            <w:vAlign w:val="center"/>
            <w:hideMark/>
          </w:tcPr>
          <w:p w14:paraId="606E0538"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Společenskovědní vzdělávání</w:t>
            </w:r>
          </w:p>
        </w:tc>
        <w:tc>
          <w:tcPr>
            <w:tcW w:w="734" w:type="dxa"/>
            <w:noWrap/>
            <w:vAlign w:val="bottom"/>
            <w:hideMark/>
          </w:tcPr>
          <w:p w14:paraId="77CB1566"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5</w:t>
            </w:r>
          </w:p>
        </w:tc>
        <w:tc>
          <w:tcPr>
            <w:tcW w:w="902" w:type="dxa"/>
            <w:noWrap/>
            <w:vAlign w:val="bottom"/>
            <w:hideMark/>
          </w:tcPr>
          <w:p w14:paraId="4500E503"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160</w:t>
            </w:r>
          </w:p>
        </w:tc>
        <w:tc>
          <w:tcPr>
            <w:tcW w:w="2677" w:type="dxa"/>
            <w:vMerge w:val="restart"/>
            <w:vAlign w:val="center"/>
            <w:hideMark/>
          </w:tcPr>
          <w:p w14:paraId="4E5E80C7"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Občanská nauka                                     Dějepis</w:t>
            </w:r>
          </w:p>
        </w:tc>
        <w:tc>
          <w:tcPr>
            <w:tcW w:w="1086" w:type="dxa"/>
            <w:noWrap/>
            <w:vAlign w:val="center"/>
            <w:hideMark/>
          </w:tcPr>
          <w:p w14:paraId="1A7F2039"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5+1</w:t>
            </w:r>
          </w:p>
        </w:tc>
        <w:tc>
          <w:tcPr>
            <w:tcW w:w="1086" w:type="dxa"/>
            <w:noWrap/>
            <w:vAlign w:val="bottom"/>
            <w:hideMark/>
          </w:tcPr>
          <w:p w14:paraId="1A03DA97"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160+32</w:t>
            </w:r>
          </w:p>
        </w:tc>
      </w:tr>
      <w:tr w:rsidR="00F34631" w:rsidRPr="00F34631" w14:paraId="4869E578" w14:textId="77777777" w:rsidTr="00F34631">
        <w:trPr>
          <w:trHeight w:val="313"/>
        </w:trPr>
        <w:tc>
          <w:tcPr>
            <w:tcW w:w="3106" w:type="dxa"/>
            <w:vAlign w:val="center"/>
            <w:hideMark/>
          </w:tcPr>
          <w:p w14:paraId="20C3D807"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p>
        </w:tc>
        <w:tc>
          <w:tcPr>
            <w:tcW w:w="734" w:type="dxa"/>
            <w:noWrap/>
            <w:vAlign w:val="bottom"/>
            <w:hideMark/>
          </w:tcPr>
          <w:p w14:paraId="144340CA"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902" w:type="dxa"/>
            <w:noWrap/>
            <w:vAlign w:val="bottom"/>
            <w:hideMark/>
          </w:tcPr>
          <w:p w14:paraId="73193A5B"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2677" w:type="dxa"/>
            <w:vMerge/>
            <w:vAlign w:val="center"/>
            <w:hideMark/>
          </w:tcPr>
          <w:p w14:paraId="29E09F02"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c>
          <w:tcPr>
            <w:tcW w:w="1086" w:type="dxa"/>
            <w:noWrap/>
            <w:vAlign w:val="center"/>
            <w:hideMark/>
          </w:tcPr>
          <w:p w14:paraId="2940E393"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1086" w:type="dxa"/>
            <w:noWrap/>
            <w:vAlign w:val="bottom"/>
            <w:hideMark/>
          </w:tcPr>
          <w:p w14:paraId="39673BB2" w14:textId="77777777" w:rsidR="00F34631" w:rsidRPr="00F34631" w:rsidRDefault="00F34631" w:rsidP="00F34631">
            <w:pPr>
              <w:spacing w:after="0"/>
              <w:ind w:left="0" w:right="0"/>
              <w:jc w:val="right"/>
              <w:rPr>
                <w:rFonts w:ascii="Times New Roman" w:eastAsia="Times New Roman" w:hAnsi="Times New Roman" w:cs="Times New Roman"/>
                <w:kern w:val="0"/>
                <w:sz w:val="20"/>
                <w:szCs w:val="20"/>
                <w:lang w:eastAsia="cs-CZ"/>
                <w14:ligatures w14:val="none"/>
              </w:rPr>
            </w:pPr>
          </w:p>
        </w:tc>
      </w:tr>
      <w:tr w:rsidR="00F34631" w:rsidRPr="00F34631" w14:paraId="2E6232DA" w14:textId="77777777" w:rsidTr="00F34631">
        <w:trPr>
          <w:trHeight w:val="313"/>
        </w:trPr>
        <w:tc>
          <w:tcPr>
            <w:tcW w:w="3106" w:type="dxa"/>
            <w:vAlign w:val="bottom"/>
            <w:hideMark/>
          </w:tcPr>
          <w:p w14:paraId="21950337"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Přírodovědné vzdělávání</w:t>
            </w:r>
          </w:p>
        </w:tc>
        <w:tc>
          <w:tcPr>
            <w:tcW w:w="734" w:type="dxa"/>
            <w:noWrap/>
            <w:vAlign w:val="bottom"/>
            <w:hideMark/>
          </w:tcPr>
          <w:p w14:paraId="6CA9078E"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4</w:t>
            </w:r>
          </w:p>
        </w:tc>
        <w:tc>
          <w:tcPr>
            <w:tcW w:w="902" w:type="dxa"/>
            <w:noWrap/>
            <w:vAlign w:val="bottom"/>
            <w:hideMark/>
          </w:tcPr>
          <w:p w14:paraId="2B93C3BB"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128</w:t>
            </w:r>
          </w:p>
        </w:tc>
        <w:tc>
          <w:tcPr>
            <w:tcW w:w="2677" w:type="dxa"/>
            <w:noWrap/>
            <w:vAlign w:val="bottom"/>
            <w:hideMark/>
          </w:tcPr>
          <w:p w14:paraId="5EC89B33"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Základy přírodních věd</w:t>
            </w:r>
          </w:p>
        </w:tc>
        <w:tc>
          <w:tcPr>
            <w:tcW w:w="1086" w:type="dxa"/>
            <w:noWrap/>
            <w:vAlign w:val="center"/>
            <w:hideMark/>
          </w:tcPr>
          <w:p w14:paraId="50F6CB31"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4+0</w:t>
            </w:r>
          </w:p>
        </w:tc>
        <w:tc>
          <w:tcPr>
            <w:tcW w:w="1086" w:type="dxa"/>
            <w:noWrap/>
            <w:vAlign w:val="bottom"/>
            <w:hideMark/>
          </w:tcPr>
          <w:p w14:paraId="26DE0493"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128+32</w:t>
            </w:r>
          </w:p>
        </w:tc>
      </w:tr>
      <w:tr w:rsidR="00F34631" w:rsidRPr="00F34631" w14:paraId="7B8091FD" w14:textId="77777777" w:rsidTr="00F34631">
        <w:trPr>
          <w:trHeight w:val="313"/>
        </w:trPr>
        <w:tc>
          <w:tcPr>
            <w:tcW w:w="3106" w:type="dxa"/>
            <w:vAlign w:val="bottom"/>
            <w:hideMark/>
          </w:tcPr>
          <w:p w14:paraId="0845988F"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Matematické vzdělávání</w:t>
            </w:r>
          </w:p>
        </w:tc>
        <w:tc>
          <w:tcPr>
            <w:tcW w:w="734" w:type="dxa"/>
            <w:noWrap/>
            <w:vAlign w:val="bottom"/>
            <w:hideMark/>
          </w:tcPr>
          <w:p w14:paraId="70FA64BD"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10</w:t>
            </w:r>
          </w:p>
        </w:tc>
        <w:tc>
          <w:tcPr>
            <w:tcW w:w="902" w:type="dxa"/>
            <w:noWrap/>
            <w:vAlign w:val="bottom"/>
            <w:hideMark/>
          </w:tcPr>
          <w:p w14:paraId="50F788BE"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320</w:t>
            </w:r>
          </w:p>
        </w:tc>
        <w:tc>
          <w:tcPr>
            <w:tcW w:w="2677" w:type="dxa"/>
            <w:noWrap/>
            <w:vAlign w:val="bottom"/>
            <w:hideMark/>
          </w:tcPr>
          <w:p w14:paraId="4345B205"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Matematika</w:t>
            </w:r>
          </w:p>
        </w:tc>
        <w:tc>
          <w:tcPr>
            <w:tcW w:w="1086" w:type="dxa"/>
            <w:noWrap/>
            <w:vAlign w:val="center"/>
            <w:hideMark/>
          </w:tcPr>
          <w:p w14:paraId="63CB5137"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10+2</w:t>
            </w:r>
          </w:p>
        </w:tc>
        <w:tc>
          <w:tcPr>
            <w:tcW w:w="1086" w:type="dxa"/>
            <w:noWrap/>
            <w:vAlign w:val="bottom"/>
            <w:hideMark/>
          </w:tcPr>
          <w:p w14:paraId="09F79E4C"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320+64</w:t>
            </w:r>
          </w:p>
        </w:tc>
      </w:tr>
      <w:tr w:rsidR="00F34631" w:rsidRPr="00F34631" w14:paraId="498FF2AA" w14:textId="77777777" w:rsidTr="00F34631">
        <w:trPr>
          <w:trHeight w:val="313"/>
        </w:trPr>
        <w:tc>
          <w:tcPr>
            <w:tcW w:w="3106" w:type="dxa"/>
            <w:vAlign w:val="bottom"/>
            <w:hideMark/>
          </w:tcPr>
          <w:p w14:paraId="0E6D8296"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Vzdělání pro zdraví</w:t>
            </w:r>
          </w:p>
        </w:tc>
        <w:tc>
          <w:tcPr>
            <w:tcW w:w="734" w:type="dxa"/>
            <w:noWrap/>
            <w:vAlign w:val="bottom"/>
            <w:hideMark/>
          </w:tcPr>
          <w:p w14:paraId="1A3768B8"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8</w:t>
            </w:r>
          </w:p>
        </w:tc>
        <w:tc>
          <w:tcPr>
            <w:tcW w:w="902" w:type="dxa"/>
            <w:noWrap/>
            <w:vAlign w:val="bottom"/>
            <w:hideMark/>
          </w:tcPr>
          <w:p w14:paraId="5AB92579"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256</w:t>
            </w:r>
          </w:p>
        </w:tc>
        <w:tc>
          <w:tcPr>
            <w:tcW w:w="2677" w:type="dxa"/>
            <w:noWrap/>
            <w:vAlign w:val="bottom"/>
            <w:hideMark/>
          </w:tcPr>
          <w:p w14:paraId="0BDF6981"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Tělesná výchova</w:t>
            </w:r>
          </w:p>
        </w:tc>
        <w:tc>
          <w:tcPr>
            <w:tcW w:w="1086" w:type="dxa"/>
            <w:noWrap/>
            <w:vAlign w:val="center"/>
            <w:hideMark/>
          </w:tcPr>
          <w:p w14:paraId="14DF2579"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8+0</w:t>
            </w:r>
          </w:p>
        </w:tc>
        <w:tc>
          <w:tcPr>
            <w:tcW w:w="1086" w:type="dxa"/>
            <w:noWrap/>
            <w:vAlign w:val="bottom"/>
            <w:hideMark/>
          </w:tcPr>
          <w:p w14:paraId="4FAD61DB"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256+0</w:t>
            </w:r>
          </w:p>
        </w:tc>
      </w:tr>
      <w:tr w:rsidR="00F34631" w:rsidRPr="00F34631" w14:paraId="7FDC221B" w14:textId="77777777" w:rsidTr="00F34631">
        <w:trPr>
          <w:trHeight w:val="627"/>
        </w:trPr>
        <w:tc>
          <w:tcPr>
            <w:tcW w:w="3106" w:type="dxa"/>
            <w:vAlign w:val="bottom"/>
            <w:hideMark/>
          </w:tcPr>
          <w:p w14:paraId="325D3103"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Vzdělávání v informačních a komunikačních technologiích</w:t>
            </w:r>
          </w:p>
        </w:tc>
        <w:tc>
          <w:tcPr>
            <w:tcW w:w="734" w:type="dxa"/>
            <w:noWrap/>
            <w:vAlign w:val="bottom"/>
            <w:hideMark/>
          </w:tcPr>
          <w:p w14:paraId="3C2DFDFB"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4</w:t>
            </w:r>
          </w:p>
        </w:tc>
        <w:tc>
          <w:tcPr>
            <w:tcW w:w="902" w:type="dxa"/>
            <w:noWrap/>
            <w:vAlign w:val="bottom"/>
            <w:hideMark/>
          </w:tcPr>
          <w:p w14:paraId="4B75615F"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128</w:t>
            </w:r>
          </w:p>
        </w:tc>
        <w:tc>
          <w:tcPr>
            <w:tcW w:w="2677" w:type="dxa"/>
            <w:vAlign w:val="bottom"/>
            <w:hideMark/>
          </w:tcPr>
          <w:p w14:paraId="71255585"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Prezentační dovednosti                Digitální technologie a cestovní ruch</w:t>
            </w:r>
          </w:p>
        </w:tc>
        <w:tc>
          <w:tcPr>
            <w:tcW w:w="1086" w:type="dxa"/>
            <w:noWrap/>
            <w:vAlign w:val="center"/>
            <w:hideMark/>
          </w:tcPr>
          <w:p w14:paraId="404ED19E"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4+0</w:t>
            </w:r>
          </w:p>
        </w:tc>
        <w:tc>
          <w:tcPr>
            <w:tcW w:w="1086" w:type="dxa"/>
            <w:noWrap/>
            <w:vAlign w:val="bottom"/>
            <w:hideMark/>
          </w:tcPr>
          <w:p w14:paraId="2ACC6F72"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128+0</w:t>
            </w:r>
          </w:p>
        </w:tc>
      </w:tr>
      <w:tr w:rsidR="00F34631" w:rsidRPr="00F34631" w14:paraId="581AE660" w14:textId="77777777" w:rsidTr="00F34631">
        <w:trPr>
          <w:trHeight w:val="313"/>
        </w:trPr>
        <w:tc>
          <w:tcPr>
            <w:tcW w:w="3106" w:type="dxa"/>
            <w:vAlign w:val="bottom"/>
            <w:hideMark/>
          </w:tcPr>
          <w:p w14:paraId="3B1560C4"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Ekonomika</w:t>
            </w:r>
          </w:p>
        </w:tc>
        <w:tc>
          <w:tcPr>
            <w:tcW w:w="734" w:type="dxa"/>
            <w:noWrap/>
            <w:vAlign w:val="bottom"/>
            <w:hideMark/>
          </w:tcPr>
          <w:p w14:paraId="3E2E1BE4"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8</w:t>
            </w:r>
          </w:p>
        </w:tc>
        <w:tc>
          <w:tcPr>
            <w:tcW w:w="902" w:type="dxa"/>
            <w:noWrap/>
            <w:vAlign w:val="bottom"/>
            <w:hideMark/>
          </w:tcPr>
          <w:p w14:paraId="09F0C7C2"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256</w:t>
            </w:r>
          </w:p>
        </w:tc>
        <w:tc>
          <w:tcPr>
            <w:tcW w:w="2677" w:type="dxa"/>
            <w:vMerge w:val="restart"/>
            <w:vAlign w:val="center"/>
            <w:hideMark/>
          </w:tcPr>
          <w:p w14:paraId="752C0D5A"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Finance a management             Výchova k podnikání</w:t>
            </w:r>
          </w:p>
        </w:tc>
        <w:tc>
          <w:tcPr>
            <w:tcW w:w="1086" w:type="dxa"/>
            <w:noWrap/>
            <w:vAlign w:val="center"/>
            <w:hideMark/>
          </w:tcPr>
          <w:p w14:paraId="36093885"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8+0</w:t>
            </w:r>
          </w:p>
        </w:tc>
        <w:tc>
          <w:tcPr>
            <w:tcW w:w="1086" w:type="dxa"/>
            <w:noWrap/>
            <w:vAlign w:val="bottom"/>
            <w:hideMark/>
          </w:tcPr>
          <w:p w14:paraId="1ACA25DA"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128+0</w:t>
            </w:r>
          </w:p>
        </w:tc>
      </w:tr>
      <w:tr w:rsidR="00F34631" w:rsidRPr="00F34631" w14:paraId="13C6F638" w14:textId="77777777" w:rsidTr="00F34631">
        <w:trPr>
          <w:trHeight w:val="313"/>
        </w:trPr>
        <w:tc>
          <w:tcPr>
            <w:tcW w:w="3106" w:type="dxa"/>
            <w:vAlign w:val="bottom"/>
            <w:hideMark/>
          </w:tcPr>
          <w:p w14:paraId="1B04C3F9"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p>
        </w:tc>
        <w:tc>
          <w:tcPr>
            <w:tcW w:w="734" w:type="dxa"/>
            <w:noWrap/>
            <w:vAlign w:val="bottom"/>
            <w:hideMark/>
          </w:tcPr>
          <w:p w14:paraId="20DEEBCB"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902" w:type="dxa"/>
            <w:noWrap/>
            <w:vAlign w:val="bottom"/>
            <w:hideMark/>
          </w:tcPr>
          <w:p w14:paraId="23089766"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2677" w:type="dxa"/>
            <w:vMerge/>
            <w:vAlign w:val="center"/>
            <w:hideMark/>
          </w:tcPr>
          <w:p w14:paraId="1BA4F6EE"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c>
          <w:tcPr>
            <w:tcW w:w="1086" w:type="dxa"/>
            <w:noWrap/>
            <w:vAlign w:val="center"/>
            <w:hideMark/>
          </w:tcPr>
          <w:p w14:paraId="22A1B7E5"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1086" w:type="dxa"/>
            <w:noWrap/>
            <w:vAlign w:val="bottom"/>
            <w:hideMark/>
          </w:tcPr>
          <w:p w14:paraId="31187ED8" w14:textId="77777777" w:rsidR="00F34631" w:rsidRPr="00F34631" w:rsidRDefault="00F34631" w:rsidP="00F34631">
            <w:pPr>
              <w:spacing w:after="0"/>
              <w:ind w:left="0" w:right="0"/>
              <w:jc w:val="right"/>
              <w:rPr>
                <w:rFonts w:ascii="Times New Roman" w:eastAsia="Times New Roman" w:hAnsi="Times New Roman" w:cs="Times New Roman"/>
                <w:kern w:val="0"/>
                <w:sz w:val="20"/>
                <w:szCs w:val="20"/>
                <w:lang w:eastAsia="cs-CZ"/>
                <w14:ligatures w14:val="none"/>
              </w:rPr>
            </w:pPr>
          </w:p>
        </w:tc>
      </w:tr>
      <w:tr w:rsidR="00F34631" w:rsidRPr="00F34631" w14:paraId="05A07732" w14:textId="77777777" w:rsidTr="00F34631">
        <w:trPr>
          <w:trHeight w:val="313"/>
        </w:trPr>
        <w:tc>
          <w:tcPr>
            <w:tcW w:w="3106" w:type="dxa"/>
            <w:vMerge w:val="restart"/>
            <w:vAlign w:val="center"/>
            <w:hideMark/>
          </w:tcPr>
          <w:p w14:paraId="52E07C56"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Gastronomie                                         Hotelnictví                                                   Cestovní ruch</w:t>
            </w:r>
          </w:p>
        </w:tc>
        <w:tc>
          <w:tcPr>
            <w:tcW w:w="734" w:type="dxa"/>
            <w:noWrap/>
            <w:vAlign w:val="bottom"/>
            <w:hideMark/>
          </w:tcPr>
          <w:p w14:paraId="090EDFB7"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9</w:t>
            </w:r>
          </w:p>
        </w:tc>
        <w:tc>
          <w:tcPr>
            <w:tcW w:w="902" w:type="dxa"/>
            <w:noWrap/>
            <w:vAlign w:val="bottom"/>
            <w:hideMark/>
          </w:tcPr>
          <w:p w14:paraId="1AA9153F"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288</w:t>
            </w:r>
          </w:p>
        </w:tc>
        <w:tc>
          <w:tcPr>
            <w:tcW w:w="2677" w:type="dxa"/>
            <w:vMerge w:val="restart"/>
            <w:vAlign w:val="center"/>
            <w:hideMark/>
          </w:tcPr>
          <w:p w14:paraId="63A0DA57"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 xml:space="preserve">Gastronomické technologie a </w:t>
            </w:r>
            <w:proofErr w:type="gramStart"/>
            <w:r w:rsidRPr="00F34631">
              <w:rPr>
                <w:rFonts w:ascii="Calibri" w:eastAsia="Times New Roman" w:hAnsi="Calibri" w:cs="Calibri"/>
                <w:color w:val="000000"/>
                <w:kern w:val="0"/>
                <w:sz w:val="22"/>
                <w:lang w:eastAsia="cs-CZ"/>
                <w14:ligatures w14:val="none"/>
              </w:rPr>
              <w:t xml:space="preserve">výživa  </w:t>
            </w:r>
            <w:proofErr w:type="spellStart"/>
            <w:r w:rsidRPr="00F34631">
              <w:rPr>
                <w:rFonts w:ascii="Calibri" w:eastAsia="Times New Roman" w:hAnsi="Calibri" w:cs="Calibri"/>
                <w:color w:val="000000"/>
                <w:kern w:val="0"/>
                <w:sz w:val="22"/>
                <w:lang w:eastAsia="cs-CZ"/>
                <w14:ligatures w14:val="none"/>
              </w:rPr>
              <w:t>Hospitality</w:t>
            </w:r>
            <w:proofErr w:type="spellEnd"/>
            <w:proofErr w:type="gramEnd"/>
            <w:r w:rsidRPr="00F34631">
              <w:rPr>
                <w:rFonts w:ascii="Calibri" w:eastAsia="Times New Roman" w:hAnsi="Calibri" w:cs="Calibri"/>
                <w:color w:val="000000"/>
                <w:kern w:val="0"/>
                <w:sz w:val="22"/>
                <w:lang w:eastAsia="cs-CZ"/>
                <w14:ligatures w14:val="none"/>
              </w:rPr>
              <w:t xml:space="preserve"> management           Digitální technologie a cestovní ruch</w:t>
            </w:r>
          </w:p>
        </w:tc>
        <w:tc>
          <w:tcPr>
            <w:tcW w:w="1086" w:type="dxa"/>
            <w:vMerge w:val="restart"/>
            <w:noWrap/>
            <w:vAlign w:val="center"/>
            <w:hideMark/>
          </w:tcPr>
          <w:p w14:paraId="2CE52E3F"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21+1</w:t>
            </w:r>
          </w:p>
        </w:tc>
        <w:tc>
          <w:tcPr>
            <w:tcW w:w="1086" w:type="dxa"/>
            <w:vMerge w:val="restart"/>
            <w:noWrap/>
            <w:vAlign w:val="bottom"/>
            <w:hideMark/>
          </w:tcPr>
          <w:p w14:paraId="6F2BFD47"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672+32</w:t>
            </w:r>
          </w:p>
        </w:tc>
      </w:tr>
      <w:tr w:rsidR="00F34631" w:rsidRPr="00F34631" w14:paraId="6C8E8D70" w14:textId="77777777" w:rsidTr="00F34631">
        <w:trPr>
          <w:trHeight w:val="313"/>
        </w:trPr>
        <w:tc>
          <w:tcPr>
            <w:tcW w:w="3106" w:type="dxa"/>
            <w:vMerge/>
            <w:vAlign w:val="center"/>
            <w:hideMark/>
          </w:tcPr>
          <w:p w14:paraId="780969F0"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c>
          <w:tcPr>
            <w:tcW w:w="734" w:type="dxa"/>
            <w:noWrap/>
            <w:vAlign w:val="bottom"/>
            <w:hideMark/>
          </w:tcPr>
          <w:p w14:paraId="1C3225E9"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7</w:t>
            </w:r>
          </w:p>
        </w:tc>
        <w:tc>
          <w:tcPr>
            <w:tcW w:w="902" w:type="dxa"/>
            <w:noWrap/>
            <w:vAlign w:val="bottom"/>
            <w:hideMark/>
          </w:tcPr>
          <w:p w14:paraId="4AE509BA"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224</w:t>
            </w:r>
          </w:p>
        </w:tc>
        <w:tc>
          <w:tcPr>
            <w:tcW w:w="2677" w:type="dxa"/>
            <w:vMerge/>
            <w:vAlign w:val="center"/>
            <w:hideMark/>
          </w:tcPr>
          <w:p w14:paraId="4FB2F33F"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c>
          <w:tcPr>
            <w:tcW w:w="1086" w:type="dxa"/>
            <w:vMerge/>
            <w:vAlign w:val="center"/>
            <w:hideMark/>
          </w:tcPr>
          <w:p w14:paraId="1F2A8717"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c>
          <w:tcPr>
            <w:tcW w:w="1086" w:type="dxa"/>
            <w:vMerge/>
            <w:vAlign w:val="center"/>
            <w:hideMark/>
          </w:tcPr>
          <w:p w14:paraId="3D8D309B"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r>
      <w:tr w:rsidR="00F34631" w:rsidRPr="00F34631" w14:paraId="51CD06CD" w14:textId="77777777" w:rsidTr="00F34631">
        <w:trPr>
          <w:trHeight w:val="313"/>
        </w:trPr>
        <w:tc>
          <w:tcPr>
            <w:tcW w:w="3106" w:type="dxa"/>
            <w:vMerge/>
            <w:vAlign w:val="center"/>
            <w:hideMark/>
          </w:tcPr>
          <w:p w14:paraId="33D4E771"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c>
          <w:tcPr>
            <w:tcW w:w="734" w:type="dxa"/>
            <w:noWrap/>
            <w:vAlign w:val="bottom"/>
            <w:hideMark/>
          </w:tcPr>
          <w:p w14:paraId="09BFA74E"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5</w:t>
            </w:r>
          </w:p>
        </w:tc>
        <w:tc>
          <w:tcPr>
            <w:tcW w:w="902" w:type="dxa"/>
            <w:noWrap/>
            <w:vAlign w:val="bottom"/>
            <w:hideMark/>
          </w:tcPr>
          <w:p w14:paraId="1882193B"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160</w:t>
            </w:r>
          </w:p>
        </w:tc>
        <w:tc>
          <w:tcPr>
            <w:tcW w:w="2677" w:type="dxa"/>
            <w:vMerge/>
            <w:vAlign w:val="center"/>
            <w:hideMark/>
          </w:tcPr>
          <w:p w14:paraId="520EA142"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c>
          <w:tcPr>
            <w:tcW w:w="1086" w:type="dxa"/>
            <w:vMerge/>
            <w:vAlign w:val="center"/>
            <w:hideMark/>
          </w:tcPr>
          <w:p w14:paraId="164D3CFE"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c>
          <w:tcPr>
            <w:tcW w:w="1086" w:type="dxa"/>
            <w:vMerge/>
            <w:vAlign w:val="center"/>
            <w:hideMark/>
          </w:tcPr>
          <w:p w14:paraId="2C2991D9"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p>
        </w:tc>
      </w:tr>
      <w:tr w:rsidR="00F34631" w:rsidRPr="00F34631" w14:paraId="5618B4D6" w14:textId="77777777" w:rsidTr="00F34631">
        <w:trPr>
          <w:trHeight w:val="313"/>
        </w:trPr>
        <w:tc>
          <w:tcPr>
            <w:tcW w:w="3106" w:type="dxa"/>
            <w:vAlign w:val="center"/>
            <w:hideMark/>
          </w:tcPr>
          <w:p w14:paraId="418ABF90"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Komunikace ve službách</w:t>
            </w:r>
          </w:p>
        </w:tc>
        <w:tc>
          <w:tcPr>
            <w:tcW w:w="734" w:type="dxa"/>
            <w:noWrap/>
            <w:vAlign w:val="bottom"/>
            <w:hideMark/>
          </w:tcPr>
          <w:p w14:paraId="02E3D008"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2</w:t>
            </w:r>
          </w:p>
        </w:tc>
        <w:tc>
          <w:tcPr>
            <w:tcW w:w="902" w:type="dxa"/>
            <w:noWrap/>
            <w:vAlign w:val="bottom"/>
            <w:hideMark/>
          </w:tcPr>
          <w:p w14:paraId="78B078C7"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64</w:t>
            </w:r>
          </w:p>
        </w:tc>
        <w:tc>
          <w:tcPr>
            <w:tcW w:w="2677" w:type="dxa"/>
            <w:noWrap/>
            <w:vAlign w:val="bottom"/>
            <w:hideMark/>
          </w:tcPr>
          <w:p w14:paraId="25165B24"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Profesionální servis a komunikace</w:t>
            </w:r>
          </w:p>
        </w:tc>
        <w:tc>
          <w:tcPr>
            <w:tcW w:w="1086" w:type="dxa"/>
            <w:noWrap/>
            <w:vAlign w:val="center"/>
            <w:hideMark/>
          </w:tcPr>
          <w:p w14:paraId="65B32D65"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9+3</w:t>
            </w:r>
          </w:p>
        </w:tc>
        <w:tc>
          <w:tcPr>
            <w:tcW w:w="1086" w:type="dxa"/>
            <w:noWrap/>
            <w:vAlign w:val="bottom"/>
            <w:hideMark/>
          </w:tcPr>
          <w:p w14:paraId="25E17A2C"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288+96</w:t>
            </w:r>
          </w:p>
        </w:tc>
      </w:tr>
      <w:tr w:rsidR="00F34631" w:rsidRPr="00F34631" w14:paraId="1EA74219" w14:textId="77777777" w:rsidTr="00F34631">
        <w:trPr>
          <w:trHeight w:val="313"/>
        </w:trPr>
        <w:tc>
          <w:tcPr>
            <w:tcW w:w="3106" w:type="dxa"/>
            <w:vAlign w:val="center"/>
            <w:hideMark/>
          </w:tcPr>
          <w:p w14:paraId="0CDE6131"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p>
        </w:tc>
        <w:tc>
          <w:tcPr>
            <w:tcW w:w="734" w:type="dxa"/>
            <w:noWrap/>
            <w:vAlign w:val="bottom"/>
            <w:hideMark/>
          </w:tcPr>
          <w:p w14:paraId="4A435A69"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902" w:type="dxa"/>
            <w:noWrap/>
            <w:vAlign w:val="bottom"/>
            <w:hideMark/>
          </w:tcPr>
          <w:p w14:paraId="14F03E2C"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2677" w:type="dxa"/>
            <w:noWrap/>
            <w:vAlign w:val="bottom"/>
            <w:hideMark/>
          </w:tcPr>
          <w:p w14:paraId="5F8DD129"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Odborné semináře 1-3</w:t>
            </w:r>
          </w:p>
        </w:tc>
        <w:tc>
          <w:tcPr>
            <w:tcW w:w="1086" w:type="dxa"/>
            <w:noWrap/>
            <w:vAlign w:val="center"/>
            <w:hideMark/>
          </w:tcPr>
          <w:p w14:paraId="5E9DEE0E"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0+12</w:t>
            </w:r>
          </w:p>
        </w:tc>
        <w:tc>
          <w:tcPr>
            <w:tcW w:w="1086" w:type="dxa"/>
            <w:noWrap/>
            <w:vAlign w:val="bottom"/>
            <w:hideMark/>
          </w:tcPr>
          <w:p w14:paraId="6BC278F5"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0+384</w:t>
            </w:r>
          </w:p>
        </w:tc>
      </w:tr>
      <w:tr w:rsidR="00F34631" w:rsidRPr="00F34631" w14:paraId="46E3D236" w14:textId="77777777" w:rsidTr="00F34631">
        <w:trPr>
          <w:trHeight w:val="313"/>
        </w:trPr>
        <w:tc>
          <w:tcPr>
            <w:tcW w:w="3106" w:type="dxa"/>
            <w:vAlign w:val="center"/>
            <w:hideMark/>
          </w:tcPr>
          <w:p w14:paraId="119F6C90"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p>
        </w:tc>
        <w:tc>
          <w:tcPr>
            <w:tcW w:w="734" w:type="dxa"/>
            <w:noWrap/>
            <w:vAlign w:val="bottom"/>
            <w:hideMark/>
          </w:tcPr>
          <w:p w14:paraId="2C147B9F"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902" w:type="dxa"/>
            <w:noWrap/>
            <w:vAlign w:val="bottom"/>
            <w:hideMark/>
          </w:tcPr>
          <w:p w14:paraId="28D75C27"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2677" w:type="dxa"/>
            <w:noWrap/>
            <w:vAlign w:val="bottom"/>
            <w:hideMark/>
          </w:tcPr>
          <w:p w14:paraId="68F71264"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Maturitní volitelný odborný předmět</w:t>
            </w:r>
          </w:p>
        </w:tc>
        <w:tc>
          <w:tcPr>
            <w:tcW w:w="1086" w:type="dxa"/>
            <w:noWrap/>
            <w:vAlign w:val="center"/>
            <w:hideMark/>
          </w:tcPr>
          <w:p w14:paraId="69897871"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0+6</w:t>
            </w:r>
          </w:p>
        </w:tc>
        <w:tc>
          <w:tcPr>
            <w:tcW w:w="1086" w:type="dxa"/>
            <w:noWrap/>
            <w:vAlign w:val="bottom"/>
            <w:hideMark/>
          </w:tcPr>
          <w:p w14:paraId="59DE7964"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0+192</w:t>
            </w:r>
          </w:p>
        </w:tc>
      </w:tr>
      <w:tr w:rsidR="00F34631" w:rsidRPr="00F34631" w14:paraId="7E939BB4" w14:textId="77777777" w:rsidTr="00F34631">
        <w:trPr>
          <w:trHeight w:val="313"/>
        </w:trPr>
        <w:tc>
          <w:tcPr>
            <w:tcW w:w="3106" w:type="dxa"/>
            <w:vAlign w:val="center"/>
            <w:hideMark/>
          </w:tcPr>
          <w:p w14:paraId="2D043623"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p>
        </w:tc>
        <w:tc>
          <w:tcPr>
            <w:tcW w:w="734" w:type="dxa"/>
            <w:noWrap/>
            <w:vAlign w:val="bottom"/>
            <w:hideMark/>
          </w:tcPr>
          <w:p w14:paraId="159DB25C"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902" w:type="dxa"/>
            <w:noWrap/>
            <w:vAlign w:val="bottom"/>
            <w:hideMark/>
          </w:tcPr>
          <w:p w14:paraId="5DD03E80"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2677" w:type="dxa"/>
            <w:noWrap/>
            <w:vAlign w:val="bottom"/>
            <w:hideMark/>
          </w:tcPr>
          <w:p w14:paraId="18FA8E7E"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Studentský projekt</w:t>
            </w:r>
          </w:p>
        </w:tc>
        <w:tc>
          <w:tcPr>
            <w:tcW w:w="1086" w:type="dxa"/>
            <w:noWrap/>
            <w:vAlign w:val="center"/>
            <w:hideMark/>
          </w:tcPr>
          <w:p w14:paraId="5F393104"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0+2</w:t>
            </w:r>
          </w:p>
        </w:tc>
        <w:tc>
          <w:tcPr>
            <w:tcW w:w="1086" w:type="dxa"/>
            <w:noWrap/>
            <w:vAlign w:val="bottom"/>
            <w:hideMark/>
          </w:tcPr>
          <w:p w14:paraId="301A5DF7"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0+64</w:t>
            </w:r>
          </w:p>
        </w:tc>
      </w:tr>
      <w:tr w:rsidR="00F34631" w:rsidRPr="00F34631" w14:paraId="429A0DCF" w14:textId="77777777" w:rsidTr="00F34631">
        <w:trPr>
          <w:trHeight w:val="313"/>
        </w:trPr>
        <w:tc>
          <w:tcPr>
            <w:tcW w:w="3106" w:type="dxa"/>
            <w:vAlign w:val="center"/>
            <w:hideMark/>
          </w:tcPr>
          <w:p w14:paraId="7FC93376"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p>
        </w:tc>
        <w:tc>
          <w:tcPr>
            <w:tcW w:w="734" w:type="dxa"/>
            <w:noWrap/>
            <w:vAlign w:val="bottom"/>
            <w:hideMark/>
          </w:tcPr>
          <w:p w14:paraId="64C8256F"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902" w:type="dxa"/>
            <w:noWrap/>
            <w:vAlign w:val="bottom"/>
            <w:hideMark/>
          </w:tcPr>
          <w:p w14:paraId="6D50FEFE"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2677" w:type="dxa"/>
            <w:noWrap/>
            <w:vAlign w:val="bottom"/>
            <w:hideMark/>
          </w:tcPr>
          <w:p w14:paraId="57535726"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Maturitní projekt</w:t>
            </w:r>
          </w:p>
        </w:tc>
        <w:tc>
          <w:tcPr>
            <w:tcW w:w="1086" w:type="dxa"/>
            <w:noWrap/>
            <w:vAlign w:val="center"/>
            <w:hideMark/>
          </w:tcPr>
          <w:p w14:paraId="334336D4"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0+3</w:t>
            </w:r>
          </w:p>
        </w:tc>
        <w:tc>
          <w:tcPr>
            <w:tcW w:w="1086" w:type="dxa"/>
            <w:noWrap/>
            <w:vAlign w:val="bottom"/>
            <w:hideMark/>
          </w:tcPr>
          <w:p w14:paraId="349B3DAE"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0+96</w:t>
            </w:r>
          </w:p>
        </w:tc>
      </w:tr>
      <w:tr w:rsidR="00F34631" w:rsidRPr="00F34631" w14:paraId="3825B1EF" w14:textId="77777777" w:rsidTr="00F34631">
        <w:trPr>
          <w:trHeight w:val="941"/>
        </w:trPr>
        <w:tc>
          <w:tcPr>
            <w:tcW w:w="3106" w:type="dxa"/>
            <w:vAlign w:val="center"/>
            <w:hideMark/>
          </w:tcPr>
          <w:p w14:paraId="2B10909F"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Disponibilní hodiny</w:t>
            </w:r>
          </w:p>
        </w:tc>
        <w:tc>
          <w:tcPr>
            <w:tcW w:w="734" w:type="dxa"/>
            <w:vAlign w:val="center"/>
            <w:hideMark/>
          </w:tcPr>
          <w:p w14:paraId="3588F61C"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40</w:t>
            </w:r>
          </w:p>
        </w:tc>
        <w:tc>
          <w:tcPr>
            <w:tcW w:w="902" w:type="dxa"/>
            <w:vAlign w:val="center"/>
            <w:hideMark/>
          </w:tcPr>
          <w:p w14:paraId="62565B8C"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1280</w:t>
            </w:r>
          </w:p>
        </w:tc>
        <w:tc>
          <w:tcPr>
            <w:tcW w:w="2677" w:type="dxa"/>
            <w:vAlign w:val="center"/>
            <w:hideMark/>
          </w:tcPr>
          <w:p w14:paraId="2602FFB9"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p>
        </w:tc>
        <w:tc>
          <w:tcPr>
            <w:tcW w:w="1086" w:type="dxa"/>
            <w:vAlign w:val="center"/>
            <w:hideMark/>
          </w:tcPr>
          <w:p w14:paraId="5C192B54" w14:textId="77777777" w:rsidR="00F34631" w:rsidRPr="00F34631" w:rsidRDefault="00F34631" w:rsidP="00F34631">
            <w:pPr>
              <w:spacing w:after="0"/>
              <w:ind w:left="0" w:right="0"/>
              <w:jc w:val="left"/>
              <w:rPr>
                <w:rFonts w:ascii="Times New Roman" w:eastAsia="Times New Roman" w:hAnsi="Times New Roman" w:cs="Times New Roman"/>
                <w:kern w:val="0"/>
                <w:sz w:val="20"/>
                <w:szCs w:val="20"/>
                <w:lang w:eastAsia="cs-CZ"/>
                <w14:ligatures w14:val="none"/>
              </w:rPr>
            </w:pPr>
          </w:p>
        </w:tc>
        <w:tc>
          <w:tcPr>
            <w:tcW w:w="1086" w:type="dxa"/>
            <w:vAlign w:val="center"/>
            <w:hideMark/>
          </w:tcPr>
          <w:p w14:paraId="4CA02E86" w14:textId="77777777" w:rsidR="00F34631" w:rsidRPr="00F34631" w:rsidRDefault="00F34631" w:rsidP="00F34631">
            <w:pPr>
              <w:spacing w:after="0"/>
              <w:ind w:left="0" w:right="0"/>
              <w:jc w:val="right"/>
              <w:rPr>
                <w:rFonts w:ascii="Times New Roman" w:eastAsia="Times New Roman" w:hAnsi="Times New Roman" w:cs="Times New Roman"/>
                <w:kern w:val="0"/>
                <w:sz w:val="20"/>
                <w:szCs w:val="20"/>
                <w:lang w:eastAsia="cs-CZ"/>
                <w14:ligatures w14:val="none"/>
              </w:rPr>
            </w:pPr>
          </w:p>
        </w:tc>
      </w:tr>
      <w:tr w:rsidR="00F34631" w:rsidRPr="00F34631" w14:paraId="7ACE7454" w14:textId="77777777" w:rsidTr="00F34631">
        <w:trPr>
          <w:trHeight w:val="313"/>
        </w:trPr>
        <w:tc>
          <w:tcPr>
            <w:tcW w:w="3106" w:type="dxa"/>
            <w:vAlign w:val="bottom"/>
            <w:hideMark/>
          </w:tcPr>
          <w:p w14:paraId="1927DCD7" w14:textId="77777777" w:rsidR="00F34631" w:rsidRPr="00F34631" w:rsidRDefault="00F34631" w:rsidP="00F34631">
            <w:pPr>
              <w:spacing w:after="0"/>
              <w:ind w:left="0" w:right="0"/>
              <w:jc w:val="lef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Celkem</w:t>
            </w:r>
          </w:p>
        </w:tc>
        <w:tc>
          <w:tcPr>
            <w:tcW w:w="734" w:type="dxa"/>
            <w:noWrap/>
            <w:vAlign w:val="bottom"/>
            <w:hideMark/>
          </w:tcPr>
          <w:p w14:paraId="294FF4BB"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128</w:t>
            </w:r>
          </w:p>
        </w:tc>
        <w:tc>
          <w:tcPr>
            <w:tcW w:w="902" w:type="dxa"/>
            <w:noWrap/>
            <w:vAlign w:val="bottom"/>
            <w:hideMark/>
          </w:tcPr>
          <w:p w14:paraId="7B6C6E7D"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4096</w:t>
            </w:r>
          </w:p>
        </w:tc>
        <w:tc>
          <w:tcPr>
            <w:tcW w:w="2677" w:type="dxa"/>
            <w:noWrap/>
            <w:vAlign w:val="bottom"/>
            <w:hideMark/>
          </w:tcPr>
          <w:p w14:paraId="09D7B955"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p>
        </w:tc>
        <w:tc>
          <w:tcPr>
            <w:tcW w:w="1086" w:type="dxa"/>
            <w:noWrap/>
            <w:vAlign w:val="center"/>
            <w:hideMark/>
          </w:tcPr>
          <w:p w14:paraId="33EDB88A"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93+40</w:t>
            </w:r>
          </w:p>
        </w:tc>
        <w:tc>
          <w:tcPr>
            <w:tcW w:w="1086" w:type="dxa"/>
            <w:noWrap/>
            <w:vAlign w:val="bottom"/>
            <w:hideMark/>
          </w:tcPr>
          <w:p w14:paraId="41CD44A0" w14:textId="77777777" w:rsidR="00F34631" w:rsidRPr="00F34631" w:rsidRDefault="00F34631" w:rsidP="00F34631">
            <w:pPr>
              <w:spacing w:after="0"/>
              <w:ind w:left="0" w:right="0"/>
              <w:jc w:val="right"/>
              <w:rPr>
                <w:rFonts w:ascii="Calibri" w:eastAsia="Times New Roman" w:hAnsi="Calibri" w:cs="Calibri"/>
                <w:color w:val="000000"/>
                <w:kern w:val="0"/>
                <w:sz w:val="22"/>
                <w:lang w:eastAsia="cs-CZ"/>
                <w14:ligatures w14:val="none"/>
              </w:rPr>
            </w:pPr>
            <w:r w:rsidRPr="00F34631">
              <w:rPr>
                <w:rFonts w:ascii="Calibri" w:eastAsia="Times New Roman" w:hAnsi="Calibri" w:cs="Calibri"/>
                <w:color w:val="000000"/>
                <w:kern w:val="0"/>
                <w:sz w:val="22"/>
                <w:lang w:eastAsia="cs-CZ"/>
                <w14:ligatures w14:val="none"/>
              </w:rPr>
              <w:t>2912+1312</w:t>
            </w:r>
          </w:p>
        </w:tc>
      </w:tr>
    </w:tbl>
    <w:p w14:paraId="15CA85F2" w14:textId="77777777" w:rsidR="00F34631" w:rsidRDefault="00F34631" w:rsidP="00F34631"/>
    <w:p w14:paraId="52CF9E78" w14:textId="77777777" w:rsidR="00F34631" w:rsidRDefault="00F34631" w:rsidP="00F34631"/>
    <w:p w14:paraId="3B36D7C8" w14:textId="77777777" w:rsidR="00F34631" w:rsidRDefault="00F34631" w:rsidP="00F34631"/>
    <w:p w14:paraId="1528DE4C" w14:textId="77777777" w:rsidR="00F34631" w:rsidRDefault="00F34631" w:rsidP="00F34631"/>
    <w:p w14:paraId="64F92128" w14:textId="77777777" w:rsidR="00F34631" w:rsidRDefault="00F34631" w:rsidP="00F34631"/>
    <w:p w14:paraId="7363EB2A" w14:textId="77777777" w:rsidR="00F34631" w:rsidRDefault="00F34631" w:rsidP="00F34631"/>
    <w:p w14:paraId="5C11DCD7" w14:textId="77777777" w:rsidR="00F34631" w:rsidRPr="00F34631" w:rsidRDefault="00F34631" w:rsidP="00F34631"/>
    <w:p w14:paraId="416D7E02" w14:textId="26BBCD71" w:rsidR="000A44CE" w:rsidRPr="000A44CE" w:rsidRDefault="000A44CE" w:rsidP="000A44CE">
      <w:pPr>
        <w:pStyle w:val="Nadpis2"/>
      </w:pPr>
      <w:bookmarkStart w:id="47" w:name="_Toc230692966"/>
      <w:r>
        <w:lastRenderedPageBreak/>
        <w:t>poznámky</w:t>
      </w:r>
      <w:r w:rsidR="00F5016F">
        <w:t xml:space="preserve"> objasńující obsahové a organizační aspekty učebního plánu</w:t>
      </w:r>
      <w:bookmarkEnd w:id="47"/>
    </w:p>
    <w:p w14:paraId="069D4FCA" w14:textId="77777777" w:rsidR="00F34631" w:rsidRPr="00BE0A3C" w:rsidRDefault="00F34631" w:rsidP="00F34631">
      <w:pPr>
        <w:spacing w:after="160"/>
        <w:rPr>
          <w:szCs w:val="24"/>
        </w:rPr>
      </w:pPr>
      <w:r w:rsidRPr="00BE0A3C">
        <w:rPr>
          <w:szCs w:val="24"/>
        </w:rPr>
        <w:t>Poznámky k učebnímu plánu</w:t>
      </w:r>
    </w:p>
    <w:p w14:paraId="5C0AA69D" w14:textId="77777777" w:rsidR="00F34631" w:rsidRPr="00BE0A3C" w:rsidRDefault="00F34631">
      <w:pPr>
        <w:numPr>
          <w:ilvl w:val="0"/>
          <w:numId w:val="19"/>
        </w:numPr>
        <w:spacing w:after="160"/>
        <w:ind w:left="714" w:right="0" w:hanging="357"/>
        <w:contextualSpacing/>
        <w:jc w:val="left"/>
        <w:rPr>
          <w:szCs w:val="24"/>
        </w:rPr>
      </w:pPr>
      <w:r w:rsidRPr="00BE0A3C">
        <w:rPr>
          <w:szCs w:val="24"/>
        </w:rPr>
        <w:t>Anglický jazyk je vyučován jako první cizí jazyk.</w:t>
      </w:r>
    </w:p>
    <w:p w14:paraId="1FA6B1A6" w14:textId="77777777" w:rsidR="00F34631" w:rsidRPr="00BE0A3C" w:rsidRDefault="00F34631">
      <w:pPr>
        <w:numPr>
          <w:ilvl w:val="0"/>
          <w:numId w:val="19"/>
        </w:numPr>
        <w:spacing w:after="160"/>
        <w:ind w:left="714" w:right="0" w:hanging="357"/>
        <w:contextualSpacing/>
        <w:jc w:val="left"/>
        <w:rPr>
          <w:szCs w:val="24"/>
        </w:rPr>
      </w:pPr>
      <w:r w:rsidRPr="00BE0A3C">
        <w:rPr>
          <w:szCs w:val="24"/>
        </w:rPr>
        <w:t>Povinně volitelný jazyk je vyučován podle aktuální nabídky školy.</w:t>
      </w:r>
    </w:p>
    <w:p w14:paraId="58F9F443" w14:textId="77777777" w:rsidR="00F34631" w:rsidRPr="00FD104C" w:rsidRDefault="00F34631">
      <w:pPr>
        <w:numPr>
          <w:ilvl w:val="0"/>
          <w:numId w:val="19"/>
        </w:numPr>
        <w:spacing w:after="160"/>
        <w:ind w:left="714" w:right="0" w:hanging="357"/>
        <w:contextualSpacing/>
        <w:jc w:val="left"/>
        <w:rPr>
          <w:szCs w:val="24"/>
        </w:rPr>
      </w:pPr>
      <w:r w:rsidRPr="00BE0A3C">
        <w:rPr>
          <w:szCs w:val="24"/>
        </w:rPr>
        <w:t>Odborné semináře slouží k profilaci žáka.</w:t>
      </w:r>
      <w:r>
        <w:rPr>
          <w:szCs w:val="24"/>
        </w:rPr>
        <w:t xml:space="preserve"> </w:t>
      </w:r>
      <w:r w:rsidRPr="00FD104C">
        <w:rPr>
          <w:szCs w:val="24"/>
        </w:rPr>
        <w:t>Žáci si volí:</w:t>
      </w:r>
    </w:p>
    <w:p w14:paraId="081C88B5" w14:textId="77777777" w:rsidR="00F34631" w:rsidRPr="00BE0A3C" w:rsidRDefault="00F34631" w:rsidP="00F34631">
      <w:pPr>
        <w:spacing w:after="160"/>
        <w:ind w:left="74" w:right="74" w:firstLine="635"/>
        <w:contextualSpacing/>
        <w:rPr>
          <w:szCs w:val="24"/>
        </w:rPr>
      </w:pPr>
      <w:r w:rsidRPr="00BE0A3C">
        <w:rPr>
          <w:szCs w:val="24"/>
        </w:rPr>
        <w:t>• ve 2. ročníku jeden odborný seminář,</w:t>
      </w:r>
    </w:p>
    <w:p w14:paraId="49B53D7A" w14:textId="77777777" w:rsidR="00F34631" w:rsidRPr="00BE0A3C" w:rsidRDefault="00F34631" w:rsidP="00F34631">
      <w:pPr>
        <w:spacing w:after="160"/>
        <w:ind w:left="74" w:right="74" w:firstLine="635"/>
        <w:contextualSpacing/>
        <w:rPr>
          <w:szCs w:val="24"/>
        </w:rPr>
      </w:pPr>
      <w:r w:rsidRPr="00BE0A3C">
        <w:rPr>
          <w:szCs w:val="24"/>
        </w:rPr>
        <w:t>• ve 3. ročníku dva odborné semináře,</w:t>
      </w:r>
    </w:p>
    <w:p w14:paraId="4904543A" w14:textId="77777777" w:rsidR="00F34631" w:rsidRPr="00BE0A3C" w:rsidRDefault="00F34631" w:rsidP="00F34631">
      <w:pPr>
        <w:spacing w:after="160"/>
        <w:ind w:left="74" w:right="74" w:firstLine="635"/>
        <w:contextualSpacing/>
        <w:rPr>
          <w:szCs w:val="24"/>
        </w:rPr>
      </w:pPr>
      <w:r w:rsidRPr="00BE0A3C">
        <w:rPr>
          <w:szCs w:val="24"/>
        </w:rPr>
        <w:t>• ve 4. ročníku tři odborné semináře.</w:t>
      </w:r>
    </w:p>
    <w:p w14:paraId="462005EB" w14:textId="77777777" w:rsidR="00F34631" w:rsidRPr="00BE0A3C" w:rsidRDefault="00F34631">
      <w:pPr>
        <w:numPr>
          <w:ilvl w:val="0"/>
          <w:numId w:val="20"/>
        </w:numPr>
        <w:spacing w:after="160"/>
        <w:ind w:left="714" w:right="0" w:hanging="357"/>
        <w:contextualSpacing/>
        <w:jc w:val="left"/>
        <w:rPr>
          <w:szCs w:val="24"/>
        </w:rPr>
      </w:pPr>
      <w:r w:rsidRPr="00BE0A3C">
        <w:rPr>
          <w:szCs w:val="24"/>
        </w:rPr>
        <w:t>Ve 3. a 4. ročníku si žáci volí maturitní volitelný odborný předmět.</w:t>
      </w:r>
    </w:p>
    <w:p w14:paraId="558FE1D6" w14:textId="77777777" w:rsidR="00F34631" w:rsidRPr="00BE0A3C" w:rsidRDefault="00F34631">
      <w:pPr>
        <w:numPr>
          <w:ilvl w:val="0"/>
          <w:numId w:val="20"/>
        </w:numPr>
        <w:spacing w:after="160"/>
        <w:ind w:left="714" w:right="0" w:hanging="357"/>
        <w:contextualSpacing/>
        <w:jc w:val="left"/>
        <w:rPr>
          <w:szCs w:val="24"/>
        </w:rPr>
      </w:pPr>
      <w:r w:rsidRPr="00BE0A3C">
        <w:rPr>
          <w:szCs w:val="24"/>
        </w:rPr>
        <w:t>Studentský projekt je realizován ve 3. ročníku.</w:t>
      </w:r>
    </w:p>
    <w:p w14:paraId="0BD7A3F0" w14:textId="77777777" w:rsidR="00F34631" w:rsidRPr="00BE0A3C" w:rsidRDefault="00F34631">
      <w:pPr>
        <w:numPr>
          <w:ilvl w:val="0"/>
          <w:numId w:val="20"/>
        </w:numPr>
        <w:spacing w:after="160"/>
        <w:ind w:left="714" w:right="0" w:hanging="357"/>
        <w:contextualSpacing/>
        <w:jc w:val="left"/>
        <w:rPr>
          <w:szCs w:val="24"/>
        </w:rPr>
      </w:pPr>
      <w:r w:rsidRPr="00BE0A3C">
        <w:rPr>
          <w:szCs w:val="24"/>
        </w:rPr>
        <w:t>Maturitní projekt je realizován ve 4. ročníku a je součástí profilové části vzdělávání.</w:t>
      </w:r>
    </w:p>
    <w:p w14:paraId="6AB8F5D1" w14:textId="77777777" w:rsidR="00F34631" w:rsidRPr="00BE0A3C" w:rsidRDefault="00F34631">
      <w:pPr>
        <w:numPr>
          <w:ilvl w:val="0"/>
          <w:numId w:val="20"/>
        </w:numPr>
        <w:spacing w:after="160"/>
        <w:ind w:left="714" w:right="0" w:hanging="357"/>
        <w:contextualSpacing/>
        <w:jc w:val="left"/>
        <w:rPr>
          <w:szCs w:val="24"/>
        </w:rPr>
      </w:pPr>
      <w:r w:rsidRPr="00BE0A3C">
        <w:rPr>
          <w:szCs w:val="24"/>
        </w:rPr>
        <w:t>Odborná praxe je realizována v minimálním rozsahu osmi týdnů za dobu studia.</w:t>
      </w:r>
    </w:p>
    <w:p w14:paraId="54BB45A4" w14:textId="77777777" w:rsidR="00F34631" w:rsidRPr="00BE0A3C" w:rsidRDefault="00F34631">
      <w:pPr>
        <w:numPr>
          <w:ilvl w:val="0"/>
          <w:numId w:val="20"/>
        </w:numPr>
        <w:spacing w:after="160"/>
        <w:ind w:left="714" w:right="0" w:hanging="357"/>
        <w:contextualSpacing/>
        <w:jc w:val="left"/>
        <w:rPr>
          <w:szCs w:val="24"/>
        </w:rPr>
      </w:pPr>
      <w:r w:rsidRPr="00BE0A3C">
        <w:rPr>
          <w:szCs w:val="24"/>
        </w:rPr>
        <w:t>Součástí výuky jsou odborné exkurze, projektové dny, workshopy, odborné přednášky a další vzdělávací aktivity podporující rozvoj odborných kompetencí.</w:t>
      </w:r>
    </w:p>
    <w:p w14:paraId="2F6B81F1" w14:textId="77777777" w:rsidR="00F34631" w:rsidRPr="00BE0A3C" w:rsidRDefault="00F34631">
      <w:pPr>
        <w:numPr>
          <w:ilvl w:val="0"/>
          <w:numId w:val="20"/>
        </w:numPr>
        <w:spacing w:after="160"/>
        <w:ind w:left="714" w:right="0" w:hanging="357"/>
        <w:contextualSpacing/>
        <w:jc w:val="left"/>
        <w:rPr>
          <w:szCs w:val="24"/>
        </w:rPr>
      </w:pPr>
      <w:r w:rsidRPr="00BE0A3C">
        <w:rPr>
          <w:szCs w:val="24"/>
        </w:rPr>
        <w:t>Digitální kompetence jsou rozvíjeny ve všech vyučovacích předmětech.</w:t>
      </w:r>
    </w:p>
    <w:p w14:paraId="4A64BA77" w14:textId="77777777" w:rsidR="00F34631" w:rsidRPr="00BE0A3C" w:rsidRDefault="00F34631">
      <w:pPr>
        <w:numPr>
          <w:ilvl w:val="0"/>
          <w:numId w:val="20"/>
        </w:numPr>
        <w:spacing w:after="160"/>
        <w:ind w:left="714" w:right="0" w:hanging="357"/>
        <w:contextualSpacing/>
        <w:jc w:val="left"/>
        <w:rPr>
          <w:szCs w:val="24"/>
        </w:rPr>
      </w:pPr>
      <w:r w:rsidRPr="00BE0A3C">
        <w:rPr>
          <w:szCs w:val="24"/>
        </w:rPr>
        <w:t>Výuka odborných předmětů využívá reálné provozní prostředí školy, odborné učebny, digitální technologie, projektové vyučování a spolupráci s odbornou praxí.</w:t>
      </w:r>
    </w:p>
    <w:p w14:paraId="6F781A91" w14:textId="77777777" w:rsidR="008F0DF9" w:rsidRDefault="008F0DF9" w:rsidP="000A44CE">
      <w:pPr>
        <w:ind w:left="0"/>
      </w:pPr>
    </w:p>
    <w:p w14:paraId="0BEC8905" w14:textId="77777777" w:rsidR="00F34631" w:rsidRDefault="00F34631" w:rsidP="000A44CE">
      <w:pPr>
        <w:ind w:left="0"/>
      </w:pPr>
    </w:p>
    <w:p w14:paraId="215F98A3" w14:textId="77777777" w:rsidR="00F34631" w:rsidRDefault="00F34631" w:rsidP="000A44CE">
      <w:pPr>
        <w:ind w:left="0"/>
      </w:pPr>
    </w:p>
    <w:p w14:paraId="51B7511C" w14:textId="77777777" w:rsidR="00F34631" w:rsidRDefault="00F34631" w:rsidP="000A44CE">
      <w:pPr>
        <w:ind w:left="0"/>
      </w:pPr>
    </w:p>
    <w:p w14:paraId="7ADC26BA" w14:textId="77777777" w:rsidR="00F34631" w:rsidRDefault="00F34631" w:rsidP="000A44CE">
      <w:pPr>
        <w:ind w:left="0"/>
      </w:pPr>
    </w:p>
    <w:p w14:paraId="367D07E7" w14:textId="77777777" w:rsidR="00F34631" w:rsidRDefault="00F34631" w:rsidP="000A44CE">
      <w:pPr>
        <w:ind w:left="0"/>
      </w:pPr>
    </w:p>
    <w:p w14:paraId="14C27A34" w14:textId="77777777" w:rsidR="00F34631" w:rsidRDefault="00F34631" w:rsidP="000A44CE">
      <w:pPr>
        <w:ind w:left="0"/>
      </w:pPr>
    </w:p>
    <w:p w14:paraId="23657EC6" w14:textId="77777777" w:rsidR="00F34631" w:rsidRDefault="00F34631" w:rsidP="000A44CE">
      <w:pPr>
        <w:ind w:left="0"/>
      </w:pPr>
    </w:p>
    <w:p w14:paraId="6F8C16EB" w14:textId="77777777" w:rsidR="00F34631" w:rsidRDefault="00F34631" w:rsidP="000A44CE">
      <w:pPr>
        <w:ind w:left="0"/>
      </w:pPr>
    </w:p>
    <w:p w14:paraId="617E742D" w14:textId="77777777" w:rsidR="00F34631" w:rsidRDefault="00F34631" w:rsidP="000A44CE">
      <w:pPr>
        <w:ind w:left="0"/>
      </w:pPr>
    </w:p>
    <w:p w14:paraId="4308D68A" w14:textId="77777777" w:rsidR="00F34631" w:rsidRDefault="00F34631" w:rsidP="000A44CE">
      <w:pPr>
        <w:ind w:left="0"/>
      </w:pPr>
    </w:p>
    <w:p w14:paraId="5C520FD9" w14:textId="77777777" w:rsidR="00F34631" w:rsidRDefault="00F34631" w:rsidP="000A44CE">
      <w:pPr>
        <w:ind w:left="0"/>
      </w:pPr>
    </w:p>
    <w:p w14:paraId="2356CA08" w14:textId="77777777" w:rsidR="00F34631" w:rsidRDefault="00F34631" w:rsidP="000A44CE">
      <w:pPr>
        <w:ind w:left="0"/>
      </w:pPr>
    </w:p>
    <w:p w14:paraId="6FCC6189" w14:textId="77777777" w:rsidR="00F34631" w:rsidRDefault="00F34631" w:rsidP="000A44CE">
      <w:pPr>
        <w:ind w:left="0"/>
      </w:pPr>
    </w:p>
    <w:p w14:paraId="62B21B3F" w14:textId="77777777" w:rsidR="00F34631" w:rsidRDefault="00F34631" w:rsidP="000A44CE">
      <w:pPr>
        <w:ind w:left="0"/>
      </w:pPr>
    </w:p>
    <w:p w14:paraId="04C9BD91" w14:textId="77777777" w:rsidR="00F34631" w:rsidRDefault="00F34631" w:rsidP="000A44CE">
      <w:pPr>
        <w:ind w:left="0"/>
      </w:pPr>
    </w:p>
    <w:p w14:paraId="6A29ADEA" w14:textId="77777777" w:rsidR="00F34631" w:rsidRDefault="00F34631" w:rsidP="000A44CE">
      <w:pPr>
        <w:ind w:left="0"/>
      </w:pPr>
    </w:p>
    <w:p w14:paraId="4A3B0387" w14:textId="77777777" w:rsidR="00F34631" w:rsidRDefault="00F34631" w:rsidP="000A44CE">
      <w:pPr>
        <w:ind w:left="0"/>
      </w:pPr>
    </w:p>
    <w:p w14:paraId="1B674AB3" w14:textId="77777777" w:rsidR="00F34631" w:rsidRDefault="00F34631" w:rsidP="000A44CE">
      <w:pPr>
        <w:ind w:left="0"/>
      </w:pPr>
    </w:p>
    <w:p w14:paraId="24A4D87C" w14:textId="77777777" w:rsidR="00F34631" w:rsidRDefault="00F34631" w:rsidP="000A44CE">
      <w:pPr>
        <w:ind w:left="0"/>
      </w:pPr>
    </w:p>
    <w:p w14:paraId="3120B0F1" w14:textId="275A3B6F" w:rsidR="008F0DF9" w:rsidRDefault="008F0DF9" w:rsidP="008F0DF9">
      <w:pPr>
        <w:pStyle w:val="Nadpis1"/>
      </w:pPr>
      <w:bookmarkStart w:id="48" w:name="_Toc230692967"/>
      <w:r>
        <w:lastRenderedPageBreak/>
        <w:t>učební osnovy</w:t>
      </w:r>
      <w:bookmarkEnd w:id="48"/>
    </w:p>
    <w:p w14:paraId="1836D844" w14:textId="77777777" w:rsidR="00F34631" w:rsidRDefault="00F34631" w:rsidP="00F34631">
      <w:pPr>
        <w:pStyle w:val="Nadpis2"/>
      </w:pPr>
      <w:bookmarkStart w:id="49" w:name="_Toc230783693"/>
      <w:bookmarkStart w:id="50" w:name="_Toc238318399"/>
      <w:r>
        <w:t>jazykovědné vzdělávání</w:t>
      </w:r>
      <w:bookmarkEnd w:id="49"/>
      <w:r>
        <w:t xml:space="preserve"> a komunikace</w:t>
      </w:r>
      <w:bookmarkEnd w:id="50"/>
    </w:p>
    <w:p w14:paraId="0B1368FF" w14:textId="77777777" w:rsidR="00F34631" w:rsidRDefault="00F34631" w:rsidP="00F34631">
      <w:pPr>
        <w:pStyle w:val="Nadpis3"/>
      </w:pPr>
      <w:bookmarkStart w:id="51" w:name="_Toc230783694"/>
      <w:r>
        <w:t>charakteristika vzdělávací oblasti</w:t>
      </w:r>
      <w:bookmarkEnd w:id="51"/>
    </w:p>
    <w:p w14:paraId="02AFAC46" w14:textId="77777777" w:rsidR="00F34631" w:rsidRDefault="00F34631" w:rsidP="00F34631">
      <w:r>
        <w:t>Cílem vzdělávací oblasti je vedení žáků ke kultivovanému jazykovému vyjadřování v mateřském i cizím jazyce v širším rámci efektivní komunikace. Smyslem je naučit žáky používat mateřský a cizí jazyk jako nástroj komunikace a zároveň jako prostředek k myšlení a kritickému nakládání s informacemi. Vzdělávací oblast se podílí na formování autonomní osobnosti žáka s pozitivním vztahem k mateřskému i cizímu jazyku a k objevování nových vědeckých, uměleckých a kulturních podnětů prostřednictvím uměleckých i neuměleckých textů, je výrazně propojena s rozvojem kulturního povědomí. Vede k uvědomění si jazyka jako faktoru, ve kterém se odráží národní historický a kulturní vývoj. Znalosti a dovednosti osvojované v rámci vzdělávací oblasti činí žáky odolnějšími vůči dezinformacím, manipulaci a intoleranci a podílejí se na formování postojů žáků k různým projevům svébytné jinakosti. Vzdělávací oblast je zaměřena na osvojování dovedností vedoucích k ovládnutí jazyka jako prostředku k dorozumívání, myšlení a výměně informací, a to i se zřetelem k samostatné recepci, reprodukci i interpretaci textu.</w:t>
      </w:r>
    </w:p>
    <w:p w14:paraId="28709E4C" w14:textId="77777777" w:rsidR="00F34631" w:rsidRDefault="00F34631" w:rsidP="00F34631">
      <w:pPr>
        <w:pStyle w:val="Nadpis3"/>
      </w:pPr>
      <w:bookmarkStart w:id="52" w:name="_Toc230783695"/>
      <w:r>
        <w:t>klíčové kompetence a základní gramotnosti</w:t>
      </w:r>
      <w:bookmarkEnd w:id="52"/>
    </w:p>
    <w:p w14:paraId="03758B2E" w14:textId="77777777" w:rsidR="00F34631" w:rsidRDefault="00F34631" w:rsidP="00F34631">
      <w:r>
        <w:t>V této VO jsou rozvíjeny zejména klíčové kompetence komunikační a kulturní. Celou VO prolínají čtenářská a pisatelská gramotnost a digitální kompetence. Ostatní klíčové kompetence jsou rozvíjeny volbou vhodných vzdělávacích strategií, které podporují zejména týmovou práci, prezentační dovednosti, badatelství a řešení problémů s podporou digitálních technologií a realizaci projektů.</w:t>
      </w:r>
    </w:p>
    <w:p w14:paraId="4F69055A" w14:textId="77777777" w:rsidR="00F34631" w:rsidRDefault="00F34631" w:rsidP="00F34631">
      <w:pPr>
        <w:pStyle w:val="Nadpis3"/>
      </w:pPr>
      <w:bookmarkStart w:id="53" w:name="_Toc230783696"/>
      <w:r>
        <w:t>obsah vzdělávací oblasti</w:t>
      </w:r>
      <w:bookmarkEnd w:id="53"/>
    </w:p>
    <w:p w14:paraId="0AFF3CE4" w14:textId="77777777" w:rsidR="00F34631" w:rsidRDefault="00F34631" w:rsidP="00F34631">
      <w:r>
        <w:t>VO rozvíjí v první řadě komunikační kompetence tak, aby žáci používali souvislá, srozumitelná a výstižná vyjádření adekvátní komunikační situaci, a to v psané i mluvené komunikaci v mateřském i cizím jazyce. Žáci jsou vedeni k samostatné práci s uměleckými texty zasazenými do literárněhistorického a obecně kulturního kontextu a v souladu se svými individuálními možnostmi k tvorbě vlastních textů včetně uplatnění principů tvůrčího psaní. V cizím a dalším cizím jazyce se klade důraz na zvyšování komunikační úrovně, aby žáci dokázali komunikovat o běžných tématech a dokázali se orientovat v odborných textech.</w:t>
      </w:r>
    </w:p>
    <w:p w14:paraId="7CCFBF95" w14:textId="77777777" w:rsidR="00F34631" w:rsidRDefault="00F34631" w:rsidP="00F34631">
      <w:pPr>
        <w:pStyle w:val="Nadpis3"/>
      </w:pPr>
      <w:bookmarkStart w:id="54" w:name="_Toc230783697"/>
      <w:r>
        <w:t>pojetí výuky</w:t>
      </w:r>
      <w:bookmarkEnd w:id="54"/>
    </w:p>
    <w:p w14:paraId="48F59F47" w14:textId="77777777" w:rsidR="00F34631" w:rsidRDefault="00F34631" w:rsidP="00F34631">
      <w:r>
        <w:t xml:space="preserve">Výuka je primárně zaměřena na řízení učebních činností žáků. Učitel navozuje takové učební činnosti, které podporují dosažení výsledků učení na hlubších úrovních osvojení, tedy porozumění, aplikace a </w:t>
      </w:r>
      <w:proofErr w:type="spellStart"/>
      <w:r>
        <w:t>metakognice</w:t>
      </w:r>
      <w:proofErr w:type="spellEnd"/>
      <w:r>
        <w:t>, tzn. směřují k dosažení jazykových kompetencí. Nabízí žákům možnost zapojit se do řešení obsahově bohatých, komplexních, aplikovaných úloh, založených na spolupráci. Žáci se tak mohou stát aktivními subjekty svého učení.</w:t>
      </w:r>
    </w:p>
    <w:p w14:paraId="11EC5338" w14:textId="77777777" w:rsidR="00F34631" w:rsidRDefault="00F34631" w:rsidP="00F34631"/>
    <w:p w14:paraId="32413874" w14:textId="77777777" w:rsidR="00F34631" w:rsidRDefault="00F34631" w:rsidP="00F34631"/>
    <w:p w14:paraId="0B1F7AF5" w14:textId="77777777" w:rsidR="00F34631" w:rsidRDefault="00F34631" w:rsidP="00F34631"/>
    <w:p w14:paraId="51BCC10D" w14:textId="77777777" w:rsidR="00F34631" w:rsidRDefault="00F34631" w:rsidP="00F34631"/>
    <w:p w14:paraId="5146E477" w14:textId="77777777" w:rsidR="00F34631" w:rsidRDefault="00F34631" w:rsidP="00F34631">
      <w:pPr>
        <w:pStyle w:val="Nadpis3"/>
      </w:pPr>
      <w:bookmarkStart w:id="55" w:name="_Toc230783698"/>
      <w:r>
        <w:lastRenderedPageBreak/>
        <w:t>Český jazyk a literatura</w:t>
      </w:r>
      <w:bookmarkEnd w:id="55"/>
    </w:p>
    <w:p w14:paraId="27B793C8" w14:textId="77777777" w:rsidR="00F34631" w:rsidRDefault="00F34631" w:rsidP="00F34631">
      <w:pPr>
        <w:rPr>
          <w:i/>
          <w:iCs/>
        </w:rPr>
      </w:pPr>
      <w:r w:rsidRPr="00116F19">
        <w:rPr>
          <w:i/>
          <w:iCs/>
        </w:rPr>
        <w:t xml:space="preserve">Týdenní hodinová dotace: </w:t>
      </w:r>
      <w:proofErr w:type="gramStart"/>
      <w:r w:rsidRPr="00116F19">
        <w:rPr>
          <w:i/>
          <w:iCs/>
        </w:rPr>
        <w:t>3 – 3</w:t>
      </w:r>
      <w:proofErr w:type="gramEnd"/>
      <w:r w:rsidRPr="00116F19">
        <w:rPr>
          <w:i/>
          <w:iCs/>
        </w:rPr>
        <w:t xml:space="preserve"> – </w:t>
      </w:r>
      <w:proofErr w:type="gramStart"/>
      <w:r w:rsidRPr="00116F19">
        <w:rPr>
          <w:i/>
          <w:iCs/>
        </w:rPr>
        <w:t xml:space="preserve">3 </w:t>
      </w:r>
      <w:r>
        <w:rPr>
          <w:i/>
          <w:iCs/>
        </w:rPr>
        <w:t>–</w:t>
      </w:r>
      <w:r w:rsidRPr="00116F19">
        <w:rPr>
          <w:i/>
          <w:iCs/>
        </w:rPr>
        <w:t xml:space="preserve"> 3</w:t>
      </w:r>
      <w:proofErr w:type="gramEnd"/>
    </w:p>
    <w:p w14:paraId="48AD1E5F" w14:textId="77777777" w:rsidR="00F34631" w:rsidRPr="00BE0A3C" w:rsidRDefault="00F34631" w:rsidP="00F34631">
      <w:pPr>
        <w:spacing w:after="160"/>
        <w:rPr>
          <w:szCs w:val="24"/>
        </w:rPr>
      </w:pPr>
      <w:r w:rsidRPr="00BE0A3C">
        <w:rPr>
          <w:szCs w:val="24"/>
        </w:rPr>
        <w:t>Předmět rozvíjí komunikační kompetence žáků, kultivované vyjadřování, práci s informacemi a porozumění literárním textům. Přispívá k formování hodnotové orientace a kulturní identity žáků.</w:t>
      </w:r>
    </w:p>
    <w:p w14:paraId="3472FDA0" w14:textId="77777777" w:rsidR="00F34631" w:rsidRPr="00BE0A3C" w:rsidRDefault="00F34631" w:rsidP="00F34631">
      <w:pPr>
        <w:spacing w:after="160"/>
        <w:rPr>
          <w:szCs w:val="24"/>
        </w:rPr>
      </w:pPr>
      <w:r w:rsidRPr="00BE0A3C">
        <w:rPr>
          <w:szCs w:val="24"/>
        </w:rPr>
        <w:t>Výsledky vzdělávání</w:t>
      </w:r>
    </w:p>
    <w:p w14:paraId="3A78B82B" w14:textId="77777777" w:rsidR="00F34631" w:rsidRPr="00BE0A3C" w:rsidRDefault="00F34631" w:rsidP="00F34631">
      <w:pPr>
        <w:spacing w:after="160"/>
        <w:rPr>
          <w:szCs w:val="24"/>
        </w:rPr>
      </w:pPr>
      <w:r w:rsidRPr="00BE0A3C">
        <w:rPr>
          <w:szCs w:val="24"/>
        </w:rPr>
        <w:t>Žák:</w:t>
      </w:r>
    </w:p>
    <w:p w14:paraId="443E29AE" w14:textId="77777777" w:rsidR="00F34631" w:rsidRPr="00BE0A3C" w:rsidRDefault="00F34631" w:rsidP="00F34631">
      <w:pPr>
        <w:spacing w:after="160"/>
        <w:ind w:left="74" w:right="74"/>
        <w:contextualSpacing/>
        <w:rPr>
          <w:szCs w:val="24"/>
        </w:rPr>
      </w:pPr>
      <w:r w:rsidRPr="00BE0A3C">
        <w:rPr>
          <w:szCs w:val="24"/>
        </w:rPr>
        <w:t>• používá český jazyk kultivovaně a funkčně,</w:t>
      </w:r>
    </w:p>
    <w:p w14:paraId="1FD1CCCF" w14:textId="77777777" w:rsidR="00F34631" w:rsidRPr="00BE0A3C" w:rsidRDefault="00F34631" w:rsidP="00F34631">
      <w:pPr>
        <w:spacing w:after="160"/>
        <w:ind w:left="74" w:right="74"/>
        <w:contextualSpacing/>
        <w:rPr>
          <w:szCs w:val="24"/>
        </w:rPr>
      </w:pPr>
      <w:r w:rsidRPr="00BE0A3C">
        <w:rPr>
          <w:szCs w:val="24"/>
        </w:rPr>
        <w:t>• analyzuje a interpretuje texty různých stylů,</w:t>
      </w:r>
    </w:p>
    <w:p w14:paraId="4EAAD772" w14:textId="77777777" w:rsidR="00F34631" w:rsidRPr="00BE0A3C" w:rsidRDefault="00F34631" w:rsidP="00F34631">
      <w:pPr>
        <w:spacing w:after="160"/>
        <w:ind w:left="74" w:right="74"/>
        <w:contextualSpacing/>
        <w:rPr>
          <w:szCs w:val="24"/>
        </w:rPr>
      </w:pPr>
      <w:r w:rsidRPr="00BE0A3C">
        <w:rPr>
          <w:szCs w:val="24"/>
        </w:rPr>
        <w:t>• vytváří odborné, administrativní a publicistické texty,</w:t>
      </w:r>
    </w:p>
    <w:p w14:paraId="0B181DBD" w14:textId="77777777" w:rsidR="00F34631" w:rsidRPr="00BE0A3C" w:rsidRDefault="00F34631" w:rsidP="00F34631">
      <w:pPr>
        <w:spacing w:after="160"/>
        <w:ind w:left="74" w:right="74"/>
        <w:contextualSpacing/>
        <w:rPr>
          <w:szCs w:val="24"/>
        </w:rPr>
      </w:pPr>
      <w:r w:rsidRPr="00BE0A3C">
        <w:rPr>
          <w:szCs w:val="24"/>
        </w:rPr>
        <w:t>• prezentuje vlastní názory a argumenty,</w:t>
      </w:r>
    </w:p>
    <w:p w14:paraId="37398FA9" w14:textId="77777777" w:rsidR="00F34631" w:rsidRPr="00BE0A3C" w:rsidRDefault="00F34631" w:rsidP="00F34631">
      <w:pPr>
        <w:spacing w:after="160"/>
        <w:ind w:left="74" w:right="74"/>
        <w:contextualSpacing/>
        <w:rPr>
          <w:szCs w:val="24"/>
        </w:rPr>
      </w:pPr>
      <w:r w:rsidRPr="00BE0A3C">
        <w:rPr>
          <w:szCs w:val="24"/>
        </w:rPr>
        <w:t>• orientuje se ve vývoji české a světové literatury,</w:t>
      </w:r>
    </w:p>
    <w:p w14:paraId="3649227B" w14:textId="77777777" w:rsidR="00F34631" w:rsidRPr="00BE0A3C" w:rsidRDefault="00F34631" w:rsidP="00F34631">
      <w:pPr>
        <w:spacing w:after="160"/>
        <w:ind w:left="74" w:right="74"/>
        <w:contextualSpacing/>
        <w:rPr>
          <w:szCs w:val="24"/>
        </w:rPr>
      </w:pPr>
      <w:r w:rsidRPr="00BE0A3C">
        <w:rPr>
          <w:szCs w:val="24"/>
        </w:rPr>
        <w:t>• interpretuje literární díla v historických a společenských souvislostech.</w:t>
      </w:r>
    </w:p>
    <w:p w14:paraId="2EBCAB97" w14:textId="77777777" w:rsidR="00F34631" w:rsidRPr="00BE0A3C" w:rsidRDefault="00F34631" w:rsidP="00F34631">
      <w:pPr>
        <w:spacing w:after="160"/>
        <w:rPr>
          <w:szCs w:val="24"/>
        </w:rPr>
      </w:pPr>
      <w:r w:rsidRPr="00BE0A3C">
        <w:rPr>
          <w:szCs w:val="24"/>
        </w:rPr>
        <w:t>Učivo</w:t>
      </w:r>
    </w:p>
    <w:p w14:paraId="170F90B5" w14:textId="77777777" w:rsidR="00F34631" w:rsidRPr="00BE0A3C" w:rsidRDefault="00F34631">
      <w:pPr>
        <w:numPr>
          <w:ilvl w:val="0"/>
          <w:numId w:val="21"/>
        </w:numPr>
        <w:spacing w:after="160"/>
        <w:ind w:right="0"/>
        <w:jc w:val="left"/>
        <w:rPr>
          <w:szCs w:val="24"/>
        </w:rPr>
      </w:pPr>
      <w:r w:rsidRPr="00BE0A3C">
        <w:rPr>
          <w:szCs w:val="24"/>
        </w:rPr>
        <w:t>Jazykové vzdělávání</w:t>
      </w:r>
    </w:p>
    <w:p w14:paraId="4B2F22DB" w14:textId="77777777" w:rsidR="00F34631" w:rsidRPr="00BE0A3C" w:rsidRDefault="00F34631">
      <w:pPr>
        <w:numPr>
          <w:ilvl w:val="0"/>
          <w:numId w:val="4"/>
        </w:numPr>
        <w:spacing w:after="160"/>
        <w:ind w:left="714" w:right="0" w:hanging="357"/>
        <w:contextualSpacing/>
        <w:jc w:val="left"/>
        <w:rPr>
          <w:szCs w:val="24"/>
        </w:rPr>
      </w:pPr>
      <w:r w:rsidRPr="00BE0A3C">
        <w:rPr>
          <w:szCs w:val="24"/>
        </w:rPr>
        <w:t>český jazyk</w:t>
      </w:r>
    </w:p>
    <w:p w14:paraId="6A5900C0" w14:textId="77777777" w:rsidR="00F34631" w:rsidRPr="00BE0A3C" w:rsidRDefault="00F34631">
      <w:pPr>
        <w:numPr>
          <w:ilvl w:val="0"/>
          <w:numId w:val="4"/>
        </w:numPr>
        <w:spacing w:after="160"/>
        <w:ind w:left="714" w:right="0" w:hanging="357"/>
        <w:contextualSpacing/>
        <w:jc w:val="left"/>
        <w:rPr>
          <w:szCs w:val="24"/>
        </w:rPr>
      </w:pPr>
      <w:r w:rsidRPr="00BE0A3C">
        <w:rPr>
          <w:szCs w:val="24"/>
        </w:rPr>
        <w:t>stylistika</w:t>
      </w:r>
    </w:p>
    <w:p w14:paraId="737EB3BE" w14:textId="77777777" w:rsidR="00F34631" w:rsidRPr="00BE0A3C" w:rsidRDefault="00F34631">
      <w:pPr>
        <w:numPr>
          <w:ilvl w:val="0"/>
          <w:numId w:val="4"/>
        </w:numPr>
        <w:spacing w:after="160"/>
        <w:ind w:left="714" w:right="0" w:hanging="357"/>
        <w:contextualSpacing/>
        <w:jc w:val="left"/>
        <w:rPr>
          <w:szCs w:val="24"/>
        </w:rPr>
      </w:pPr>
      <w:r w:rsidRPr="00BE0A3C">
        <w:rPr>
          <w:szCs w:val="24"/>
        </w:rPr>
        <w:t>rétorika</w:t>
      </w:r>
    </w:p>
    <w:p w14:paraId="5EC272BD" w14:textId="77777777" w:rsidR="00F34631" w:rsidRDefault="00F34631">
      <w:pPr>
        <w:numPr>
          <w:ilvl w:val="0"/>
          <w:numId w:val="4"/>
        </w:numPr>
        <w:spacing w:after="160"/>
        <w:ind w:left="714" w:right="0" w:hanging="357"/>
        <w:contextualSpacing/>
        <w:jc w:val="left"/>
        <w:rPr>
          <w:szCs w:val="24"/>
        </w:rPr>
      </w:pPr>
      <w:r w:rsidRPr="00BE0A3C">
        <w:rPr>
          <w:szCs w:val="24"/>
        </w:rPr>
        <w:t>mediální komunikace</w:t>
      </w:r>
    </w:p>
    <w:p w14:paraId="64B89A18" w14:textId="77777777" w:rsidR="00F34631" w:rsidRPr="00BE0A3C" w:rsidRDefault="00F34631" w:rsidP="00F34631">
      <w:pPr>
        <w:spacing w:after="160"/>
        <w:ind w:left="714" w:right="0"/>
        <w:contextualSpacing/>
        <w:jc w:val="left"/>
        <w:rPr>
          <w:szCs w:val="24"/>
        </w:rPr>
      </w:pPr>
    </w:p>
    <w:p w14:paraId="18FC77F8" w14:textId="77777777" w:rsidR="00F34631" w:rsidRPr="00BE0A3C" w:rsidRDefault="00F34631">
      <w:pPr>
        <w:numPr>
          <w:ilvl w:val="0"/>
          <w:numId w:val="22"/>
        </w:numPr>
        <w:spacing w:after="160"/>
        <w:ind w:right="0"/>
        <w:jc w:val="left"/>
        <w:rPr>
          <w:szCs w:val="24"/>
        </w:rPr>
      </w:pPr>
      <w:r w:rsidRPr="00BE0A3C">
        <w:rPr>
          <w:szCs w:val="24"/>
        </w:rPr>
        <w:t>Komunikační a slohová výchova</w:t>
      </w:r>
    </w:p>
    <w:p w14:paraId="28931221" w14:textId="77777777" w:rsidR="00F34631" w:rsidRPr="00BE0A3C" w:rsidRDefault="00F34631">
      <w:pPr>
        <w:numPr>
          <w:ilvl w:val="0"/>
          <w:numId w:val="23"/>
        </w:numPr>
        <w:spacing w:after="160"/>
        <w:ind w:left="714" w:right="0" w:hanging="357"/>
        <w:contextualSpacing/>
        <w:jc w:val="left"/>
        <w:rPr>
          <w:szCs w:val="24"/>
        </w:rPr>
      </w:pPr>
      <w:r w:rsidRPr="00BE0A3C">
        <w:rPr>
          <w:szCs w:val="24"/>
        </w:rPr>
        <w:t>administrativní styl</w:t>
      </w:r>
    </w:p>
    <w:p w14:paraId="2D2B35D6" w14:textId="77777777" w:rsidR="00F34631" w:rsidRPr="00BE0A3C" w:rsidRDefault="00F34631">
      <w:pPr>
        <w:numPr>
          <w:ilvl w:val="0"/>
          <w:numId w:val="23"/>
        </w:numPr>
        <w:spacing w:after="160"/>
        <w:ind w:left="714" w:right="0" w:hanging="357"/>
        <w:contextualSpacing/>
        <w:jc w:val="left"/>
        <w:rPr>
          <w:szCs w:val="24"/>
        </w:rPr>
      </w:pPr>
      <w:r w:rsidRPr="00BE0A3C">
        <w:rPr>
          <w:szCs w:val="24"/>
        </w:rPr>
        <w:t>odborný styl</w:t>
      </w:r>
    </w:p>
    <w:p w14:paraId="6DBD0EE8" w14:textId="77777777" w:rsidR="00F34631" w:rsidRPr="00BE0A3C" w:rsidRDefault="00F34631">
      <w:pPr>
        <w:numPr>
          <w:ilvl w:val="0"/>
          <w:numId w:val="23"/>
        </w:numPr>
        <w:spacing w:after="160"/>
        <w:ind w:left="714" w:right="0" w:hanging="357"/>
        <w:contextualSpacing/>
        <w:jc w:val="left"/>
        <w:rPr>
          <w:szCs w:val="24"/>
        </w:rPr>
      </w:pPr>
      <w:r w:rsidRPr="00BE0A3C">
        <w:rPr>
          <w:szCs w:val="24"/>
        </w:rPr>
        <w:t>publicistický styl</w:t>
      </w:r>
    </w:p>
    <w:p w14:paraId="08F1D504" w14:textId="77777777" w:rsidR="00F34631" w:rsidRDefault="00F34631">
      <w:pPr>
        <w:numPr>
          <w:ilvl w:val="0"/>
          <w:numId w:val="23"/>
        </w:numPr>
        <w:spacing w:after="160"/>
        <w:ind w:left="714" w:right="0" w:hanging="357"/>
        <w:contextualSpacing/>
        <w:jc w:val="left"/>
        <w:rPr>
          <w:szCs w:val="24"/>
        </w:rPr>
      </w:pPr>
      <w:r w:rsidRPr="00BE0A3C">
        <w:rPr>
          <w:szCs w:val="24"/>
        </w:rPr>
        <w:t>prezentace</w:t>
      </w:r>
    </w:p>
    <w:p w14:paraId="4085C24F" w14:textId="77777777" w:rsidR="00F34631" w:rsidRPr="00BE0A3C" w:rsidRDefault="00F34631" w:rsidP="00F34631">
      <w:pPr>
        <w:spacing w:after="160"/>
        <w:ind w:left="714" w:right="0"/>
        <w:contextualSpacing/>
        <w:jc w:val="left"/>
        <w:rPr>
          <w:szCs w:val="24"/>
        </w:rPr>
      </w:pPr>
    </w:p>
    <w:p w14:paraId="667C31F4" w14:textId="77777777" w:rsidR="00F34631" w:rsidRPr="00BE0A3C" w:rsidRDefault="00F34631">
      <w:pPr>
        <w:numPr>
          <w:ilvl w:val="0"/>
          <w:numId w:val="24"/>
        </w:numPr>
        <w:spacing w:after="160"/>
        <w:ind w:right="0"/>
        <w:jc w:val="left"/>
        <w:rPr>
          <w:szCs w:val="24"/>
        </w:rPr>
      </w:pPr>
      <w:r w:rsidRPr="00BE0A3C">
        <w:rPr>
          <w:szCs w:val="24"/>
        </w:rPr>
        <w:t>Literární vzdělávání</w:t>
      </w:r>
    </w:p>
    <w:p w14:paraId="45955500" w14:textId="77777777" w:rsidR="00F34631" w:rsidRPr="00BE0A3C" w:rsidRDefault="00F34631">
      <w:pPr>
        <w:numPr>
          <w:ilvl w:val="0"/>
          <w:numId w:val="25"/>
        </w:numPr>
        <w:spacing w:after="160"/>
        <w:ind w:left="714" w:right="0" w:hanging="357"/>
        <w:contextualSpacing/>
        <w:jc w:val="left"/>
        <w:rPr>
          <w:szCs w:val="24"/>
        </w:rPr>
      </w:pPr>
      <w:r w:rsidRPr="00BE0A3C">
        <w:rPr>
          <w:szCs w:val="24"/>
        </w:rPr>
        <w:t>světová literatura</w:t>
      </w:r>
    </w:p>
    <w:p w14:paraId="0CEAC868" w14:textId="77777777" w:rsidR="00F34631" w:rsidRPr="00BE0A3C" w:rsidRDefault="00F34631">
      <w:pPr>
        <w:numPr>
          <w:ilvl w:val="0"/>
          <w:numId w:val="25"/>
        </w:numPr>
        <w:spacing w:after="160"/>
        <w:ind w:left="714" w:right="0" w:hanging="357"/>
        <w:contextualSpacing/>
        <w:jc w:val="left"/>
        <w:rPr>
          <w:szCs w:val="24"/>
        </w:rPr>
      </w:pPr>
      <w:r w:rsidRPr="00BE0A3C">
        <w:rPr>
          <w:szCs w:val="24"/>
        </w:rPr>
        <w:t>česká literatura</w:t>
      </w:r>
    </w:p>
    <w:p w14:paraId="2616E45F" w14:textId="77777777" w:rsidR="00F34631" w:rsidRPr="00BE0A3C" w:rsidRDefault="00F34631">
      <w:pPr>
        <w:numPr>
          <w:ilvl w:val="0"/>
          <w:numId w:val="25"/>
        </w:numPr>
        <w:spacing w:after="160"/>
        <w:ind w:left="714" w:right="0" w:hanging="357"/>
        <w:contextualSpacing/>
        <w:jc w:val="left"/>
        <w:rPr>
          <w:szCs w:val="24"/>
        </w:rPr>
      </w:pPr>
      <w:r w:rsidRPr="00BE0A3C">
        <w:rPr>
          <w:szCs w:val="24"/>
        </w:rPr>
        <w:t>literární směry</w:t>
      </w:r>
    </w:p>
    <w:p w14:paraId="5743D8E4" w14:textId="77777777" w:rsidR="00F34631" w:rsidRDefault="00F34631">
      <w:pPr>
        <w:numPr>
          <w:ilvl w:val="0"/>
          <w:numId w:val="25"/>
        </w:numPr>
        <w:spacing w:after="160"/>
        <w:ind w:left="714" w:right="0" w:hanging="357"/>
        <w:contextualSpacing/>
        <w:jc w:val="left"/>
        <w:rPr>
          <w:szCs w:val="24"/>
        </w:rPr>
      </w:pPr>
      <w:r w:rsidRPr="00BE0A3C">
        <w:rPr>
          <w:szCs w:val="24"/>
        </w:rPr>
        <w:t>současná literatura</w:t>
      </w:r>
    </w:p>
    <w:p w14:paraId="60E48E80" w14:textId="77777777" w:rsidR="00F34631" w:rsidRPr="00BE0A3C" w:rsidRDefault="00F34631" w:rsidP="00F34631">
      <w:pPr>
        <w:spacing w:after="160"/>
        <w:ind w:left="714" w:right="0"/>
        <w:contextualSpacing/>
        <w:jc w:val="left"/>
        <w:rPr>
          <w:szCs w:val="24"/>
        </w:rPr>
      </w:pPr>
    </w:p>
    <w:p w14:paraId="3B3B9F04" w14:textId="77777777" w:rsidR="00F34631" w:rsidRPr="00BE0A3C" w:rsidRDefault="00F34631">
      <w:pPr>
        <w:numPr>
          <w:ilvl w:val="0"/>
          <w:numId w:val="26"/>
        </w:numPr>
        <w:spacing w:after="160"/>
        <w:ind w:right="0"/>
        <w:jc w:val="left"/>
        <w:rPr>
          <w:szCs w:val="24"/>
        </w:rPr>
      </w:pPr>
      <w:r w:rsidRPr="00BE0A3C">
        <w:rPr>
          <w:szCs w:val="24"/>
        </w:rPr>
        <w:t>Práce s informacemi</w:t>
      </w:r>
    </w:p>
    <w:p w14:paraId="7950201C" w14:textId="77777777" w:rsidR="00F34631" w:rsidRPr="00BE0A3C" w:rsidRDefault="00F34631">
      <w:pPr>
        <w:numPr>
          <w:ilvl w:val="0"/>
          <w:numId w:val="27"/>
        </w:numPr>
        <w:spacing w:after="160"/>
        <w:ind w:left="714" w:right="0" w:hanging="357"/>
        <w:contextualSpacing/>
        <w:jc w:val="left"/>
        <w:rPr>
          <w:szCs w:val="24"/>
        </w:rPr>
      </w:pPr>
      <w:r w:rsidRPr="00BE0A3C">
        <w:rPr>
          <w:szCs w:val="24"/>
        </w:rPr>
        <w:t>informační zdroje</w:t>
      </w:r>
    </w:p>
    <w:p w14:paraId="11ECD334" w14:textId="77777777" w:rsidR="00F34631" w:rsidRDefault="00F34631">
      <w:pPr>
        <w:numPr>
          <w:ilvl w:val="0"/>
          <w:numId w:val="27"/>
        </w:numPr>
        <w:spacing w:after="160"/>
        <w:ind w:left="714" w:right="0" w:hanging="357"/>
        <w:contextualSpacing/>
        <w:jc w:val="left"/>
        <w:rPr>
          <w:szCs w:val="24"/>
        </w:rPr>
      </w:pPr>
      <w:r w:rsidRPr="00BE0A3C">
        <w:rPr>
          <w:szCs w:val="24"/>
        </w:rPr>
        <w:t>mediální gramotnost</w:t>
      </w:r>
    </w:p>
    <w:p w14:paraId="456F1D46" w14:textId="77777777" w:rsidR="00F34631" w:rsidRDefault="00F34631">
      <w:pPr>
        <w:numPr>
          <w:ilvl w:val="0"/>
          <w:numId w:val="27"/>
        </w:numPr>
        <w:spacing w:after="160"/>
        <w:ind w:left="714" w:right="0" w:hanging="357"/>
        <w:contextualSpacing/>
        <w:jc w:val="left"/>
        <w:rPr>
          <w:szCs w:val="24"/>
        </w:rPr>
      </w:pPr>
      <w:r w:rsidRPr="00846885">
        <w:rPr>
          <w:szCs w:val="24"/>
        </w:rPr>
        <w:t>kritické myšlení</w:t>
      </w:r>
    </w:p>
    <w:p w14:paraId="52C2E6C9" w14:textId="77777777" w:rsidR="00F34631" w:rsidRDefault="00F34631" w:rsidP="00F34631">
      <w:pPr>
        <w:spacing w:after="160"/>
        <w:ind w:right="0"/>
        <w:contextualSpacing/>
        <w:jc w:val="left"/>
        <w:rPr>
          <w:szCs w:val="24"/>
        </w:rPr>
      </w:pPr>
    </w:p>
    <w:p w14:paraId="1A1C9D7D" w14:textId="77777777" w:rsidR="00F34631" w:rsidRDefault="00F34631" w:rsidP="00F34631">
      <w:pPr>
        <w:spacing w:after="160"/>
        <w:ind w:right="0"/>
        <w:contextualSpacing/>
        <w:jc w:val="left"/>
        <w:rPr>
          <w:szCs w:val="24"/>
        </w:rPr>
      </w:pPr>
    </w:p>
    <w:p w14:paraId="56D29089" w14:textId="77777777" w:rsidR="00F34631" w:rsidRDefault="00F34631" w:rsidP="00F34631">
      <w:pPr>
        <w:spacing w:after="160"/>
        <w:ind w:right="0"/>
        <w:contextualSpacing/>
        <w:jc w:val="left"/>
        <w:rPr>
          <w:szCs w:val="24"/>
        </w:rPr>
      </w:pPr>
    </w:p>
    <w:p w14:paraId="66FFC696" w14:textId="77777777" w:rsidR="00F34631" w:rsidRDefault="00F34631" w:rsidP="00F34631">
      <w:pPr>
        <w:spacing w:after="160"/>
        <w:ind w:right="0"/>
        <w:contextualSpacing/>
        <w:jc w:val="left"/>
        <w:rPr>
          <w:szCs w:val="24"/>
        </w:rPr>
      </w:pPr>
    </w:p>
    <w:p w14:paraId="7D725B21" w14:textId="77777777" w:rsidR="00F34631" w:rsidRDefault="00F34631" w:rsidP="00F34631">
      <w:pPr>
        <w:spacing w:after="160"/>
        <w:ind w:right="0"/>
        <w:contextualSpacing/>
        <w:jc w:val="left"/>
        <w:rPr>
          <w:szCs w:val="24"/>
        </w:rPr>
      </w:pPr>
    </w:p>
    <w:p w14:paraId="271EFDBF" w14:textId="77777777" w:rsidR="00F34631" w:rsidRDefault="00F34631" w:rsidP="00F34631">
      <w:pPr>
        <w:spacing w:after="160"/>
        <w:ind w:right="0"/>
        <w:contextualSpacing/>
        <w:jc w:val="left"/>
        <w:rPr>
          <w:szCs w:val="24"/>
        </w:rPr>
      </w:pPr>
    </w:p>
    <w:p w14:paraId="6AF94C7F" w14:textId="77777777" w:rsidR="00F34631" w:rsidRDefault="00F34631" w:rsidP="00F34631">
      <w:pPr>
        <w:pStyle w:val="Nadpis2"/>
      </w:pPr>
      <w:bookmarkStart w:id="56" w:name="_Toc238318400"/>
      <w:r>
        <w:lastRenderedPageBreak/>
        <w:t>vzdělávání a komunikace v cizím jazyce</w:t>
      </w:r>
      <w:bookmarkEnd w:id="56"/>
    </w:p>
    <w:p w14:paraId="78F8823E" w14:textId="77777777" w:rsidR="00F34631" w:rsidRDefault="00F34631" w:rsidP="00F34631">
      <w:pPr>
        <w:pStyle w:val="Nadpis3"/>
      </w:pPr>
      <w:r>
        <w:t>charakteristika vzdělávací oblasti</w:t>
      </w:r>
    </w:p>
    <w:p w14:paraId="70A98A1E" w14:textId="74706245" w:rsidR="00F34631" w:rsidRPr="00AD5776" w:rsidRDefault="00F34631" w:rsidP="00F34631">
      <w:r w:rsidRPr="00AD5776">
        <w:t>Cílem vzdělávání a komunikace v cizím jazyce připravit žáky na aktivní život v multikulturní společnosti a vybavit je jak obecnými, tak specifickými komunikativními kompetencemi pro dorozumění v situacích každodenního osobního i pracovního života.</w:t>
      </w:r>
      <w:r>
        <w:t xml:space="preserve"> </w:t>
      </w:r>
      <w:r w:rsidRPr="00AD5776">
        <w:t xml:space="preserve">Pro obor </w:t>
      </w:r>
      <w:r w:rsidR="005902CC">
        <w:t>hotelnictví</w:t>
      </w:r>
      <w:r w:rsidRPr="00AD5776">
        <w:t xml:space="preserve"> se v rámci výuky doporučuje také integrace odborného jazyka přímo do vybraných odborných předmětů (např. metodou CLIL) či organizování zahraničních stáží a odborných jazykových pobytů.</w:t>
      </w:r>
    </w:p>
    <w:p w14:paraId="33249C02" w14:textId="77777777" w:rsidR="00F34631" w:rsidRDefault="00F34631" w:rsidP="00F34631">
      <w:pPr>
        <w:pStyle w:val="Nadpis3"/>
      </w:pPr>
      <w:r>
        <w:t>klíčové kompetence a základní gramotnosti</w:t>
      </w:r>
    </w:p>
    <w:p w14:paraId="1E81BCFD" w14:textId="77777777" w:rsidR="00F34631" w:rsidRPr="00AD5776" w:rsidRDefault="00F34631" w:rsidP="00F34631">
      <w:r>
        <w:t>V této VO jsou rozvíjeny zejména kompetence k učení, k řešení problémů, komunikativní kompetence, personální a sociální kompetence, občanské kompetence a kulturní povědomí, kompetence k pracovním příležitostem a podnikatelské kompetence. Mezi základní gramotnosti patří čtenářská a jazyková gramotnost, která rozvíjí schopnost porozumět textu, digitální gramotnost rozvíjející dovednosti použití digitálních technologií, matematická a finanční gramotnost s matematickým myšlením v praktických situacích spolu s odpovědným nakládáním s finančními prostředky, informační a kritická gramotnost s dovedností vyhledávání dat spolu s ověřováním zdrojů.</w:t>
      </w:r>
    </w:p>
    <w:p w14:paraId="723BFB97" w14:textId="77777777" w:rsidR="00F34631" w:rsidRDefault="00F34631" w:rsidP="00F34631">
      <w:pPr>
        <w:pStyle w:val="Nadpis3"/>
      </w:pPr>
      <w:r>
        <w:t>obsah vzdělávací oblasti</w:t>
      </w:r>
    </w:p>
    <w:p w14:paraId="022FCD37" w14:textId="77777777" w:rsidR="00F34631" w:rsidRPr="00EB1E29" w:rsidRDefault="00F34631" w:rsidP="00F34631">
      <w:r>
        <w:t xml:space="preserve">VO rozvíjí </w:t>
      </w:r>
      <w:r w:rsidRPr="00EB1E29">
        <w:t>schopn</w:t>
      </w:r>
      <w:r>
        <w:t>ost</w:t>
      </w:r>
      <w:r w:rsidRPr="00EB1E29">
        <w:t xml:space="preserve"> komunikovat v cizím jazyce v nejrůznějších životních situacích (v mluveném i psaném projevu), správně volit komunikační strategie a jazykové prostředky a pohotově řešit standardní situace spojené s pracovními činnostmi.</w:t>
      </w:r>
      <w:r>
        <w:t xml:space="preserve"> Studenti si osvojují odbornou terminologii, pracují s textem i informacemi, rozvíjí si sociokulturní otevřenost a respekt, motivují se k celoživotnímu vzdělávání.</w:t>
      </w:r>
    </w:p>
    <w:p w14:paraId="7EE0661B" w14:textId="77777777" w:rsidR="00F34631" w:rsidRDefault="00F34631" w:rsidP="00F34631">
      <w:pPr>
        <w:pStyle w:val="Nadpis3"/>
      </w:pPr>
      <w:r>
        <w:t>pojetí výuky</w:t>
      </w:r>
    </w:p>
    <w:p w14:paraId="01BA23AF" w14:textId="1F779206" w:rsidR="00F34631" w:rsidRPr="001B6A17" w:rsidRDefault="00F34631" w:rsidP="00F34631">
      <w:r w:rsidRPr="001B6A17">
        <w:t xml:space="preserve">Pojetí výuky v oblasti Vzdělávání a komunikace v cizím jazyce pro obor </w:t>
      </w:r>
      <w:r>
        <w:t>Hotelnictví</w:t>
      </w:r>
      <w:r w:rsidRPr="001B6A17">
        <w:t xml:space="preserve"> klade velký důraz na praktické využití jazyka, multikulturní otevřenost a profesní uplatnění. Hlavní aspekty a přístupy k výuce zahrnují</w:t>
      </w:r>
      <w:r>
        <w:t xml:space="preserve"> cíle a úroveň komunikace, metodické pojetí a moderní přípravu a praktickou a profesní orientaci. </w:t>
      </w:r>
      <w:r w:rsidRPr="001B6A17">
        <w:t xml:space="preserve">Výuka je tedy koncipována tak, aby jazyk nebyl vnímán pouze jako teoretický systém, ale jako klíčový pracovní a společenský nástroj (prostředek k dorozumění a získávání informací) nezbytný pro úspěšné působení v oblasti </w:t>
      </w:r>
      <w:r>
        <w:t>hotelnictví</w:t>
      </w:r>
      <w:r w:rsidRPr="001B6A17">
        <w:t xml:space="preserve"> a služeb.</w:t>
      </w:r>
    </w:p>
    <w:p w14:paraId="5CF79D28" w14:textId="77777777" w:rsidR="00F34631" w:rsidRDefault="00F34631" w:rsidP="00F34631">
      <w:pPr>
        <w:pStyle w:val="Nadpis3"/>
      </w:pPr>
      <w:r>
        <w:t>anglický jazyk</w:t>
      </w:r>
    </w:p>
    <w:p w14:paraId="2254E44C" w14:textId="77777777" w:rsidR="00F34631" w:rsidRDefault="00F34631" w:rsidP="00F34631">
      <w:pPr>
        <w:rPr>
          <w:i/>
          <w:iCs/>
        </w:rPr>
      </w:pPr>
      <w:r w:rsidRPr="00116F19">
        <w:rPr>
          <w:i/>
          <w:iCs/>
        </w:rPr>
        <w:t xml:space="preserve">Týdenní hodinová dotace: </w:t>
      </w:r>
      <w:proofErr w:type="gramStart"/>
      <w:r w:rsidRPr="00116F19">
        <w:rPr>
          <w:i/>
          <w:iCs/>
        </w:rPr>
        <w:t>3 – 3</w:t>
      </w:r>
      <w:proofErr w:type="gramEnd"/>
      <w:r w:rsidRPr="00116F19">
        <w:rPr>
          <w:i/>
          <w:iCs/>
        </w:rPr>
        <w:t xml:space="preserve"> – </w:t>
      </w:r>
      <w:proofErr w:type="gramStart"/>
      <w:r w:rsidRPr="00116F19">
        <w:rPr>
          <w:i/>
          <w:iCs/>
        </w:rPr>
        <w:t xml:space="preserve">3 </w:t>
      </w:r>
      <w:r>
        <w:rPr>
          <w:i/>
          <w:iCs/>
        </w:rPr>
        <w:t>–</w:t>
      </w:r>
      <w:r w:rsidRPr="00116F19">
        <w:rPr>
          <w:i/>
          <w:iCs/>
        </w:rPr>
        <w:t xml:space="preserve"> 3</w:t>
      </w:r>
      <w:proofErr w:type="gramEnd"/>
    </w:p>
    <w:p w14:paraId="2DC6FD25" w14:textId="3F200B37" w:rsidR="00F34631" w:rsidRPr="00BE0A3C" w:rsidRDefault="00F34631" w:rsidP="00F34631">
      <w:pPr>
        <w:spacing w:after="160"/>
        <w:rPr>
          <w:szCs w:val="24"/>
        </w:rPr>
      </w:pPr>
      <w:r w:rsidRPr="00BE0A3C">
        <w:rPr>
          <w:szCs w:val="24"/>
        </w:rPr>
        <w:t xml:space="preserve">Předmět rozvíjí jazykové kompetence potřebné pro profesní i osobní život a připravuje žáky na komunikaci v mezinárodním prostředí </w:t>
      </w:r>
      <w:r>
        <w:rPr>
          <w:szCs w:val="24"/>
        </w:rPr>
        <w:t>hotelnictví</w:t>
      </w:r>
      <w:r w:rsidRPr="00BE0A3C">
        <w:rPr>
          <w:szCs w:val="24"/>
        </w:rPr>
        <w:t>.</w:t>
      </w:r>
    </w:p>
    <w:p w14:paraId="45EA3D7F" w14:textId="77777777" w:rsidR="00F34631" w:rsidRPr="00BE0A3C" w:rsidRDefault="00F34631" w:rsidP="00F34631">
      <w:pPr>
        <w:spacing w:after="160"/>
        <w:rPr>
          <w:szCs w:val="24"/>
        </w:rPr>
      </w:pPr>
      <w:r w:rsidRPr="00BE0A3C">
        <w:rPr>
          <w:szCs w:val="24"/>
        </w:rPr>
        <w:t>Výsledky vzdělávání</w:t>
      </w:r>
    </w:p>
    <w:p w14:paraId="46460ECC" w14:textId="77777777" w:rsidR="00F34631" w:rsidRPr="00BE0A3C" w:rsidRDefault="00F34631" w:rsidP="00F34631">
      <w:pPr>
        <w:spacing w:after="160"/>
        <w:rPr>
          <w:szCs w:val="24"/>
        </w:rPr>
      </w:pPr>
      <w:r w:rsidRPr="00BE0A3C">
        <w:rPr>
          <w:szCs w:val="24"/>
        </w:rPr>
        <w:t>Žák:</w:t>
      </w:r>
    </w:p>
    <w:p w14:paraId="08B283E6" w14:textId="77777777" w:rsidR="00F34631" w:rsidRPr="00BE0A3C" w:rsidRDefault="00F34631" w:rsidP="00F34631">
      <w:pPr>
        <w:spacing w:after="160"/>
        <w:contextualSpacing/>
        <w:rPr>
          <w:szCs w:val="24"/>
        </w:rPr>
      </w:pPr>
      <w:r w:rsidRPr="00BE0A3C">
        <w:rPr>
          <w:szCs w:val="24"/>
        </w:rPr>
        <w:t>• rozumí mluvenému i psanému projevu,</w:t>
      </w:r>
    </w:p>
    <w:p w14:paraId="437AD596" w14:textId="77777777" w:rsidR="00F34631" w:rsidRPr="00BE0A3C" w:rsidRDefault="00F34631" w:rsidP="00F34631">
      <w:pPr>
        <w:spacing w:after="160"/>
        <w:contextualSpacing/>
        <w:rPr>
          <w:szCs w:val="24"/>
        </w:rPr>
      </w:pPr>
      <w:r w:rsidRPr="00BE0A3C">
        <w:rPr>
          <w:szCs w:val="24"/>
        </w:rPr>
        <w:t>• komunikuje v běžných i odborných situacích,</w:t>
      </w:r>
    </w:p>
    <w:p w14:paraId="5A60BCD3" w14:textId="72BB88E9" w:rsidR="00F34631" w:rsidRPr="00BE0A3C" w:rsidRDefault="00F34631" w:rsidP="00F34631">
      <w:pPr>
        <w:spacing w:after="160"/>
        <w:contextualSpacing/>
        <w:rPr>
          <w:szCs w:val="24"/>
        </w:rPr>
      </w:pPr>
      <w:r w:rsidRPr="00BE0A3C">
        <w:rPr>
          <w:szCs w:val="24"/>
        </w:rPr>
        <w:t xml:space="preserve">• využívá odbornou terminologii </w:t>
      </w:r>
      <w:r>
        <w:rPr>
          <w:szCs w:val="24"/>
        </w:rPr>
        <w:t>hotelnictví</w:t>
      </w:r>
      <w:r w:rsidRPr="00BE0A3C">
        <w:rPr>
          <w:szCs w:val="24"/>
        </w:rPr>
        <w:t>,</w:t>
      </w:r>
    </w:p>
    <w:p w14:paraId="4C38C29E" w14:textId="77777777" w:rsidR="00F34631" w:rsidRPr="00BE0A3C" w:rsidRDefault="00F34631" w:rsidP="00F34631">
      <w:pPr>
        <w:spacing w:after="160"/>
        <w:contextualSpacing/>
        <w:rPr>
          <w:szCs w:val="24"/>
        </w:rPr>
      </w:pPr>
      <w:r w:rsidRPr="00BE0A3C">
        <w:rPr>
          <w:szCs w:val="24"/>
        </w:rPr>
        <w:t>• vytváří písemná sdělení,</w:t>
      </w:r>
    </w:p>
    <w:p w14:paraId="388F0AAE" w14:textId="77777777" w:rsidR="00F34631" w:rsidRPr="00BE0A3C" w:rsidRDefault="00F34631" w:rsidP="00F34631">
      <w:pPr>
        <w:spacing w:after="160"/>
        <w:contextualSpacing/>
        <w:rPr>
          <w:szCs w:val="24"/>
        </w:rPr>
      </w:pPr>
      <w:r w:rsidRPr="00BE0A3C">
        <w:rPr>
          <w:szCs w:val="24"/>
        </w:rPr>
        <w:lastRenderedPageBreak/>
        <w:t>• prezentuje odborná témata,</w:t>
      </w:r>
    </w:p>
    <w:p w14:paraId="62998289" w14:textId="77777777" w:rsidR="00F34631" w:rsidRPr="00BE0A3C" w:rsidRDefault="00F34631" w:rsidP="00F34631">
      <w:pPr>
        <w:spacing w:after="160"/>
        <w:contextualSpacing/>
        <w:rPr>
          <w:szCs w:val="24"/>
        </w:rPr>
      </w:pPr>
      <w:r w:rsidRPr="00BE0A3C">
        <w:rPr>
          <w:szCs w:val="24"/>
        </w:rPr>
        <w:t>• komunikuje s klientem v cizím jazyce.</w:t>
      </w:r>
    </w:p>
    <w:p w14:paraId="3631ACFE" w14:textId="77777777" w:rsidR="00F34631" w:rsidRPr="00BE0A3C" w:rsidRDefault="00F34631" w:rsidP="00F34631">
      <w:pPr>
        <w:spacing w:after="160"/>
        <w:rPr>
          <w:szCs w:val="24"/>
        </w:rPr>
      </w:pPr>
      <w:r w:rsidRPr="00BE0A3C">
        <w:rPr>
          <w:szCs w:val="24"/>
        </w:rPr>
        <w:t>Učivo</w:t>
      </w:r>
    </w:p>
    <w:p w14:paraId="2AC66357" w14:textId="77777777" w:rsidR="00F34631" w:rsidRPr="00BE0A3C" w:rsidRDefault="00F34631">
      <w:pPr>
        <w:numPr>
          <w:ilvl w:val="0"/>
          <w:numId w:val="28"/>
        </w:numPr>
        <w:spacing w:after="160"/>
        <w:ind w:right="0"/>
        <w:contextualSpacing/>
        <w:jc w:val="left"/>
        <w:rPr>
          <w:szCs w:val="24"/>
        </w:rPr>
      </w:pPr>
      <w:r w:rsidRPr="00BE0A3C">
        <w:rPr>
          <w:szCs w:val="24"/>
        </w:rPr>
        <w:t>Každodenní komunikace</w:t>
      </w:r>
    </w:p>
    <w:p w14:paraId="17DDDCFF" w14:textId="77777777" w:rsidR="00F34631" w:rsidRPr="00BE0A3C" w:rsidRDefault="00F34631">
      <w:pPr>
        <w:numPr>
          <w:ilvl w:val="0"/>
          <w:numId w:val="28"/>
        </w:numPr>
        <w:spacing w:after="160"/>
        <w:ind w:right="0"/>
        <w:contextualSpacing/>
        <w:jc w:val="left"/>
        <w:rPr>
          <w:szCs w:val="24"/>
        </w:rPr>
      </w:pPr>
      <w:r w:rsidRPr="00BE0A3C">
        <w:rPr>
          <w:szCs w:val="24"/>
        </w:rPr>
        <w:t>Kultura a společnost</w:t>
      </w:r>
    </w:p>
    <w:p w14:paraId="3573D4B1" w14:textId="77777777" w:rsidR="00F34631" w:rsidRPr="00BE0A3C" w:rsidRDefault="00F34631">
      <w:pPr>
        <w:numPr>
          <w:ilvl w:val="0"/>
          <w:numId w:val="28"/>
        </w:numPr>
        <w:spacing w:after="160"/>
        <w:ind w:right="0"/>
        <w:contextualSpacing/>
        <w:jc w:val="left"/>
        <w:rPr>
          <w:szCs w:val="24"/>
        </w:rPr>
      </w:pPr>
      <w:r w:rsidRPr="00BE0A3C">
        <w:rPr>
          <w:szCs w:val="24"/>
        </w:rPr>
        <w:t>Cestování a služby</w:t>
      </w:r>
    </w:p>
    <w:p w14:paraId="37B34AAA" w14:textId="10D676CD" w:rsidR="00F34631" w:rsidRPr="00BE0A3C" w:rsidRDefault="00F34631">
      <w:pPr>
        <w:numPr>
          <w:ilvl w:val="0"/>
          <w:numId w:val="28"/>
        </w:numPr>
        <w:spacing w:after="160"/>
        <w:ind w:right="0"/>
        <w:contextualSpacing/>
        <w:jc w:val="left"/>
        <w:rPr>
          <w:szCs w:val="24"/>
        </w:rPr>
      </w:pPr>
      <w:r w:rsidRPr="00BE0A3C">
        <w:rPr>
          <w:szCs w:val="24"/>
        </w:rPr>
        <w:t xml:space="preserve">Odborný jazyk </w:t>
      </w:r>
      <w:r>
        <w:rPr>
          <w:szCs w:val="24"/>
        </w:rPr>
        <w:t>hotelnictví</w:t>
      </w:r>
    </w:p>
    <w:p w14:paraId="744436B8" w14:textId="77777777" w:rsidR="00F34631" w:rsidRPr="00BE0A3C" w:rsidRDefault="00F34631">
      <w:pPr>
        <w:numPr>
          <w:ilvl w:val="0"/>
          <w:numId w:val="28"/>
        </w:numPr>
        <w:spacing w:after="160"/>
        <w:ind w:right="0"/>
        <w:contextualSpacing/>
        <w:jc w:val="left"/>
        <w:rPr>
          <w:szCs w:val="24"/>
        </w:rPr>
      </w:pPr>
      <w:r w:rsidRPr="00BE0A3C">
        <w:rPr>
          <w:szCs w:val="24"/>
        </w:rPr>
        <w:t>Hotelnictví a gastronomie</w:t>
      </w:r>
    </w:p>
    <w:p w14:paraId="77F41E50" w14:textId="77777777" w:rsidR="00F34631" w:rsidRPr="00BE0A3C" w:rsidRDefault="00F34631">
      <w:pPr>
        <w:numPr>
          <w:ilvl w:val="0"/>
          <w:numId w:val="28"/>
        </w:numPr>
        <w:spacing w:after="160"/>
        <w:ind w:right="0"/>
        <w:contextualSpacing/>
        <w:jc w:val="left"/>
        <w:rPr>
          <w:szCs w:val="24"/>
        </w:rPr>
      </w:pPr>
      <w:r w:rsidRPr="00BE0A3C">
        <w:rPr>
          <w:szCs w:val="24"/>
        </w:rPr>
        <w:t>Marketing a podnikání</w:t>
      </w:r>
    </w:p>
    <w:p w14:paraId="6B3BCB6F" w14:textId="77777777" w:rsidR="00F34631" w:rsidRPr="00BE0A3C" w:rsidRDefault="00F34631">
      <w:pPr>
        <w:numPr>
          <w:ilvl w:val="0"/>
          <w:numId w:val="28"/>
        </w:numPr>
        <w:spacing w:after="160"/>
        <w:ind w:right="0"/>
        <w:contextualSpacing/>
        <w:jc w:val="left"/>
        <w:rPr>
          <w:szCs w:val="24"/>
        </w:rPr>
      </w:pPr>
      <w:r w:rsidRPr="00BE0A3C">
        <w:rPr>
          <w:szCs w:val="24"/>
        </w:rPr>
        <w:t>Reálie anglicky mluvících zemí</w:t>
      </w:r>
    </w:p>
    <w:p w14:paraId="6FF86293" w14:textId="77777777" w:rsidR="00F34631" w:rsidRDefault="00F34631">
      <w:pPr>
        <w:numPr>
          <w:ilvl w:val="0"/>
          <w:numId w:val="28"/>
        </w:numPr>
        <w:spacing w:after="160"/>
        <w:ind w:right="0"/>
        <w:contextualSpacing/>
        <w:jc w:val="left"/>
        <w:rPr>
          <w:szCs w:val="24"/>
        </w:rPr>
      </w:pPr>
      <w:r w:rsidRPr="00BE0A3C">
        <w:rPr>
          <w:szCs w:val="24"/>
        </w:rPr>
        <w:t>Maturitní témata</w:t>
      </w:r>
    </w:p>
    <w:p w14:paraId="26EA87FB" w14:textId="77777777" w:rsidR="00F34631" w:rsidRDefault="00F34631" w:rsidP="00F34631">
      <w:pPr>
        <w:spacing w:after="160"/>
        <w:ind w:right="0"/>
        <w:contextualSpacing/>
        <w:jc w:val="left"/>
        <w:rPr>
          <w:szCs w:val="24"/>
        </w:rPr>
      </w:pPr>
    </w:p>
    <w:p w14:paraId="0E6F754A" w14:textId="77777777" w:rsidR="00F34631" w:rsidRDefault="00F34631" w:rsidP="00F34631">
      <w:pPr>
        <w:pStyle w:val="Nadpis3"/>
        <w:rPr>
          <w:rFonts w:asciiTheme="minorHAnsi" w:hAnsiTheme="minorHAnsi"/>
          <w:szCs w:val="24"/>
        </w:rPr>
      </w:pPr>
      <w:r w:rsidRPr="00BE0A3C">
        <w:rPr>
          <w:rFonts w:asciiTheme="minorHAnsi" w:hAnsiTheme="minorHAnsi"/>
          <w:szCs w:val="24"/>
        </w:rPr>
        <w:t>Druhý cizí jazyk</w:t>
      </w:r>
    </w:p>
    <w:p w14:paraId="64F347D6" w14:textId="1C387C95" w:rsidR="00F34631" w:rsidRPr="00BE0A3C" w:rsidRDefault="00F34631" w:rsidP="00F34631">
      <w:pPr>
        <w:spacing w:after="160"/>
        <w:rPr>
          <w:szCs w:val="24"/>
        </w:rPr>
      </w:pPr>
      <w:r w:rsidRPr="00BE0A3C">
        <w:rPr>
          <w:szCs w:val="24"/>
        </w:rPr>
        <w:t xml:space="preserve">Předmět umožňuje získat základní komunikační kompetence v dalším světovém jazyce a podporuje uplatnění absolventů v mezinárodním </w:t>
      </w:r>
      <w:r>
        <w:rPr>
          <w:szCs w:val="24"/>
        </w:rPr>
        <w:t>hotelnictví</w:t>
      </w:r>
      <w:r w:rsidRPr="00BE0A3C">
        <w:rPr>
          <w:szCs w:val="24"/>
        </w:rPr>
        <w:t>.</w:t>
      </w:r>
    </w:p>
    <w:p w14:paraId="6417C02C" w14:textId="77777777" w:rsidR="00F34631" w:rsidRPr="00BE0A3C" w:rsidRDefault="00F34631" w:rsidP="00F34631">
      <w:pPr>
        <w:spacing w:after="160"/>
        <w:rPr>
          <w:szCs w:val="24"/>
        </w:rPr>
      </w:pPr>
      <w:r w:rsidRPr="00BE0A3C">
        <w:rPr>
          <w:szCs w:val="24"/>
        </w:rPr>
        <w:t>Výsledky vzdělávání</w:t>
      </w:r>
    </w:p>
    <w:p w14:paraId="7E34333E" w14:textId="77777777" w:rsidR="00F34631" w:rsidRPr="00BE0A3C" w:rsidRDefault="00F34631" w:rsidP="00F34631">
      <w:pPr>
        <w:spacing w:after="160"/>
        <w:rPr>
          <w:szCs w:val="24"/>
        </w:rPr>
      </w:pPr>
      <w:r w:rsidRPr="00BE0A3C">
        <w:rPr>
          <w:szCs w:val="24"/>
        </w:rPr>
        <w:t>Žák:</w:t>
      </w:r>
    </w:p>
    <w:p w14:paraId="339EDADE" w14:textId="77777777" w:rsidR="00F34631" w:rsidRPr="00BE0A3C" w:rsidRDefault="00F34631" w:rsidP="00F34631">
      <w:pPr>
        <w:spacing w:after="160"/>
        <w:contextualSpacing/>
        <w:rPr>
          <w:szCs w:val="24"/>
        </w:rPr>
      </w:pPr>
      <w:r w:rsidRPr="00BE0A3C">
        <w:rPr>
          <w:szCs w:val="24"/>
        </w:rPr>
        <w:t>• komunikuje v běžných situacích,</w:t>
      </w:r>
    </w:p>
    <w:p w14:paraId="703F4E89" w14:textId="77777777" w:rsidR="00F34631" w:rsidRPr="00BE0A3C" w:rsidRDefault="00F34631" w:rsidP="00F34631">
      <w:pPr>
        <w:spacing w:after="160"/>
        <w:contextualSpacing/>
        <w:rPr>
          <w:szCs w:val="24"/>
        </w:rPr>
      </w:pPr>
      <w:r w:rsidRPr="00BE0A3C">
        <w:rPr>
          <w:szCs w:val="24"/>
        </w:rPr>
        <w:t>• orientuje se v reáliích dané jazykové oblasti,</w:t>
      </w:r>
    </w:p>
    <w:p w14:paraId="47B4E072" w14:textId="77777777" w:rsidR="00F34631" w:rsidRPr="00BE0A3C" w:rsidRDefault="00F34631" w:rsidP="00F34631">
      <w:pPr>
        <w:spacing w:after="160"/>
        <w:contextualSpacing/>
        <w:rPr>
          <w:szCs w:val="24"/>
        </w:rPr>
      </w:pPr>
      <w:r w:rsidRPr="00BE0A3C">
        <w:rPr>
          <w:szCs w:val="24"/>
        </w:rPr>
        <w:t>• využívá základní odbornou terminologii,</w:t>
      </w:r>
    </w:p>
    <w:p w14:paraId="011346DE" w14:textId="77777777" w:rsidR="00F34631" w:rsidRPr="00BE0A3C" w:rsidRDefault="00F34631" w:rsidP="00F34631">
      <w:pPr>
        <w:spacing w:after="160"/>
        <w:contextualSpacing/>
        <w:rPr>
          <w:szCs w:val="24"/>
        </w:rPr>
      </w:pPr>
      <w:r w:rsidRPr="00BE0A3C">
        <w:rPr>
          <w:szCs w:val="24"/>
        </w:rPr>
        <w:t>• porozumí jednoduchým odborným textům.</w:t>
      </w:r>
    </w:p>
    <w:p w14:paraId="5B9250C5" w14:textId="77777777" w:rsidR="00F34631" w:rsidRPr="00BE0A3C" w:rsidRDefault="00F34631" w:rsidP="00F34631">
      <w:pPr>
        <w:spacing w:after="160"/>
        <w:rPr>
          <w:szCs w:val="24"/>
        </w:rPr>
      </w:pPr>
      <w:r w:rsidRPr="00BE0A3C">
        <w:rPr>
          <w:szCs w:val="24"/>
        </w:rPr>
        <w:t>Učivo</w:t>
      </w:r>
    </w:p>
    <w:p w14:paraId="17317029" w14:textId="77777777" w:rsidR="00F34631" w:rsidRPr="00BE0A3C" w:rsidRDefault="00F34631">
      <w:pPr>
        <w:numPr>
          <w:ilvl w:val="0"/>
          <w:numId w:val="29"/>
        </w:numPr>
        <w:spacing w:after="160"/>
        <w:ind w:right="0"/>
        <w:contextualSpacing/>
        <w:jc w:val="left"/>
        <w:rPr>
          <w:szCs w:val="24"/>
        </w:rPr>
      </w:pPr>
      <w:r w:rsidRPr="00BE0A3C">
        <w:rPr>
          <w:szCs w:val="24"/>
        </w:rPr>
        <w:t>Základní komunikace</w:t>
      </w:r>
    </w:p>
    <w:p w14:paraId="5EA8849F" w14:textId="77777777" w:rsidR="00F34631" w:rsidRPr="00BE0A3C" w:rsidRDefault="00F34631">
      <w:pPr>
        <w:numPr>
          <w:ilvl w:val="0"/>
          <w:numId w:val="29"/>
        </w:numPr>
        <w:spacing w:after="160"/>
        <w:ind w:right="0"/>
        <w:contextualSpacing/>
        <w:jc w:val="left"/>
        <w:rPr>
          <w:szCs w:val="24"/>
        </w:rPr>
      </w:pPr>
      <w:r w:rsidRPr="00BE0A3C">
        <w:rPr>
          <w:szCs w:val="24"/>
        </w:rPr>
        <w:t>Rodina a společnost</w:t>
      </w:r>
    </w:p>
    <w:p w14:paraId="01F4BCA7" w14:textId="77777777" w:rsidR="00F34631" w:rsidRPr="00BE0A3C" w:rsidRDefault="00F34631">
      <w:pPr>
        <w:numPr>
          <w:ilvl w:val="0"/>
          <w:numId w:val="29"/>
        </w:numPr>
        <w:spacing w:after="160"/>
        <w:ind w:right="0"/>
        <w:contextualSpacing/>
        <w:jc w:val="left"/>
        <w:rPr>
          <w:szCs w:val="24"/>
        </w:rPr>
      </w:pPr>
      <w:r w:rsidRPr="00BE0A3C">
        <w:rPr>
          <w:szCs w:val="24"/>
        </w:rPr>
        <w:t>Cestování</w:t>
      </w:r>
    </w:p>
    <w:p w14:paraId="24F613EF" w14:textId="77777777" w:rsidR="00F34631" w:rsidRPr="00BE0A3C" w:rsidRDefault="00F34631">
      <w:pPr>
        <w:numPr>
          <w:ilvl w:val="0"/>
          <w:numId w:val="29"/>
        </w:numPr>
        <w:spacing w:after="160"/>
        <w:ind w:right="0"/>
        <w:contextualSpacing/>
        <w:jc w:val="left"/>
        <w:rPr>
          <w:szCs w:val="24"/>
        </w:rPr>
      </w:pPr>
      <w:r w:rsidRPr="00BE0A3C">
        <w:rPr>
          <w:szCs w:val="24"/>
        </w:rPr>
        <w:t>Ubytování a stravování</w:t>
      </w:r>
    </w:p>
    <w:p w14:paraId="0F677353" w14:textId="77777777" w:rsidR="00F34631" w:rsidRPr="00BE0A3C" w:rsidRDefault="00F34631">
      <w:pPr>
        <w:numPr>
          <w:ilvl w:val="0"/>
          <w:numId w:val="29"/>
        </w:numPr>
        <w:spacing w:after="160"/>
        <w:ind w:right="0"/>
        <w:contextualSpacing/>
        <w:jc w:val="left"/>
        <w:rPr>
          <w:szCs w:val="24"/>
        </w:rPr>
      </w:pPr>
      <w:r w:rsidRPr="00BE0A3C">
        <w:rPr>
          <w:szCs w:val="24"/>
        </w:rPr>
        <w:t>Nakupování a služby</w:t>
      </w:r>
    </w:p>
    <w:p w14:paraId="0EBFE3D0" w14:textId="77777777" w:rsidR="00F34631" w:rsidRPr="00BE0A3C" w:rsidRDefault="00F34631">
      <w:pPr>
        <w:numPr>
          <w:ilvl w:val="0"/>
          <w:numId w:val="29"/>
        </w:numPr>
        <w:spacing w:after="160"/>
        <w:ind w:right="0"/>
        <w:contextualSpacing/>
        <w:jc w:val="left"/>
        <w:rPr>
          <w:szCs w:val="24"/>
        </w:rPr>
      </w:pPr>
      <w:r w:rsidRPr="00BE0A3C">
        <w:rPr>
          <w:szCs w:val="24"/>
        </w:rPr>
        <w:t>Reálie</w:t>
      </w:r>
    </w:p>
    <w:p w14:paraId="72935FED" w14:textId="77777777" w:rsidR="00F34631" w:rsidRPr="00BE0A3C" w:rsidRDefault="00F34631">
      <w:pPr>
        <w:numPr>
          <w:ilvl w:val="0"/>
          <w:numId w:val="29"/>
        </w:numPr>
        <w:spacing w:after="160"/>
        <w:ind w:right="0"/>
        <w:contextualSpacing/>
        <w:jc w:val="left"/>
        <w:rPr>
          <w:szCs w:val="24"/>
        </w:rPr>
      </w:pPr>
      <w:r w:rsidRPr="00BE0A3C">
        <w:rPr>
          <w:szCs w:val="24"/>
        </w:rPr>
        <w:t>Odborná komunikace</w:t>
      </w:r>
    </w:p>
    <w:p w14:paraId="1AD3FE3C" w14:textId="77777777" w:rsidR="00F34631" w:rsidRDefault="00F34631" w:rsidP="00F34631"/>
    <w:p w14:paraId="51CD1671" w14:textId="77777777" w:rsidR="00F34631" w:rsidRDefault="00F34631" w:rsidP="00F34631">
      <w:pPr>
        <w:pStyle w:val="Nadpis2"/>
      </w:pPr>
      <w:bookmarkStart w:id="57" w:name="_Toc238318401"/>
      <w:r>
        <w:t>společenskovědní vzdělávání</w:t>
      </w:r>
      <w:bookmarkEnd w:id="57"/>
    </w:p>
    <w:p w14:paraId="43E2D44D" w14:textId="77777777" w:rsidR="00F34631" w:rsidRDefault="00F34631" w:rsidP="00F34631">
      <w:pPr>
        <w:pStyle w:val="Nadpis3"/>
      </w:pPr>
      <w:r>
        <w:t>charakteristika vzdělávací oblasti</w:t>
      </w:r>
    </w:p>
    <w:p w14:paraId="6FF77359" w14:textId="6DF8589C" w:rsidR="00F34631" w:rsidRPr="001B6A17" w:rsidRDefault="00F34631" w:rsidP="00F34631">
      <w:r w:rsidRPr="001B6A17">
        <w:t>Společenskovědní vzdělávání integruje poznatky z různých společenských věd (sociologie, psychologie, politologie, právo, filozofie a historie s důrazem na moderní dějiny).</w:t>
      </w:r>
      <w:r>
        <w:t xml:space="preserve"> Cílem je p</w:t>
      </w:r>
      <w:r w:rsidRPr="001B6A17">
        <w:t>řipravit žáka na aktivní, odpovědný a samostatný život v demokratické společnosti. Vzdělávání směřuje k tomu, aby žák porozuměl složitosti moderního světa, dokázal se v něm orientovat, kriticky myslet a jednat v souladu s právními a morálními normami.</w:t>
      </w:r>
      <w:r>
        <w:t xml:space="preserve"> </w:t>
      </w:r>
      <w:r w:rsidRPr="001B6A17">
        <w:t xml:space="preserve">Zvláštní důraz je kladen na rozvoj sociálně-komunikačních dovedností, pochopení multikulturní povahy současného světa, globalizačních procesů a etických principů, které jsou pro práci v </w:t>
      </w:r>
      <w:r w:rsidR="005902CC">
        <w:t>hotelnictví</w:t>
      </w:r>
      <w:r w:rsidRPr="001B6A17">
        <w:t xml:space="preserve"> (kde dochází k neustálému kontaktu s lidmi z různých kultur) zcela zásadní.</w:t>
      </w:r>
    </w:p>
    <w:p w14:paraId="03111452" w14:textId="77777777" w:rsidR="00F34631" w:rsidRDefault="00F34631" w:rsidP="00F34631">
      <w:pPr>
        <w:pStyle w:val="Nadpis3"/>
      </w:pPr>
      <w:r>
        <w:lastRenderedPageBreak/>
        <w:t>klíčové kompetence a základní gramotnosti</w:t>
      </w:r>
    </w:p>
    <w:p w14:paraId="41455259" w14:textId="77777777" w:rsidR="00F34631" w:rsidRPr="001B6A17" w:rsidRDefault="00F34631" w:rsidP="00F34631">
      <w:r w:rsidRPr="001B6A17">
        <w:t>V rámci společenskovědního vzdělávání se systematicky rozvíjejí jak obecné klíčové kompetence, tak základní gramotnosti</w:t>
      </w:r>
      <w:r>
        <w:t>. Zejména se rozvíjí o</w:t>
      </w:r>
      <w:r w:rsidRPr="001B6A17">
        <w:t>bčanské kompetence a kulturní povědomí</w:t>
      </w:r>
      <w:r>
        <w:t>, k</w:t>
      </w:r>
      <w:r w:rsidRPr="001B6A17">
        <w:t>ompetence k řešení problémů a kritické myšlení</w:t>
      </w:r>
      <w:r>
        <w:t>, k</w:t>
      </w:r>
      <w:r w:rsidRPr="0096262C">
        <w:t>omunikativní a sociální kompetence</w:t>
      </w:r>
      <w:r>
        <w:t>, č</w:t>
      </w:r>
      <w:r w:rsidRPr="0096262C">
        <w:t>tenářská a informační gramotnost</w:t>
      </w:r>
      <w:r>
        <w:t>, p</w:t>
      </w:r>
      <w:r w:rsidRPr="0096262C">
        <w:t>rávní a finanční gramotnost</w:t>
      </w:r>
      <w:r>
        <w:t>.</w:t>
      </w:r>
    </w:p>
    <w:p w14:paraId="1B7501E5" w14:textId="77777777" w:rsidR="00F34631" w:rsidRDefault="00F34631" w:rsidP="00F34631">
      <w:pPr>
        <w:pStyle w:val="Nadpis3"/>
      </w:pPr>
      <w:r>
        <w:t>obsah vzdělávací oblasti</w:t>
      </w:r>
    </w:p>
    <w:p w14:paraId="72D66556" w14:textId="77777777" w:rsidR="00F34631" w:rsidRPr="0096262C" w:rsidRDefault="00F34631" w:rsidP="00F34631">
      <w:r w:rsidRPr="0096262C">
        <w:t>Obsah je obvykle rozdělen do několika tematických celků</w:t>
      </w:r>
      <w:r>
        <w:t>. Jedná se o celek člověk jako jedinec, člověk ve společnosti, mezinárodní vztahy a globální svět, člověk a právo, člověk a dějiny.</w:t>
      </w:r>
    </w:p>
    <w:p w14:paraId="25FA8875" w14:textId="77777777" w:rsidR="00F34631" w:rsidRDefault="00F34631" w:rsidP="00F34631">
      <w:pPr>
        <w:pStyle w:val="Nadpis3"/>
      </w:pPr>
      <w:r>
        <w:t>pojetí výuky</w:t>
      </w:r>
    </w:p>
    <w:p w14:paraId="1751BFDB" w14:textId="640C27FE" w:rsidR="00F34631" w:rsidRPr="0096262C" w:rsidRDefault="00F34631" w:rsidP="00F34631">
      <w:r w:rsidRPr="0096262C">
        <w:t xml:space="preserve">Výuka společenskovědních předmětů v oboru </w:t>
      </w:r>
      <w:r w:rsidR="00A447F4">
        <w:t>Hotelnictví</w:t>
      </w:r>
      <w:r w:rsidRPr="0096262C">
        <w:t xml:space="preserve"> ustupuje od pouhého encyklopedického memorování faktů a orientuje se na praktickou aplikaci a aktivní učení</w:t>
      </w:r>
      <w:r>
        <w:t xml:space="preserve">. </w:t>
      </w:r>
      <w:r w:rsidRPr="0096262C">
        <w:t>Využívají se metody jako řízená diskuse, debata (např. o aktuálním politickém a společenském dění), brainstorming, skupinové projekty a inscenační metody (role-play).</w:t>
      </w:r>
      <w:r>
        <w:t xml:space="preserve"> </w:t>
      </w:r>
      <w:r w:rsidRPr="0096262C">
        <w:t xml:space="preserve">Žáci pracují s reálnými mediálními texty, učí se odhalovat argumentační fauly a </w:t>
      </w:r>
      <w:proofErr w:type="spellStart"/>
      <w:r w:rsidRPr="0096262C">
        <w:t>fake</w:t>
      </w:r>
      <w:proofErr w:type="spellEnd"/>
      <w:r w:rsidRPr="0096262C">
        <w:t xml:space="preserve"> </w:t>
      </w:r>
      <w:proofErr w:type="spellStart"/>
      <w:r w:rsidRPr="0096262C">
        <w:t>news</w:t>
      </w:r>
      <w:proofErr w:type="spellEnd"/>
      <w:r w:rsidRPr="0096262C">
        <w:t>, porovnávají různé zdroje informací.</w:t>
      </w:r>
      <w:r>
        <w:t xml:space="preserve"> </w:t>
      </w:r>
      <w:r w:rsidRPr="0096262C">
        <w:t>Případové studie a modelové situace jsou často zaměřeny na oblast služeb (např. simulace řešení konfliktů se zákazníkem, simulace jednání s úřady, aplikace pracovního práva v praxi hotelu či CK).</w:t>
      </w:r>
    </w:p>
    <w:p w14:paraId="3639F5BF" w14:textId="77777777" w:rsidR="00F34631" w:rsidRDefault="00F34631" w:rsidP="00F34631">
      <w:pPr>
        <w:pStyle w:val="Nadpis3"/>
      </w:pPr>
      <w:r>
        <w:t>občanská nauka</w:t>
      </w:r>
    </w:p>
    <w:p w14:paraId="68957B46" w14:textId="77777777" w:rsidR="00F34631" w:rsidRDefault="00F34631" w:rsidP="00F34631">
      <w:pPr>
        <w:rPr>
          <w:i/>
          <w:iCs/>
        </w:rPr>
      </w:pPr>
      <w:r w:rsidRPr="00116F19">
        <w:rPr>
          <w:i/>
          <w:iCs/>
        </w:rPr>
        <w:t xml:space="preserve">Týdenní hodinová dotace: </w:t>
      </w:r>
      <w:proofErr w:type="gramStart"/>
      <w:r>
        <w:rPr>
          <w:i/>
          <w:iCs/>
        </w:rPr>
        <w:t>2</w:t>
      </w:r>
      <w:r w:rsidRPr="00116F19">
        <w:rPr>
          <w:i/>
          <w:iCs/>
        </w:rPr>
        <w:t xml:space="preserve"> – </w:t>
      </w:r>
      <w:r>
        <w:rPr>
          <w:i/>
          <w:iCs/>
        </w:rPr>
        <w:t>2</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49A712EE" w14:textId="77777777" w:rsidR="00F34631" w:rsidRPr="00BE0A3C" w:rsidRDefault="00F34631" w:rsidP="00F34631">
      <w:pPr>
        <w:spacing w:after="160"/>
        <w:rPr>
          <w:szCs w:val="24"/>
        </w:rPr>
      </w:pPr>
      <w:r w:rsidRPr="00BE0A3C">
        <w:rPr>
          <w:szCs w:val="24"/>
        </w:rPr>
        <w:t>Předmět přispívá k rozvoji občanského vědomí, právního povědomí a orientace v současné společnosti.</w:t>
      </w:r>
    </w:p>
    <w:p w14:paraId="298E20E2" w14:textId="77777777" w:rsidR="00F34631" w:rsidRPr="00BE0A3C" w:rsidRDefault="00F34631" w:rsidP="00F34631">
      <w:pPr>
        <w:spacing w:after="160"/>
        <w:rPr>
          <w:szCs w:val="24"/>
        </w:rPr>
      </w:pPr>
      <w:r w:rsidRPr="00BE0A3C">
        <w:rPr>
          <w:szCs w:val="24"/>
        </w:rPr>
        <w:t>Výsledky vzdělávání</w:t>
      </w:r>
    </w:p>
    <w:p w14:paraId="4C905192" w14:textId="77777777" w:rsidR="00F34631" w:rsidRPr="00BE0A3C" w:rsidRDefault="00F34631" w:rsidP="00F34631">
      <w:pPr>
        <w:spacing w:after="160"/>
        <w:rPr>
          <w:szCs w:val="24"/>
        </w:rPr>
      </w:pPr>
      <w:r w:rsidRPr="00BE0A3C">
        <w:rPr>
          <w:szCs w:val="24"/>
        </w:rPr>
        <w:t>Žák:</w:t>
      </w:r>
    </w:p>
    <w:p w14:paraId="57963537" w14:textId="77777777" w:rsidR="00F34631" w:rsidRPr="00BE0A3C" w:rsidRDefault="00F34631" w:rsidP="00F34631">
      <w:pPr>
        <w:spacing w:after="160"/>
        <w:contextualSpacing/>
        <w:rPr>
          <w:szCs w:val="24"/>
        </w:rPr>
      </w:pPr>
      <w:r w:rsidRPr="00BE0A3C">
        <w:rPr>
          <w:szCs w:val="24"/>
        </w:rPr>
        <w:t>• orientuje se ve společenských procesech,</w:t>
      </w:r>
    </w:p>
    <w:p w14:paraId="38845D64" w14:textId="77777777" w:rsidR="00F34631" w:rsidRPr="00BE0A3C" w:rsidRDefault="00F34631" w:rsidP="00F34631">
      <w:pPr>
        <w:spacing w:after="160"/>
        <w:contextualSpacing/>
        <w:rPr>
          <w:szCs w:val="24"/>
        </w:rPr>
      </w:pPr>
      <w:r w:rsidRPr="00BE0A3C">
        <w:rPr>
          <w:szCs w:val="24"/>
        </w:rPr>
        <w:t>• chápe fungování demokratického státu,</w:t>
      </w:r>
    </w:p>
    <w:p w14:paraId="48FF9A12" w14:textId="77777777" w:rsidR="00F34631" w:rsidRPr="00BE0A3C" w:rsidRDefault="00F34631" w:rsidP="00F34631">
      <w:pPr>
        <w:spacing w:after="160"/>
        <w:contextualSpacing/>
        <w:rPr>
          <w:szCs w:val="24"/>
        </w:rPr>
      </w:pPr>
      <w:r w:rsidRPr="00BE0A3C">
        <w:rPr>
          <w:szCs w:val="24"/>
        </w:rPr>
        <w:t>• vysvětlí základní principy práva,</w:t>
      </w:r>
    </w:p>
    <w:p w14:paraId="10C68F17" w14:textId="77777777" w:rsidR="00F34631" w:rsidRPr="00BE0A3C" w:rsidRDefault="00F34631" w:rsidP="00F34631">
      <w:pPr>
        <w:spacing w:after="160"/>
        <w:contextualSpacing/>
        <w:rPr>
          <w:szCs w:val="24"/>
        </w:rPr>
      </w:pPr>
      <w:r w:rsidRPr="00BE0A3C">
        <w:rPr>
          <w:szCs w:val="24"/>
        </w:rPr>
        <w:t>• posuzuje společenské problémy,</w:t>
      </w:r>
    </w:p>
    <w:p w14:paraId="2C6C2412" w14:textId="77777777" w:rsidR="00F34631" w:rsidRPr="00BE0A3C" w:rsidRDefault="00F34631" w:rsidP="00F34631">
      <w:pPr>
        <w:spacing w:after="160"/>
        <w:contextualSpacing/>
        <w:rPr>
          <w:szCs w:val="24"/>
        </w:rPr>
      </w:pPr>
      <w:r w:rsidRPr="00BE0A3C">
        <w:rPr>
          <w:szCs w:val="24"/>
        </w:rPr>
        <w:t>• jedná odpovědně jako občan.</w:t>
      </w:r>
    </w:p>
    <w:p w14:paraId="4BB0A1A7" w14:textId="77777777" w:rsidR="00F34631" w:rsidRPr="00BE0A3C" w:rsidRDefault="00F34631" w:rsidP="00F34631">
      <w:pPr>
        <w:spacing w:after="160"/>
        <w:rPr>
          <w:szCs w:val="24"/>
        </w:rPr>
      </w:pPr>
      <w:r w:rsidRPr="00BE0A3C">
        <w:rPr>
          <w:szCs w:val="24"/>
        </w:rPr>
        <w:t>Učivo</w:t>
      </w:r>
    </w:p>
    <w:p w14:paraId="523658B6" w14:textId="77777777" w:rsidR="00F34631" w:rsidRPr="00BE0A3C" w:rsidRDefault="00F34631">
      <w:pPr>
        <w:numPr>
          <w:ilvl w:val="0"/>
          <w:numId w:val="32"/>
        </w:numPr>
        <w:spacing w:after="160"/>
        <w:ind w:right="0"/>
        <w:contextualSpacing/>
        <w:jc w:val="left"/>
        <w:rPr>
          <w:szCs w:val="24"/>
        </w:rPr>
      </w:pPr>
      <w:r w:rsidRPr="00BE0A3C">
        <w:rPr>
          <w:szCs w:val="24"/>
        </w:rPr>
        <w:t>Psychologie</w:t>
      </w:r>
    </w:p>
    <w:p w14:paraId="09F61E2E" w14:textId="77777777" w:rsidR="00F34631" w:rsidRPr="00BE0A3C" w:rsidRDefault="00F34631">
      <w:pPr>
        <w:numPr>
          <w:ilvl w:val="0"/>
          <w:numId w:val="32"/>
        </w:numPr>
        <w:spacing w:after="160"/>
        <w:ind w:right="0"/>
        <w:contextualSpacing/>
        <w:jc w:val="left"/>
        <w:rPr>
          <w:szCs w:val="24"/>
        </w:rPr>
      </w:pPr>
      <w:r w:rsidRPr="00BE0A3C">
        <w:rPr>
          <w:szCs w:val="24"/>
        </w:rPr>
        <w:t>Sociologie</w:t>
      </w:r>
    </w:p>
    <w:p w14:paraId="41F078F1" w14:textId="77777777" w:rsidR="00F34631" w:rsidRPr="00BE0A3C" w:rsidRDefault="00F34631">
      <w:pPr>
        <w:numPr>
          <w:ilvl w:val="0"/>
          <w:numId w:val="32"/>
        </w:numPr>
        <w:spacing w:after="160"/>
        <w:ind w:right="0"/>
        <w:contextualSpacing/>
        <w:jc w:val="left"/>
        <w:rPr>
          <w:szCs w:val="24"/>
        </w:rPr>
      </w:pPr>
      <w:r w:rsidRPr="00BE0A3C">
        <w:rPr>
          <w:szCs w:val="24"/>
        </w:rPr>
        <w:t>Politologie</w:t>
      </w:r>
    </w:p>
    <w:p w14:paraId="415C922A" w14:textId="77777777" w:rsidR="00F34631" w:rsidRPr="00BE0A3C" w:rsidRDefault="00F34631">
      <w:pPr>
        <w:numPr>
          <w:ilvl w:val="0"/>
          <w:numId w:val="32"/>
        </w:numPr>
        <w:spacing w:after="160"/>
        <w:ind w:right="0"/>
        <w:contextualSpacing/>
        <w:jc w:val="left"/>
        <w:rPr>
          <w:szCs w:val="24"/>
        </w:rPr>
      </w:pPr>
      <w:r w:rsidRPr="00BE0A3C">
        <w:rPr>
          <w:szCs w:val="24"/>
        </w:rPr>
        <w:t>Právo</w:t>
      </w:r>
    </w:p>
    <w:p w14:paraId="17601C38" w14:textId="77777777" w:rsidR="00F34631" w:rsidRPr="00BE0A3C" w:rsidRDefault="00F34631">
      <w:pPr>
        <w:numPr>
          <w:ilvl w:val="0"/>
          <w:numId w:val="32"/>
        </w:numPr>
        <w:spacing w:after="160"/>
        <w:ind w:right="0"/>
        <w:contextualSpacing/>
        <w:jc w:val="left"/>
        <w:rPr>
          <w:szCs w:val="24"/>
        </w:rPr>
      </w:pPr>
      <w:proofErr w:type="gramStart"/>
      <w:r w:rsidRPr="00BE0A3C">
        <w:rPr>
          <w:szCs w:val="24"/>
        </w:rPr>
        <w:t>Filosofie</w:t>
      </w:r>
      <w:proofErr w:type="gramEnd"/>
    </w:p>
    <w:p w14:paraId="5D274458" w14:textId="77777777" w:rsidR="00F34631" w:rsidRPr="00BE0A3C" w:rsidRDefault="00F34631">
      <w:pPr>
        <w:numPr>
          <w:ilvl w:val="0"/>
          <w:numId w:val="32"/>
        </w:numPr>
        <w:spacing w:after="160"/>
        <w:ind w:right="0"/>
        <w:contextualSpacing/>
        <w:jc w:val="left"/>
        <w:rPr>
          <w:szCs w:val="24"/>
        </w:rPr>
      </w:pPr>
      <w:r w:rsidRPr="00BE0A3C">
        <w:rPr>
          <w:szCs w:val="24"/>
        </w:rPr>
        <w:t>Etika</w:t>
      </w:r>
    </w:p>
    <w:p w14:paraId="4675C00E" w14:textId="77777777" w:rsidR="00F34631" w:rsidRPr="00BE0A3C" w:rsidRDefault="00F34631">
      <w:pPr>
        <w:numPr>
          <w:ilvl w:val="0"/>
          <w:numId w:val="32"/>
        </w:numPr>
        <w:spacing w:after="160"/>
        <w:ind w:right="0"/>
        <w:contextualSpacing/>
        <w:jc w:val="left"/>
        <w:rPr>
          <w:szCs w:val="24"/>
        </w:rPr>
      </w:pPr>
      <w:r w:rsidRPr="00BE0A3C">
        <w:rPr>
          <w:szCs w:val="24"/>
        </w:rPr>
        <w:t>Evropská integrace</w:t>
      </w:r>
    </w:p>
    <w:p w14:paraId="2E55BBFE" w14:textId="77777777" w:rsidR="00F34631" w:rsidRDefault="00F34631">
      <w:pPr>
        <w:numPr>
          <w:ilvl w:val="0"/>
          <w:numId w:val="32"/>
        </w:numPr>
        <w:spacing w:after="160"/>
        <w:ind w:right="0"/>
        <w:contextualSpacing/>
        <w:jc w:val="left"/>
        <w:rPr>
          <w:szCs w:val="24"/>
        </w:rPr>
      </w:pPr>
      <w:r w:rsidRPr="00BE0A3C">
        <w:rPr>
          <w:szCs w:val="24"/>
        </w:rPr>
        <w:t>Současné globální problémy</w:t>
      </w:r>
    </w:p>
    <w:p w14:paraId="00302CC4" w14:textId="77777777" w:rsidR="001E38BE" w:rsidRDefault="001E38BE" w:rsidP="001E38BE">
      <w:pPr>
        <w:spacing w:after="160"/>
        <w:ind w:right="0"/>
        <w:contextualSpacing/>
        <w:jc w:val="left"/>
        <w:rPr>
          <w:szCs w:val="24"/>
        </w:rPr>
      </w:pPr>
    </w:p>
    <w:p w14:paraId="444CE528" w14:textId="77777777" w:rsidR="001E38BE" w:rsidRDefault="001E38BE" w:rsidP="001E38BE">
      <w:pPr>
        <w:spacing w:after="160"/>
        <w:ind w:right="0"/>
        <w:contextualSpacing/>
        <w:jc w:val="left"/>
        <w:rPr>
          <w:szCs w:val="24"/>
        </w:rPr>
      </w:pPr>
    </w:p>
    <w:p w14:paraId="38F8C698" w14:textId="77777777" w:rsidR="001E38BE" w:rsidRDefault="001E38BE" w:rsidP="001E38BE">
      <w:pPr>
        <w:pStyle w:val="Nadpis3"/>
      </w:pPr>
      <w:r>
        <w:lastRenderedPageBreak/>
        <w:t>Dějepis</w:t>
      </w:r>
    </w:p>
    <w:p w14:paraId="3AE78817" w14:textId="77777777" w:rsidR="001E38BE" w:rsidRDefault="001E38BE" w:rsidP="001E38BE">
      <w:pPr>
        <w:rPr>
          <w:i/>
          <w:iCs/>
        </w:rPr>
      </w:pPr>
      <w:r w:rsidRPr="00116F19">
        <w:rPr>
          <w:i/>
          <w:iCs/>
        </w:rPr>
        <w:t xml:space="preserve">Týdenní hodinová dotace: </w:t>
      </w:r>
      <w:proofErr w:type="gramStart"/>
      <w:r>
        <w:rPr>
          <w:i/>
          <w:iCs/>
        </w:rPr>
        <w:t>2</w:t>
      </w:r>
      <w:r w:rsidRPr="00116F19">
        <w:rPr>
          <w:i/>
          <w:iCs/>
        </w:rPr>
        <w:t xml:space="preserve"> – </w:t>
      </w:r>
      <w:r>
        <w:rPr>
          <w:i/>
          <w:iCs/>
        </w:rPr>
        <w:t>0</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5F5CB026" w14:textId="77777777" w:rsidR="001E38BE" w:rsidRDefault="001E38BE" w:rsidP="001E38BE">
      <w:pPr>
        <w:rPr>
          <w:rFonts w:asciiTheme="majorHAnsi" w:eastAsia="Times New Roman" w:hAnsiTheme="majorHAnsi" w:cs="Times New Roman"/>
          <w:color w:val="000000"/>
          <w:kern w:val="0"/>
          <w:szCs w:val="24"/>
          <w:lang w:eastAsia="cs-CZ"/>
          <w14:ligatures w14:val="none"/>
        </w:rPr>
      </w:pPr>
      <w:r w:rsidRPr="00F74A56">
        <w:rPr>
          <w:rFonts w:asciiTheme="majorHAnsi" w:eastAsia="Times New Roman" w:hAnsiTheme="majorHAnsi" w:cs="Times New Roman"/>
          <w:color w:val="000000"/>
          <w:kern w:val="0"/>
          <w:szCs w:val="24"/>
          <w:lang w:eastAsia="cs-CZ"/>
          <w14:ligatures w14:val="none"/>
        </w:rPr>
        <w:t>Dějepis (s těžištěm na moderní a soudobé dějiny) je společenskovědní vyučovací předmět, který zkoumá vývoj lidské společnosti od průmyslové revoluce konce 19. století přes klíčové konflikty a totality 20. století až po výzvy 21. století. Předmět pomáhá žákům pochopit kořeny současného světa, rozvíjí kritické myšlení, historické vědomí a odolnost vůči manipulaci a dezinformacím.</w:t>
      </w:r>
    </w:p>
    <w:p w14:paraId="01DE7AD3" w14:textId="77777777" w:rsidR="001E38BE" w:rsidRDefault="001E38BE" w:rsidP="001E38BE">
      <w:pPr>
        <w:pStyle w:val="Odstavecseseznamem"/>
        <w:tabs>
          <w:tab w:val="left" w:pos="284"/>
        </w:tabs>
        <w:ind w:left="113" w:right="74"/>
        <w:rPr>
          <w:rFonts w:eastAsia="Times New Roman" w:cs="Times New Roman"/>
          <w:szCs w:val="24"/>
          <w:lang w:eastAsia="cs-CZ"/>
        </w:rPr>
      </w:pPr>
      <w:r>
        <w:rPr>
          <w:rFonts w:eastAsia="Times New Roman" w:cs="Times New Roman"/>
          <w:szCs w:val="24"/>
          <w:lang w:eastAsia="cs-CZ"/>
        </w:rPr>
        <w:t>Tematické celky:</w:t>
      </w:r>
    </w:p>
    <w:p w14:paraId="4F1A9C09" w14:textId="77777777" w:rsidR="001E38BE" w:rsidRDefault="001E38BE">
      <w:pPr>
        <w:pStyle w:val="Odstavecseseznamem"/>
        <w:numPr>
          <w:ilvl w:val="0"/>
          <w:numId w:val="34"/>
        </w:numPr>
        <w:tabs>
          <w:tab w:val="left" w:pos="284"/>
        </w:tabs>
        <w:ind w:right="74"/>
        <w:rPr>
          <w:rFonts w:eastAsia="Times New Roman" w:cs="Times New Roman"/>
          <w:szCs w:val="24"/>
          <w:lang w:eastAsia="cs-CZ"/>
        </w:rPr>
      </w:pPr>
      <w:r>
        <w:rPr>
          <w:rFonts w:eastAsia="Times New Roman" w:cs="Times New Roman"/>
          <w:szCs w:val="24"/>
          <w:lang w:eastAsia="cs-CZ"/>
        </w:rPr>
        <w:t>Souhrn dějin: události do konce 19. století – do druhé průmyslové revoluce.</w:t>
      </w:r>
    </w:p>
    <w:p w14:paraId="4AE0E5A1" w14:textId="77777777" w:rsidR="001E38BE" w:rsidRPr="00F74A56" w:rsidRDefault="001E38BE">
      <w:pPr>
        <w:pStyle w:val="Odstavecseseznamem"/>
        <w:numPr>
          <w:ilvl w:val="0"/>
          <w:numId w:val="34"/>
        </w:numPr>
        <w:tabs>
          <w:tab w:val="left" w:pos="284"/>
        </w:tabs>
        <w:ind w:right="74"/>
        <w:rPr>
          <w:rFonts w:eastAsia="Times New Roman" w:cs="Times New Roman"/>
          <w:szCs w:val="24"/>
          <w:lang w:eastAsia="cs-CZ"/>
        </w:rPr>
      </w:pPr>
      <w:r w:rsidRPr="00F74A56">
        <w:rPr>
          <w:rFonts w:eastAsia="Times New Roman" w:cs="Times New Roman"/>
          <w:szCs w:val="24"/>
          <w:lang w:eastAsia="cs-CZ"/>
        </w:rPr>
        <w:t xml:space="preserve">Konec 19. století a Belle </w:t>
      </w:r>
      <w:proofErr w:type="spellStart"/>
      <w:r w:rsidRPr="00F74A56">
        <w:rPr>
          <w:rFonts w:eastAsia="Times New Roman" w:cs="Times New Roman"/>
          <w:szCs w:val="24"/>
          <w:lang w:eastAsia="cs-CZ"/>
        </w:rPr>
        <w:t>Époque</w:t>
      </w:r>
      <w:proofErr w:type="spellEnd"/>
      <w:r w:rsidRPr="00F74A56">
        <w:rPr>
          <w:rFonts w:eastAsia="Times New Roman" w:cs="Times New Roman"/>
          <w:szCs w:val="24"/>
          <w:lang w:eastAsia="cs-CZ"/>
        </w:rPr>
        <w:t>: Druhá průmyslová revoluce, vrchol imperialismu, vznik moderních politických směrů, národní hnutí v Evropě a vznik moderní občanské společnosti.</w:t>
      </w:r>
    </w:p>
    <w:p w14:paraId="30D63299" w14:textId="77777777" w:rsidR="001E38BE" w:rsidRPr="00F74A56" w:rsidRDefault="001E38BE">
      <w:pPr>
        <w:pStyle w:val="Odstavecseseznamem"/>
        <w:numPr>
          <w:ilvl w:val="0"/>
          <w:numId w:val="34"/>
        </w:numPr>
        <w:tabs>
          <w:tab w:val="left" w:pos="284"/>
        </w:tabs>
        <w:ind w:right="74"/>
        <w:rPr>
          <w:rFonts w:eastAsia="Times New Roman" w:cs="Times New Roman"/>
          <w:szCs w:val="24"/>
          <w:lang w:eastAsia="cs-CZ"/>
        </w:rPr>
      </w:pPr>
      <w:r w:rsidRPr="00F74A56">
        <w:rPr>
          <w:rFonts w:eastAsia="Times New Roman" w:cs="Times New Roman"/>
          <w:szCs w:val="24"/>
          <w:lang w:eastAsia="cs-CZ"/>
        </w:rPr>
        <w:t>První polovina 20. století: První světová válka a rozpad monarchií (vznik ČSR), meziválečné období, vzestup totalitních režimů (nacismus, komunismus, fašismus), druhá světová válka a holokaust.</w:t>
      </w:r>
    </w:p>
    <w:p w14:paraId="245FDAA5" w14:textId="77777777" w:rsidR="001E38BE" w:rsidRPr="00F74A56" w:rsidRDefault="001E38BE">
      <w:pPr>
        <w:pStyle w:val="Odstavecseseznamem"/>
        <w:numPr>
          <w:ilvl w:val="0"/>
          <w:numId w:val="34"/>
        </w:numPr>
        <w:tabs>
          <w:tab w:val="left" w:pos="284"/>
        </w:tabs>
        <w:ind w:right="74"/>
        <w:rPr>
          <w:rFonts w:eastAsia="Times New Roman" w:cs="Times New Roman"/>
          <w:szCs w:val="24"/>
          <w:lang w:eastAsia="cs-CZ"/>
        </w:rPr>
      </w:pPr>
      <w:r w:rsidRPr="00F74A56">
        <w:rPr>
          <w:rFonts w:eastAsia="Times New Roman" w:cs="Times New Roman"/>
          <w:szCs w:val="24"/>
          <w:lang w:eastAsia="cs-CZ"/>
        </w:rPr>
        <w:t>Druhá polovina 20. století: Studená válka, bipolární rozdělení světa, dekolonizace, komunistický režim v Československu (1948–1989), pád železné opony a evropská integrace.</w:t>
      </w:r>
    </w:p>
    <w:p w14:paraId="0C53B53A" w14:textId="77777777" w:rsidR="001E38BE" w:rsidRDefault="001E38BE">
      <w:pPr>
        <w:pStyle w:val="Odstavecseseznamem"/>
        <w:numPr>
          <w:ilvl w:val="0"/>
          <w:numId w:val="34"/>
        </w:numPr>
        <w:tabs>
          <w:tab w:val="left" w:pos="284"/>
        </w:tabs>
        <w:ind w:right="74"/>
        <w:rPr>
          <w:rFonts w:eastAsia="Times New Roman" w:cs="Times New Roman"/>
          <w:szCs w:val="24"/>
          <w:lang w:eastAsia="cs-CZ"/>
        </w:rPr>
      </w:pPr>
      <w:r w:rsidRPr="00F74A56">
        <w:rPr>
          <w:rFonts w:eastAsia="Times New Roman" w:cs="Times New Roman"/>
          <w:szCs w:val="24"/>
          <w:lang w:eastAsia="cs-CZ"/>
        </w:rPr>
        <w:t>Soudobé dějiny (21. století): Globalizace, rozpad bipolárního světa, vzestup nových mocností, hrozby terorismu a kybernetických válek, bezpečnostní krize v Evropě a proměny moderní demokracie.</w:t>
      </w:r>
    </w:p>
    <w:p w14:paraId="2A19D01F" w14:textId="77777777" w:rsidR="00F34631" w:rsidRDefault="00F34631" w:rsidP="00F34631">
      <w:pPr>
        <w:spacing w:after="160"/>
        <w:ind w:right="0"/>
        <w:contextualSpacing/>
        <w:jc w:val="left"/>
        <w:rPr>
          <w:szCs w:val="24"/>
        </w:rPr>
      </w:pPr>
    </w:p>
    <w:p w14:paraId="3B520EBA" w14:textId="77777777" w:rsidR="00F34631" w:rsidRDefault="00F34631" w:rsidP="00F34631">
      <w:pPr>
        <w:pStyle w:val="Nadpis2"/>
      </w:pPr>
      <w:bookmarkStart w:id="58" w:name="_Toc238318402"/>
      <w:r>
        <w:t>matematické vzdělávání</w:t>
      </w:r>
      <w:bookmarkEnd w:id="58"/>
    </w:p>
    <w:p w14:paraId="560BCAC3" w14:textId="77777777" w:rsidR="00F34631" w:rsidRDefault="00F34631" w:rsidP="00F34631">
      <w:pPr>
        <w:pStyle w:val="Nadpis3"/>
      </w:pPr>
      <w:r>
        <w:t>charakteristika vzdělávací oblasti</w:t>
      </w:r>
    </w:p>
    <w:p w14:paraId="1D6E88D6" w14:textId="77777777" w:rsidR="00F34631" w:rsidRPr="0096262C" w:rsidRDefault="00F34631" w:rsidP="00F34631">
      <w:r w:rsidRPr="0096262C">
        <w:t>Matematické vzdělávání v odborném školství staví na základech získaných v základním vzdělávání. V kontextu střední odborné školy plní dvě hlavní funkce</w:t>
      </w:r>
      <w:r>
        <w:t xml:space="preserve">: všeobecně vzdělávací funkci a průpravnou funkci. </w:t>
      </w:r>
      <w:r w:rsidRPr="0096262C">
        <w:t>Obecným cílem je výchova přemýšlivého člověka, který dokáže matematické aparáty a logické postupy samostatně a efektivně využívat v osobním, občanském i budoucím profesním životě.</w:t>
      </w:r>
    </w:p>
    <w:p w14:paraId="34844618" w14:textId="77777777" w:rsidR="00F34631" w:rsidRDefault="00F34631" w:rsidP="00F34631">
      <w:pPr>
        <w:pStyle w:val="Nadpis3"/>
      </w:pPr>
      <w:r>
        <w:t>klíčové kompetence a základní gramotnosti</w:t>
      </w:r>
    </w:p>
    <w:p w14:paraId="5181E414" w14:textId="77777777" w:rsidR="00F34631" w:rsidRPr="0096262C" w:rsidRDefault="00F34631" w:rsidP="00F34631">
      <w:r w:rsidRPr="0096262C">
        <w:t>Vzdělávací oblast se zaměřuje na rozvoj klíčových kompetencí (především kompetence k řešení problémů, kompetence k učení a pracovní uplatnění) a systematicky buduje matematickou a digitální gramotnost.</w:t>
      </w:r>
    </w:p>
    <w:p w14:paraId="7F17B98A" w14:textId="77777777" w:rsidR="00F34631" w:rsidRDefault="00F34631" w:rsidP="00F34631">
      <w:pPr>
        <w:pStyle w:val="Nadpis3"/>
      </w:pPr>
      <w:r>
        <w:t>obsah vzdělávací oblasti</w:t>
      </w:r>
    </w:p>
    <w:p w14:paraId="4C35E103" w14:textId="77777777" w:rsidR="00F34631" w:rsidRPr="0096262C" w:rsidRDefault="00F34631" w:rsidP="00F34631">
      <w:r w:rsidRPr="0096262C">
        <w:t>Obsah matematického vzdělávání je strukturován do několika klíčových tematických okruhů, které se promítají do výuky</w:t>
      </w:r>
      <w:r>
        <w:t>.</w:t>
      </w:r>
    </w:p>
    <w:p w14:paraId="4A060FEC" w14:textId="77777777" w:rsidR="00F34631" w:rsidRDefault="00F34631" w:rsidP="00F34631">
      <w:pPr>
        <w:pStyle w:val="Nadpis3"/>
      </w:pPr>
      <w:r>
        <w:t>pojetí výuky</w:t>
      </w:r>
    </w:p>
    <w:p w14:paraId="659DB6C9" w14:textId="2037A747" w:rsidR="00F34631" w:rsidRPr="0096262C" w:rsidRDefault="00F34631" w:rsidP="00F34631">
      <w:r w:rsidRPr="0096262C">
        <w:t xml:space="preserve">Výuka matematiky pro obor </w:t>
      </w:r>
      <w:r w:rsidR="00A447F4">
        <w:t>Hotelnictví</w:t>
      </w:r>
      <w:r w:rsidR="00A447F4" w:rsidRPr="0096262C">
        <w:t xml:space="preserve"> </w:t>
      </w:r>
      <w:r w:rsidRPr="0096262C">
        <w:t>se zásadně odklání od pouhého mechanického drilu vzorců a orientuje se na kontextuální a aplikační výuku</w:t>
      </w:r>
      <w:r>
        <w:t xml:space="preserve">. </w:t>
      </w:r>
      <w:r w:rsidRPr="0096262C">
        <w:t xml:space="preserve">Matematické úlohy jsou v maximální možné míře motivovány a modelovány na situacích ze světa obchodu, hotelnictví, dopravy a služeb </w:t>
      </w:r>
      <w:r w:rsidR="005902CC">
        <w:t>hotelnictví</w:t>
      </w:r>
      <w:r w:rsidRPr="0096262C">
        <w:t>.</w:t>
      </w:r>
      <w:r>
        <w:t xml:space="preserve"> </w:t>
      </w:r>
      <w:r w:rsidRPr="0096262C">
        <w:t>Žáci jsou podněcováni k tomu, aby o postupech diskutovali, hledali alternativní cesty řešení úloh a dokázali kriticky posoudit reálnost výsledku.</w:t>
      </w:r>
      <w:r>
        <w:t xml:space="preserve"> </w:t>
      </w:r>
      <w:r w:rsidRPr="0096262C">
        <w:t xml:space="preserve">Běžnou součástí </w:t>
      </w:r>
      <w:r w:rsidRPr="0096262C">
        <w:lastRenderedPageBreak/>
        <w:t>pojetí výuky je práce s kalkulátory a počítačovými programy (např. Excel), které v praxi usnadňují rutinní výpočty a umožňují žákům soustředit se na interpretaci dat a logické jádro problému.</w:t>
      </w:r>
    </w:p>
    <w:p w14:paraId="6E7A25FE" w14:textId="77777777" w:rsidR="00F34631" w:rsidRDefault="00F34631" w:rsidP="00F34631">
      <w:pPr>
        <w:pStyle w:val="Nadpis3"/>
      </w:pPr>
      <w:r>
        <w:t>Matematika</w:t>
      </w:r>
    </w:p>
    <w:p w14:paraId="5F106D78" w14:textId="77777777" w:rsidR="00F34631" w:rsidRDefault="00F34631" w:rsidP="00F34631">
      <w:pPr>
        <w:rPr>
          <w:i/>
          <w:iCs/>
        </w:rPr>
      </w:pPr>
      <w:r w:rsidRPr="00116F19">
        <w:rPr>
          <w:i/>
          <w:iCs/>
        </w:rPr>
        <w:t xml:space="preserve">Týdenní hodinová dotace: </w:t>
      </w:r>
      <w:proofErr w:type="gramStart"/>
      <w:r w:rsidRPr="00116F19">
        <w:rPr>
          <w:i/>
          <w:iCs/>
        </w:rPr>
        <w:t>3 – 3</w:t>
      </w:r>
      <w:proofErr w:type="gramEnd"/>
      <w:r w:rsidRPr="00116F19">
        <w:rPr>
          <w:i/>
          <w:iCs/>
        </w:rPr>
        <w:t xml:space="preserve"> – </w:t>
      </w:r>
      <w:proofErr w:type="gramStart"/>
      <w:r w:rsidRPr="00116F19">
        <w:rPr>
          <w:i/>
          <w:iCs/>
        </w:rPr>
        <w:t xml:space="preserve">3 </w:t>
      </w:r>
      <w:r>
        <w:rPr>
          <w:i/>
          <w:iCs/>
        </w:rPr>
        <w:t>–</w:t>
      </w:r>
      <w:r w:rsidRPr="00116F19">
        <w:rPr>
          <w:i/>
          <w:iCs/>
        </w:rPr>
        <w:t xml:space="preserve"> 3</w:t>
      </w:r>
      <w:proofErr w:type="gramEnd"/>
    </w:p>
    <w:p w14:paraId="14447986" w14:textId="77777777" w:rsidR="00F34631" w:rsidRPr="00BE0A3C" w:rsidRDefault="00F34631" w:rsidP="00F34631">
      <w:pPr>
        <w:spacing w:after="160"/>
        <w:rPr>
          <w:szCs w:val="24"/>
        </w:rPr>
      </w:pPr>
      <w:r w:rsidRPr="00BE0A3C">
        <w:rPr>
          <w:szCs w:val="24"/>
        </w:rPr>
        <w:t>Předmět rozvíjí logické myšlení, schopnost řešit problémy a využívat matematické metody v odborné praxi.</w:t>
      </w:r>
    </w:p>
    <w:p w14:paraId="21F6D6DC" w14:textId="77777777" w:rsidR="00F34631" w:rsidRPr="00BE0A3C" w:rsidRDefault="00F34631" w:rsidP="00F34631">
      <w:pPr>
        <w:spacing w:after="160"/>
        <w:rPr>
          <w:szCs w:val="24"/>
        </w:rPr>
      </w:pPr>
      <w:r w:rsidRPr="00BE0A3C">
        <w:rPr>
          <w:szCs w:val="24"/>
        </w:rPr>
        <w:t>Výsledky vzdělávání</w:t>
      </w:r>
    </w:p>
    <w:p w14:paraId="159D6CD9" w14:textId="77777777" w:rsidR="00F34631" w:rsidRPr="00BE0A3C" w:rsidRDefault="00F34631" w:rsidP="00F34631">
      <w:pPr>
        <w:spacing w:after="160"/>
        <w:rPr>
          <w:szCs w:val="24"/>
        </w:rPr>
      </w:pPr>
      <w:r w:rsidRPr="00BE0A3C">
        <w:rPr>
          <w:szCs w:val="24"/>
        </w:rPr>
        <w:t>Žák:</w:t>
      </w:r>
    </w:p>
    <w:p w14:paraId="536579C7" w14:textId="77777777" w:rsidR="00F34631" w:rsidRPr="00BE0A3C" w:rsidRDefault="00F34631" w:rsidP="00F34631">
      <w:pPr>
        <w:spacing w:after="160"/>
        <w:contextualSpacing/>
        <w:rPr>
          <w:szCs w:val="24"/>
        </w:rPr>
      </w:pPr>
      <w:r w:rsidRPr="00BE0A3C">
        <w:rPr>
          <w:szCs w:val="24"/>
        </w:rPr>
        <w:t>• provádí matematické výpočty,</w:t>
      </w:r>
    </w:p>
    <w:p w14:paraId="76FDA2ED" w14:textId="77777777" w:rsidR="00F34631" w:rsidRPr="00BE0A3C" w:rsidRDefault="00F34631" w:rsidP="00F34631">
      <w:pPr>
        <w:spacing w:after="160"/>
        <w:contextualSpacing/>
        <w:rPr>
          <w:szCs w:val="24"/>
        </w:rPr>
      </w:pPr>
      <w:r w:rsidRPr="00BE0A3C">
        <w:rPr>
          <w:szCs w:val="24"/>
        </w:rPr>
        <w:t>• využívá funkce a grafy,</w:t>
      </w:r>
    </w:p>
    <w:p w14:paraId="7B6063EB" w14:textId="77777777" w:rsidR="00F34631" w:rsidRPr="00BE0A3C" w:rsidRDefault="00F34631" w:rsidP="00F34631">
      <w:pPr>
        <w:spacing w:after="160"/>
        <w:contextualSpacing/>
        <w:rPr>
          <w:szCs w:val="24"/>
        </w:rPr>
      </w:pPr>
      <w:r w:rsidRPr="00BE0A3C">
        <w:rPr>
          <w:szCs w:val="24"/>
        </w:rPr>
        <w:t>• řeší finanční a ekonomické úlohy,</w:t>
      </w:r>
    </w:p>
    <w:p w14:paraId="3BE61818" w14:textId="77777777" w:rsidR="00F34631" w:rsidRPr="00BE0A3C" w:rsidRDefault="00F34631" w:rsidP="00F34631">
      <w:pPr>
        <w:spacing w:after="160"/>
        <w:contextualSpacing/>
        <w:rPr>
          <w:szCs w:val="24"/>
        </w:rPr>
      </w:pPr>
      <w:r w:rsidRPr="00BE0A3C">
        <w:rPr>
          <w:szCs w:val="24"/>
        </w:rPr>
        <w:t>• interpretuje statistické údaje,</w:t>
      </w:r>
    </w:p>
    <w:p w14:paraId="053735F3" w14:textId="77777777" w:rsidR="00F34631" w:rsidRPr="00BE0A3C" w:rsidRDefault="00F34631" w:rsidP="00F34631">
      <w:pPr>
        <w:spacing w:after="160"/>
        <w:contextualSpacing/>
        <w:rPr>
          <w:szCs w:val="24"/>
        </w:rPr>
      </w:pPr>
      <w:r w:rsidRPr="00BE0A3C">
        <w:rPr>
          <w:szCs w:val="24"/>
        </w:rPr>
        <w:t>• používá digitální nástroje při řešení úloh.</w:t>
      </w:r>
    </w:p>
    <w:p w14:paraId="321D6DF7" w14:textId="77777777" w:rsidR="00F34631" w:rsidRPr="00BE0A3C" w:rsidRDefault="00F34631" w:rsidP="00F34631">
      <w:pPr>
        <w:spacing w:after="160"/>
        <w:rPr>
          <w:szCs w:val="24"/>
        </w:rPr>
      </w:pPr>
      <w:r w:rsidRPr="00BE0A3C">
        <w:rPr>
          <w:szCs w:val="24"/>
        </w:rPr>
        <w:t>Učivo</w:t>
      </w:r>
    </w:p>
    <w:p w14:paraId="2E106989" w14:textId="77777777" w:rsidR="00F34631" w:rsidRPr="00BE0A3C" w:rsidRDefault="00F34631">
      <w:pPr>
        <w:numPr>
          <w:ilvl w:val="0"/>
          <w:numId w:val="30"/>
        </w:numPr>
        <w:spacing w:after="160"/>
        <w:ind w:right="0"/>
        <w:contextualSpacing/>
        <w:jc w:val="left"/>
        <w:rPr>
          <w:szCs w:val="24"/>
        </w:rPr>
      </w:pPr>
      <w:r w:rsidRPr="00BE0A3C">
        <w:rPr>
          <w:szCs w:val="24"/>
        </w:rPr>
        <w:t>Čísla a výrazy</w:t>
      </w:r>
    </w:p>
    <w:p w14:paraId="46AD6737" w14:textId="77777777" w:rsidR="00F34631" w:rsidRPr="00BE0A3C" w:rsidRDefault="00F34631">
      <w:pPr>
        <w:numPr>
          <w:ilvl w:val="0"/>
          <w:numId w:val="30"/>
        </w:numPr>
        <w:spacing w:after="160"/>
        <w:ind w:right="0"/>
        <w:contextualSpacing/>
        <w:jc w:val="left"/>
        <w:rPr>
          <w:szCs w:val="24"/>
        </w:rPr>
      </w:pPr>
      <w:r w:rsidRPr="00BE0A3C">
        <w:rPr>
          <w:szCs w:val="24"/>
        </w:rPr>
        <w:t>Rovnice a nerovnice</w:t>
      </w:r>
    </w:p>
    <w:p w14:paraId="055D7689" w14:textId="77777777" w:rsidR="00F34631" w:rsidRPr="00BE0A3C" w:rsidRDefault="00F34631">
      <w:pPr>
        <w:numPr>
          <w:ilvl w:val="0"/>
          <w:numId w:val="30"/>
        </w:numPr>
        <w:spacing w:after="160"/>
        <w:ind w:right="0"/>
        <w:contextualSpacing/>
        <w:jc w:val="left"/>
        <w:rPr>
          <w:szCs w:val="24"/>
        </w:rPr>
      </w:pPr>
      <w:r w:rsidRPr="00BE0A3C">
        <w:rPr>
          <w:szCs w:val="24"/>
        </w:rPr>
        <w:t>Funkce</w:t>
      </w:r>
    </w:p>
    <w:p w14:paraId="6D99192B" w14:textId="77777777" w:rsidR="00F34631" w:rsidRPr="00BE0A3C" w:rsidRDefault="00F34631">
      <w:pPr>
        <w:numPr>
          <w:ilvl w:val="0"/>
          <w:numId w:val="30"/>
        </w:numPr>
        <w:spacing w:after="160"/>
        <w:ind w:right="0"/>
        <w:contextualSpacing/>
        <w:jc w:val="left"/>
        <w:rPr>
          <w:szCs w:val="24"/>
        </w:rPr>
      </w:pPr>
      <w:r w:rsidRPr="00BE0A3C">
        <w:rPr>
          <w:szCs w:val="24"/>
        </w:rPr>
        <w:t>Planimetrie</w:t>
      </w:r>
    </w:p>
    <w:p w14:paraId="256777B1" w14:textId="77777777" w:rsidR="00F34631" w:rsidRPr="00BE0A3C" w:rsidRDefault="00F34631">
      <w:pPr>
        <w:numPr>
          <w:ilvl w:val="0"/>
          <w:numId w:val="30"/>
        </w:numPr>
        <w:spacing w:after="160"/>
        <w:ind w:right="0"/>
        <w:contextualSpacing/>
        <w:jc w:val="left"/>
        <w:rPr>
          <w:szCs w:val="24"/>
        </w:rPr>
      </w:pPr>
      <w:r w:rsidRPr="00BE0A3C">
        <w:rPr>
          <w:szCs w:val="24"/>
        </w:rPr>
        <w:t>Stereometrie</w:t>
      </w:r>
    </w:p>
    <w:p w14:paraId="0D677887" w14:textId="77777777" w:rsidR="00F34631" w:rsidRPr="00BE0A3C" w:rsidRDefault="00F34631">
      <w:pPr>
        <w:numPr>
          <w:ilvl w:val="0"/>
          <w:numId w:val="30"/>
        </w:numPr>
        <w:spacing w:after="160"/>
        <w:ind w:right="0"/>
        <w:contextualSpacing/>
        <w:jc w:val="left"/>
        <w:rPr>
          <w:szCs w:val="24"/>
        </w:rPr>
      </w:pPr>
      <w:r w:rsidRPr="00BE0A3C">
        <w:rPr>
          <w:szCs w:val="24"/>
        </w:rPr>
        <w:t>Goniometrie</w:t>
      </w:r>
    </w:p>
    <w:p w14:paraId="5587817F" w14:textId="77777777" w:rsidR="00F34631" w:rsidRDefault="00F34631">
      <w:pPr>
        <w:numPr>
          <w:ilvl w:val="0"/>
          <w:numId w:val="30"/>
        </w:numPr>
        <w:spacing w:after="160"/>
        <w:ind w:right="0"/>
        <w:contextualSpacing/>
        <w:jc w:val="left"/>
        <w:rPr>
          <w:szCs w:val="24"/>
        </w:rPr>
      </w:pPr>
      <w:r w:rsidRPr="00BE0A3C">
        <w:rPr>
          <w:szCs w:val="24"/>
        </w:rPr>
        <w:t>Statistika</w:t>
      </w:r>
    </w:p>
    <w:p w14:paraId="4A7FD6A7" w14:textId="77777777" w:rsidR="00F34631" w:rsidRPr="00054F60" w:rsidRDefault="00F34631">
      <w:pPr>
        <w:numPr>
          <w:ilvl w:val="0"/>
          <w:numId w:val="30"/>
        </w:numPr>
        <w:spacing w:after="160"/>
        <w:ind w:right="0"/>
        <w:contextualSpacing/>
        <w:jc w:val="left"/>
        <w:rPr>
          <w:szCs w:val="24"/>
        </w:rPr>
      </w:pPr>
      <w:r w:rsidRPr="00054F60">
        <w:rPr>
          <w:szCs w:val="24"/>
        </w:rPr>
        <w:t>Finanční matematika</w:t>
      </w:r>
    </w:p>
    <w:p w14:paraId="255AA5A1" w14:textId="77777777" w:rsidR="00F34631" w:rsidRDefault="00F34631" w:rsidP="00F34631">
      <w:pPr>
        <w:ind w:left="0"/>
      </w:pPr>
    </w:p>
    <w:p w14:paraId="2190C69D" w14:textId="77777777" w:rsidR="00F34631" w:rsidRDefault="00F34631" w:rsidP="00F34631">
      <w:pPr>
        <w:pStyle w:val="Nadpis2"/>
      </w:pPr>
      <w:bookmarkStart w:id="59" w:name="_Toc238318403"/>
      <w:r>
        <w:t>Vzdělávání pro zdraví</w:t>
      </w:r>
      <w:bookmarkEnd w:id="59"/>
    </w:p>
    <w:p w14:paraId="4A20468F" w14:textId="77777777" w:rsidR="00F34631" w:rsidRDefault="00F34631" w:rsidP="00F34631">
      <w:pPr>
        <w:pStyle w:val="Nadpis3"/>
      </w:pPr>
      <w:r>
        <w:t>charakteristika vzdělávací oblasti</w:t>
      </w:r>
    </w:p>
    <w:p w14:paraId="533FA767" w14:textId="77777777" w:rsidR="00F34631" w:rsidRPr="00371927" w:rsidRDefault="00F34631" w:rsidP="00F34631">
      <w:r w:rsidRPr="00371927">
        <w:t>Oblast Vzdělávání pro zdraví si klade za cíl vybavit žáky vědomostmi a dovednostmi potřebnými k preventivní a aktivní péči o zdraví a bezpečnost. Směřuje k rozvoji chování, postojů a celoživotní odpovědnosti za své zdraví.</w:t>
      </w:r>
    </w:p>
    <w:p w14:paraId="4C05F0E3" w14:textId="77777777" w:rsidR="00F34631" w:rsidRDefault="00F34631" w:rsidP="00F34631">
      <w:pPr>
        <w:pStyle w:val="Nadpis3"/>
      </w:pPr>
      <w:r>
        <w:t>klíčové kompetence a základní gramotnosti</w:t>
      </w:r>
    </w:p>
    <w:p w14:paraId="1AF6FF78" w14:textId="77777777" w:rsidR="00F34631" w:rsidRPr="00371927" w:rsidRDefault="00F34631" w:rsidP="00F34631">
      <w:r w:rsidRPr="00371927">
        <w:t>Vzdělávání v této oblasti primárně rozvíjí personální a sociální kompetence, občanské kompetence a posiluje zdravotní i bezpečnostní gramotnost</w:t>
      </w:r>
    </w:p>
    <w:p w14:paraId="10B3719E" w14:textId="77777777" w:rsidR="00F34631" w:rsidRDefault="00F34631" w:rsidP="00F34631">
      <w:pPr>
        <w:pStyle w:val="Nadpis3"/>
      </w:pPr>
      <w:r>
        <w:t>obsah vzdělávací oblasti</w:t>
      </w:r>
    </w:p>
    <w:p w14:paraId="4F1A77C4" w14:textId="77777777" w:rsidR="00F34631" w:rsidRPr="00371927" w:rsidRDefault="00F34631" w:rsidP="00F34631">
      <w:r w:rsidRPr="00371927">
        <w:t>Obsah této oblasti se dělí na dvě základní navzájem propojené části</w:t>
      </w:r>
      <w:r>
        <w:t>: učivo potřebné k péči o vlastní zdraví a bezpečnému jednání a učivo tělesné výchovy.</w:t>
      </w:r>
    </w:p>
    <w:p w14:paraId="45716AFA" w14:textId="77777777" w:rsidR="00F34631" w:rsidRDefault="00F34631" w:rsidP="00F34631">
      <w:pPr>
        <w:pStyle w:val="Nadpis3"/>
      </w:pPr>
      <w:r>
        <w:t>pojetí výuky</w:t>
      </w:r>
    </w:p>
    <w:p w14:paraId="2B21CB51" w14:textId="470D11E8" w:rsidR="00F34631" w:rsidRPr="00371927" w:rsidRDefault="00F34631" w:rsidP="00F34631">
      <w:r w:rsidRPr="00371927">
        <w:t xml:space="preserve">Tělesná výchova a pohybové dovednosti jsou realizovány nejen v běžných hodinách, ale také prostřednictvím specializovaných sportovních kurzů a dnů (lyžařské kurzy, vodácká či turistická soustředění). Tyto formy jsou pro obor </w:t>
      </w:r>
      <w:r w:rsidR="00A447F4">
        <w:t>Hotelnictví</w:t>
      </w:r>
      <w:r w:rsidR="00A447F4" w:rsidRPr="00371927">
        <w:t xml:space="preserve"> </w:t>
      </w:r>
      <w:r w:rsidRPr="00371927">
        <w:t>klíčové, protože žáci v praxi zažívají organizaci aktivního programu, turistických tras a animací v terénu.</w:t>
      </w:r>
    </w:p>
    <w:p w14:paraId="4A81BBBD" w14:textId="77777777" w:rsidR="00F34631" w:rsidRDefault="00F34631" w:rsidP="00F34631">
      <w:pPr>
        <w:pStyle w:val="Nadpis3"/>
      </w:pPr>
      <w:r>
        <w:lastRenderedPageBreak/>
        <w:t>tělesná výchova</w:t>
      </w:r>
    </w:p>
    <w:p w14:paraId="6E0C2F47" w14:textId="77777777" w:rsidR="00F34631" w:rsidRDefault="00F34631" w:rsidP="00F34631">
      <w:pPr>
        <w:rPr>
          <w:i/>
          <w:iCs/>
        </w:rPr>
      </w:pPr>
      <w:r w:rsidRPr="00116F19">
        <w:rPr>
          <w:i/>
          <w:iCs/>
        </w:rPr>
        <w:t xml:space="preserve">Týdenní hodinová dotace: </w:t>
      </w:r>
      <w:proofErr w:type="gramStart"/>
      <w:r>
        <w:rPr>
          <w:i/>
          <w:iCs/>
        </w:rPr>
        <w:t>2 – 2</w:t>
      </w:r>
      <w:proofErr w:type="gramEnd"/>
      <w:r>
        <w:rPr>
          <w:i/>
          <w:iCs/>
        </w:rPr>
        <w:t xml:space="preserve"> – </w:t>
      </w:r>
      <w:proofErr w:type="gramStart"/>
      <w:r>
        <w:rPr>
          <w:i/>
          <w:iCs/>
        </w:rPr>
        <w:t>2 – 2</w:t>
      </w:r>
      <w:proofErr w:type="gramEnd"/>
    </w:p>
    <w:p w14:paraId="647EAD07" w14:textId="77777777" w:rsidR="00F34631" w:rsidRPr="00BE0A3C" w:rsidRDefault="00F34631" w:rsidP="00F34631">
      <w:pPr>
        <w:spacing w:after="160"/>
        <w:rPr>
          <w:szCs w:val="24"/>
        </w:rPr>
      </w:pPr>
      <w:r w:rsidRPr="00BE0A3C">
        <w:rPr>
          <w:szCs w:val="24"/>
        </w:rPr>
        <w:t>Předmět vede žáky ke zdravému životnímu stylu, pravidelné pohybové aktivitě a péči o fyzické i psychické zdraví.</w:t>
      </w:r>
    </w:p>
    <w:p w14:paraId="6AC0D7A8" w14:textId="77777777" w:rsidR="00F34631" w:rsidRPr="00BE0A3C" w:rsidRDefault="00F34631" w:rsidP="00F34631">
      <w:pPr>
        <w:spacing w:after="160"/>
        <w:rPr>
          <w:szCs w:val="24"/>
        </w:rPr>
      </w:pPr>
      <w:r w:rsidRPr="00BE0A3C">
        <w:rPr>
          <w:szCs w:val="24"/>
        </w:rPr>
        <w:t>Výsledky vzdělávání</w:t>
      </w:r>
    </w:p>
    <w:p w14:paraId="031E3A60" w14:textId="77777777" w:rsidR="00F34631" w:rsidRPr="00BE0A3C" w:rsidRDefault="00F34631" w:rsidP="00F34631">
      <w:pPr>
        <w:spacing w:after="160"/>
        <w:rPr>
          <w:szCs w:val="24"/>
        </w:rPr>
      </w:pPr>
      <w:r w:rsidRPr="00BE0A3C">
        <w:rPr>
          <w:szCs w:val="24"/>
        </w:rPr>
        <w:t>Žák:</w:t>
      </w:r>
    </w:p>
    <w:p w14:paraId="39B22F65" w14:textId="77777777" w:rsidR="00F34631" w:rsidRPr="00BE0A3C" w:rsidRDefault="00F34631" w:rsidP="00F34631">
      <w:pPr>
        <w:spacing w:after="160"/>
        <w:contextualSpacing/>
        <w:rPr>
          <w:szCs w:val="24"/>
        </w:rPr>
      </w:pPr>
      <w:r w:rsidRPr="00BE0A3C">
        <w:rPr>
          <w:szCs w:val="24"/>
        </w:rPr>
        <w:t>• rozvíjí pohybové schopnosti,</w:t>
      </w:r>
    </w:p>
    <w:p w14:paraId="03D10A38" w14:textId="77777777" w:rsidR="00F34631" w:rsidRPr="00BE0A3C" w:rsidRDefault="00F34631" w:rsidP="00F34631">
      <w:pPr>
        <w:spacing w:after="160"/>
        <w:contextualSpacing/>
        <w:rPr>
          <w:szCs w:val="24"/>
        </w:rPr>
      </w:pPr>
      <w:r w:rsidRPr="00BE0A3C">
        <w:rPr>
          <w:szCs w:val="24"/>
        </w:rPr>
        <w:t>• využívá pohybové aktivity ke kompenzaci zátěže,</w:t>
      </w:r>
    </w:p>
    <w:p w14:paraId="0581A644" w14:textId="77777777" w:rsidR="00F34631" w:rsidRPr="00BE0A3C" w:rsidRDefault="00F34631" w:rsidP="00F34631">
      <w:pPr>
        <w:spacing w:after="160"/>
        <w:contextualSpacing/>
        <w:rPr>
          <w:szCs w:val="24"/>
        </w:rPr>
      </w:pPr>
      <w:r w:rsidRPr="00BE0A3C">
        <w:rPr>
          <w:szCs w:val="24"/>
        </w:rPr>
        <w:t>• dodržuje zásady bezpečnosti,</w:t>
      </w:r>
    </w:p>
    <w:p w14:paraId="59D440B7" w14:textId="77777777" w:rsidR="00F34631" w:rsidRPr="00BE0A3C" w:rsidRDefault="00F34631" w:rsidP="00F34631">
      <w:pPr>
        <w:spacing w:after="160"/>
        <w:contextualSpacing/>
        <w:rPr>
          <w:szCs w:val="24"/>
        </w:rPr>
      </w:pPr>
      <w:r w:rsidRPr="00BE0A3C">
        <w:rPr>
          <w:szCs w:val="24"/>
        </w:rPr>
        <w:t>• chápe význam zdravého životního stylu.</w:t>
      </w:r>
    </w:p>
    <w:p w14:paraId="3EC3874B" w14:textId="77777777" w:rsidR="00F34631" w:rsidRPr="00BE0A3C" w:rsidRDefault="00F34631" w:rsidP="00F34631">
      <w:pPr>
        <w:spacing w:after="160"/>
        <w:rPr>
          <w:szCs w:val="24"/>
        </w:rPr>
      </w:pPr>
      <w:r w:rsidRPr="00BE0A3C">
        <w:rPr>
          <w:szCs w:val="24"/>
        </w:rPr>
        <w:t>Učivo</w:t>
      </w:r>
    </w:p>
    <w:p w14:paraId="6E2A27C7" w14:textId="77777777" w:rsidR="00F34631" w:rsidRPr="00BE0A3C" w:rsidRDefault="00F34631">
      <w:pPr>
        <w:numPr>
          <w:ilvl w:val="0"/>
          <w:numId w:val="31"/>
        </w:numPr>
        <w:spacing w:after="160"/>
        <w:ind w:right="0"/>
        <w:contextualSpacing/>
        <w:jc w:val="left"/>
        <w:rPr>
          <w:szCs w:val="24"/>
        </w:rPr>
      </w:pPr>
      <w:r w:rsidRPr="00BE0A3C">
        <w:rPr>
          <w:szCs w:val="24"/>
        </w:rPr>
        <w:t>Kondiční příprava</w:t>
      </w:r>
    </w:p>
    <w:p w14:paraId="6244EDD5" w14:textId="77777777" w:rsidR="00F34631" w:rsidRPr="00BE0A3C" w:rsidRDefault="00F34631">
      <w:pPr>
        <w:numPr>
          <w:ilvl w:val="0"/>
          <w:numId w:val="31"/>
        </w:numPr>
        <w:spacing w:after="160"/>
        <w:ind w:right="0"/>
        <w:contextualSpacing/>
        <w:jc w:val="left"/>
        <w:rPr>
          <w:szCs w:val="24"/>
        </w:rPr>
      </w:pPr>
      <w:r w:rsidRPr="00BE0A3C">
        <w:rPr>
          <w:szCs w:val="24"/>
        </w:rPr>
        <w:t>Gymnastika</w:t>
      </w:r>
    </w:p>
    <w:p w14:paraId="0964FDFE" w14:textId="77777777" w:rsidR="00F34631" w:rsidRPr="00BE0A3C" w:rsidRDefault="00F34631">
      <w:pPr>
        <w:numPr>
          <w:ilvl w:val="0"/>
          <w:numId w:val="31"/>
        </w:numPr>
        <w:spacing w:after="160"/>
        <w:ind w:right="0"/>
        <w:contextualSpacing/>
        <w:jc w:val="left"/>
        <w:rPr>
          <w:szCs w:val="24"/>
        </w:rPr>
      </w:pPr>
      <w:r w:rsidRPr="00BE0A3C">
        <w:rPr>
          <w:szCs w:val="24"/>
        </w:rPr>
        <w:t>Atletika</w:t>
      </w:r>
    </w:p>
    <w:p w14:paraId="0270A52F" w14:textId="77777777" w:rsidR="00F34631" w:rsidRPr="00BE0A3C" w:rsidRDefault="00F34631">
      <w:pPr>
        <w:numPr>
          <w:ilvl w:val="0"/>
          <w:numId w:val="31"/>
        </w:numPr>
        <w:spacing w:after="160"/>
        <w:ind w:right="0"/>
        <w:contextualSpacing/>
        <w:jc w:val="left"/>
        <w:rPr>
          <w:szCs w:val="24"/>
        </w:rPr>
      </w:pPr>
      <w:r w:rsidRPr="00BE0A3C">
        <w:rPr>
          <w:szCs w:val="24"/>
        </w:rPr>
        <w:t>Sportovní hry</w:t>
      </w:r>
    </w:p>
    <w:p w14:paraId="367DC07C" w14:textId="77777777" w:rsidR="00F34631" w:rsidRPr="00BE0A3C" w:rsidRDefault="00F34631">
      <w:pPr>
        <w:numPr>
          <w:ilvl w:val="0"/>
          <w:numId w:val="31"/>
        </w:numPr>
        <w:spacing w:after="160"/>
        <w:ind w:right="0"/>
        <w:contextualSpacing/>
        <w:jc w:val="left"/>
        <w:rPr>
          <w:szCs w:val="24"/>
        </w:rPr>
      </w:pPr>
      <w:r w:rsidRPr="00BE0A3C">
        <w:rPr>
          <w:szCs w:val="24"/>
        </w:rPr>
        <w:t>Turistika</w:t>
      </w:r>
    </w:p>
    <w:p w14:paraId="114E28AC" w14:textId="77777777" w:rsidR="00F34631" w:rsidRPr="00BE0A3C" w:rsidRDefault="00F34631">
      <w:pPr>
        <w:numPr>
          <w:ilvl w:val="0"/>
          <w:numId w:val="31"/>
        </w:numPr>
        <w:spacing w:after="160"/>
        <w:ind w:right="0"/>
        <w:contextualSpacing/>
        <w:jc w:val="left"/>
        <w:rPr>
          <w:szCs w:val="24"/>
        </w:rPr>
      </w:pPr>
      <w:r w:rsidRPr="00BE0A3C">
        <w:rPr>
          <w:szCs w:val="24"/>
        </w:rPr>
        <w:t>Zdravotní tělesná výchova</w:t>
      </w:r>
    </w:p>
    <w:p w14:paraId="7E7B0DDF" w14:textId="77777777" w:rsidR="00F34631" w:rsidRPr="00054F60" w:rsidRDefault="00F34631">
      <w:pPr>
        <w:numPr>
          <w:ilvl w:val="0"/>
          <w:numId w:val="31"/>
        </w:numPr>
        <w:spacing w:after="160"/>
        <w:ind w:right="0"/>
        <w:contextualSpacing/>
        <w:jc w:val="left"/>
        <w:rPr>
          <w:szCs w:val="24"/>
        </w:rPr>
      </w:pPr>
      <w:r w:rsidRPr="00BE0A3C">
        <w:rPr>
          <w:szCs w:val="24"/>
        </w:rPr>
        <w:t>Ochrana člověka za mimořádných událostí</w:t>
      </w:r>
    </w:p>
    <w:p w14:paraId="51D0177A" w14:textId="77777777" w:rsidR="00F34631" w:rsidRDefault="00F34631" w:rsidP="00F34631">
      <w:pPr>
        <w:spacing w:after="160"/>
        <w:ind w:left="0" w:right="0"/>
        <w:contextualSpacing/>
        <w:jc w:val="left"/>
      </w:pPr>
    </w:p>
    <w:p w14:paraId="372179B7" w14:textId="77777777" w:rsidR="00F34631" w:rsidRDefault="00F34631" w:rsidP="00F34631">
      <w:pPr>
        <w:pStyle w:val="Nadpis2"/>
      </w:pPr>
      <w:bookmarkStart w:id="60" w:name="_Toc238318404"/>
      <w:r>
        <w:t>vzdělávání v informačních a komunikačních technologiích</w:t>
      </w:r>
      <w:bookmarkEnd w:id="60"/>
    </w:p>
    <w:p w14:paraId="1A472585" w14:textId="77777777" w:rsidR="00F34631" w:rsidRDefault="00F34631" w:rsidP="00F34631">
      <w:pPr>
        <w:pStyle w:val="Nadpis3"/>
      </w:pPr>
      <w:r>
        <w:t>charakteristika vzdělávací oblasti</w:t>
      </w:r>
    </w:p>
    <w:p w14:paraId="36771018" w14:textId="77777777" w:rsidR="00F34631" w:rsidRPr="00371927" w:rsidRDefault="00F34631" w:rsidP="00F34631">
      <w:r w:rsidRPr="00371927">
        <w:t>Vzdělávací oblast ICT poskytuje žákům základní i pokročilé dovednosti potřebné pro efektivní, bezpečné a kritické využívání digitálních technologií.</w:t>
      </w:r>
      <w:r>
        <w:t xml:space="preserve"> </w:t>
      </w:r>
      <w:r w:rsidRPr="00371927">
        <w:t>Cílem není pouze naučit žáky ovládat konkrétní software, ale rozvinout jejich algoritmické myšlení a schopnost adaptovat se na neustále se měnící technologické trendy.</w:t>
      </w:r>
      <w:r>
        <w:t xml:space="preserve"> V</w:t>
      </w:r>
      <w:r w:rsidRPr="00371927">
        <w:t>ýuka se silně orientuje na aplikaci technologií v oblasti služeb. Žáci se připravují na to, aby dokázali technologie využít k organizaci zájezdů, komunikaci s klienty, tvorbě propagačních materiálů a správě databází.</w:t>
      </w:r>
    </w:p>
    <w:p w14:paraId="10B14C14" w14:textId="77777777" w:rsidR="00F34631" w:rsidRDefault="00F34631" w:rsidP="00F34631">
      <w:pPr>
        <w:pStyle w:val="Nadpis3"/>
      </w:pPr>
      <w:r>
        <w:t>klíčové kompetence a základní gramotnosti</w:t>
      </w:r>
    </w:p>
    <w:p w14:paraId="7CC04931" w14:textId="77777777" w:rsidR="00F34631" w:rsidRPr="00371927" w:rsidRDefault="00F34631" w:rsidP="00F34631">
      <w:r w:rsidRPr="00371927">
        <w:t>V této oblasti se prioritně rozvíjí digitální gramotnost, která úzce provazuje klíčové kompetence (k řešení problémů, komunikativní, k učení)</w:t>
      </w:r>
      <w:r>
        <w:t xml:space="preserve">. </w:t>
      </w:r>
      <w:r w:rsidRPr="00371927">
        <w:t>Schopnost vyhledávat, třídit a kriticky posuzovat data z internetových zdrojů, rozpoznat dezinformace a efektivně informace ukládat a sdílet.</w:t>
      </w:r>
    </w:p>
    <w:p w14:paraId="77C4EA43" w14:textId="77777777" w:rsidR="00F34631" w:rsidRDefault="00F34631" w:rsidP="00F34631">
      <w:pPr>
        <w:pStyle w:val="Nadpis3"/>
      </w:pPr>
      <w:r>
        <w:t>obsah vzdělávací oblasti</w:t>
      </w:r>
    </w:p>
    <w:p w14:paraId="585C0A25" w14:textId="77777777" w:rsidR="00F34631" w:rsidRPr="00E04FCE" w:rsidRDefault="00F34631" w:rsidP="00F34631">
      <w:r w:rsidRPr="00E04FCE">
        <w:t>Obsah je rozdělen do tematických okruhů, které kombinují všeobecný základ s profesním zaměřením</w:t>
      </w:r>
      <w:r>
        <w:t xml:space="preserve"> na z</w:t>
      </w:r>
      <w:r w:rsidRPr="00E04FCE">
        <w:t>áklady práce s PC, OS a sítěmi</w:t>
      </w:r>
      <w:r>
        <w:t>, i</w:t>
      </w:r>
      <w:r w:rsidRPr="00E04FCE">
        <w:t>nformace, data a komunikace</w:t>
      </w:r>
      <w:r>
        <w:t>, d</w:t>
      </w:r>
      <w:r w:rsidRPr="00E04FCE">
        <w:t>igitální marketing a grafika</w:t>
      </w:r>
      <w:r>
        <w:t xml:space="preserve"> a p</w:t>
      </w:r>
      <w:r w:rsidRPr="00E04FCE">
        <w:t>rofesní rezervační systémy</w:t>
      </w:r>
      <w:r>
        <w:t>.</w:t>
      </w:r>
    </w:p>
    <w:p w14:paraId="5DFE0661" w14:textId="77777777" w:rsidR="00F34631" w:rsidRDefault="00F34631" w:rsidP="00F34631">
      <w:pPr>
        <w:pStyle w:val="Nadpis3"/>
      </w:pPr>
      <w:r>
        <w:t>pojetí výuky</w:t>
      </w:r>
    </w:p>
    <w:p w14:paraId="7547A861" w14:textId="2023756E" w:rsidR="00F34631" w:rsidRPr="00E04FCE" w:rsidRDefault="00F34631" w:rsidP="00F34631">
      <w:r w:rsidRPr="00E04FCE">
        <w:t>Teoretický výklad je stažen na minimum. Výuka probíhá primárně formou řešení konkrétních praktických úkolů a komplexních projektů</w:t>
      </w:r>
      <w:r>
        <w:t xml:space="preserve">. </w:t>
      </w:r>
      <w:r w:rsidRPr="00E04FCE">
        <w:t xml:space="preserve">Výuka ICT nesmí probíhat izolovaně. Je úzce </w:t>
      </w:r>
      <w:r w:rsidRPr="00E04FCE">
        <w:lastRenderedPageBreak/>
        <w:t>provázána s odbornými předměty a cizími jazyky.</w:t>
      </w:r>
      <w:r>
        <w:t xml:space="preserve"> </w:t>
      </w:r>
      <w:r w:rsidRPr="00E04FCE">
        <w:t>Žáci se učí pracovat v týmech pomocí cloudových nástrojů</w:t>
      </w:r>
      <w:r>
        <w:t>,</w:t>
      </w:r>
      <w:r w:rsidRPr="00E04FCE">
        <w:t xml:space="preserve"> což simuluje reálné prostředí moderních </w:t>
      </w:r>
      <w:r w:rsidR="005902CC">
        <w:t>provozoven</w:t>
      </w:r>
      <w:r>
        <w:t xml:space="preserve">. </w:t>
      </w:r>
    </w:p>
    <w:p w14:paraId="591375B7" w14:textId="77777777" w:rsidR="00F34631" w:rsidRDefault="00F34631" w:rsidP="00F34631">
      <w:pPr>
        <w:pStyle w:val="Nadpis3"/>
      </w:pPr>
      <w:r>
        <w:t>prezentační dovednosti</w:t>
      </w:r>
    </w:p>
    <w:p w14:paraId="5A97DDA6" w14:textId="77777777" w:rsidR="00F34631" w:rsidRDefault="00F34631" w:rsidP="00F34631">
      <w:pPr>
        <w:tabs>
          <w:tab w:val="center" w:pos="4513"/>
        </w:tabs>
        <w:rPr>
          <w:i/>
          <w:iCs/>
        </w:rPr>
      </w:pPr>
      <w:r w:rsidRPr="00116F19">
        <w:rPr>
          <w:i/>
          <w:iCs/>
        </w:rPr>
        <w:t xml:space="preserve">Týdenní hodinová dotace: </w:t>
      </w:r>
      <w:proofErr w:type="gramStart"/>
      <w:r>
        <w:rPr>
          <w:i/>
          <w:iCs/>
        </w:rPr>
        <w:t>2</w:t>
      </w:r>
      <w:r w:rsidRPr="00116F19">
        <w:rPr>
          <w:i/>
          <w:iCs/>
        </w:rPr>
        <w:t xml:space="preserve"> – </w:t>
      </w:r>
      <w:r>
        <w:rPr>
          <w:i/>
          <w:iCs/>
        </w:rPr>
        <w:t>2</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r>
        <w:rPr>
          <w:i/>
          <w:iCs/>
        </w:rPr>
        <w:tab/>
      </w:r>
    </w:p>
    <w:p w14:paraId="0F1EFFED" w14:textId="06909A3F" w:rsidR="00F34631" w:rsidRPr="000A42D0" w:rsidRDefault="00F34631" w:rsidP="00F34631">
      <w:pPr>
        <w:tabs>
          <w:tab w:val="center" w:pos="4513"/>
        </w:tabs>
      </w:pPr>
      <w:r w:rsidRPr="000A42D0">
        <w:t xml:space="preserve">Předmět připravuje žáky na úspěšný, smysluplný a odpovědný osobní i pracovní život v oblasti </w:t>
      </w:r>
      <w:r w:rsidR="005902CC">
        <w:t>hotelnictví</w:t>
      </w:r>
      <w:r w:rsidRPr="000A42D0">
        <w:t xml:space="preserve">. Výuka směřuje k rozvoji kultury projevu, kultivovaného vystupování a schopnosti efektivně prezentovat produkty a služby </w:t>
      </w:r>
      <w:r w:rsidR="005902CC">
        <w:t>hotelnictví</w:t>
      </w:r>
      <w:r w:rsidRPr="000A42D0">
        <w:t>. Žáci se učí formulovat své myšlenky srozumitelně a souvisle, aktivně se účastnit diskusí a obhajovat své názory.</w:t>
      </w:r>
    </w:p>
    <w:p w14:paraId="334CD9AD" w14:textId="77777777" w:rsidR="00F34631" w:rsidRDefault="00F34631" w:rsidP="00F34631">
      <w:pPr>
        <w:ind w:left="0" w:right="74"/>
        <w:contextualSpacing/>
      </w:pPr>
      <w:r w:rsidRPr="000A42D0">
        <w:t>Tematický celek 1: Základy komunikace a kultura projevu</w:t>
      </w:r>
    </w:p>
    <w:p w14:paraId="26478CA1" w14:textId="77777777" w:rsidR="00F34631" w:rsidRDefault="00F34631" w:rsidP="00F34631">
      <w:pPr>
        <w:ind w:left="0" w:right="74"/>
        <w:contextualSpacing/>
      </w:pPr>
      <w:r w:rsidRPr="000A42D0">
        <w:t>Tematický celek 2: Tvorba prezentace a využití ICT</w:t>
      </w:r>
    </w:p>
    <w:p w14:paraId="21EABA9B" w14:textId="77777777" w:rsidR="00F34631" w:rsidRDefault="00F34631" w:rsidP="00F34631">
      <w:pPr>
        <w:ind w:left="0" w:right="74"/>
        <w:contextualSpacing/>
      </w:pPr>
      <w:r w:rsidRPr="000A42D0">
        <w:t>Tematický celek 3: Specifické prezentace v průvodcovské a destinační činnosti</w:t>
      </w:r>
    </w:p>
    <w:p w14:paraId="4505960A" w14:textId="747A1B61" w:rsidR="00F34631" w:rsidRDefault="00F34631" w:rsidP="00F34631">
      <w:pPr>
        <w:ind w:left="0" w:right="74"/>
        <w:contextualSpacing/>
      </w:pPr>
      <w:r w:rsidRPr="000A42D0">
        <w:t xml:space="preserve">Tematický celek 4: Obchodní prezentace a marketing </w:t>
      </w:r>
    </w:p>
    <w:p w14:paraId="0259CD49" w14:textId="77777777" w:rsidR="00F34631" w:rsidRDefault="00F34631" w:rsidP="00F34631">
      <w:pPr>
        <w:ind w:left="0" w:right="74"/>
        <w:contextualSpacing/>
      </w:pPr>
    </w:p>
    <w:p w14:paraId="4A252038" w14:textId="77777777" w:rsidR="00F34631" w:rsidRDefault="00F34631" w:rsidP="00F34631">
      <w:pPr>
        <w:pStyle w:val="Nadpis2"/>
      </w:pPr>
      <w:bookmarkStart w:id="61" w:name="_Toc238318405"/>
      <w:r>
        <w:t>přírodovědné vzdělávání</w:t>
      </w:r>
      <w:bookmarkEnd w:id="61"/>
    </w:p>
    <w:p w14:paraId="0D51CEC1" w14:textId="77777777" w:rsidR="00F34631" w:rsidRDefault="00F34631" w:rsidP="00F34631">
      <w:pPr>
        <w:pStyle w:val="Nadpis3"/>
      </w:pPr>
      <w:r>
        <w:t>charakteristika vzdělávací oblasti</w:t>
      </w:r>
    </w:p>
    <w:p w14:paraId="16757465" w14:textId="44C8CAB6" w:rsidR="00F34631" w:rsidRPr="00A75A1B" w:rsidRDefault="00F34631" w:rsidP="00F34631">
      <w:r>
        <w:t>P</w:t>
      </w:r>
      <w:r w:rsidRPr="00A75A1B">
        <w:t>řírodovědné vzdělávání na středních odborných školách slouží k hlubšímu a komplexnímu pochopení přírodních jevů, zákonů a procesů, které probíhají v živé i neživé přírodě.</w:t>
      </w:r>
      <w:r>
        <w:t xml:space="preserve"> </w:t>
      </w:r>
      <w:r w:rsidRPr="00A75A1B">
        <w:t>Záměrem není pouze memorování faktů a chemických či fyzikálních vzorců. Cílem je především naučit žáky využívat přírodovědné poznatky v profesním i občanském životě, kriticky myslet, klást si otázky o okolním světě a hledat na důkazech založené odpovědi.</w:t>
      </w:r>
      <w:r>
        <w:t xml:space="preserve"> </w:t>
      </w:r>
      <w:r w:rsidRPr="00A75A1B">
        <w:t xml:space="preserve">V tomto oboru tvoří přírodovědné vzdělávání nezbytný základ pro pochopení krajiny, klimatu, hydrologie a ekosystémů, což jsou klíčové předpoklady pro lokalizační faktory </w:t>
      </w:r>
      <w:r w:rsidR="005902CC">
        <w:t>hotelnictví</w:t>
      </w:r>
      <w:r w:rsidRPr="00A75A1B">
        <w:t xml:space="preserve"> a pro rozvoj šetrných forem turismu (např. ekoturismus, venkovská turistika).</w:t>
      </w:r>
    </w:p>
    <w:p w14:paraId="32FEF599" w14:textId="77777777" w:rsidR="00F34631" w:rsidRDefault="00F34631" w:rsidP="00F34631">
      <w:pPr>
        <w:pStyle w:val="Nadpis3"/>
      </w:pPr>
      <w:r>
        <w:t>klíčové kompetence a základní gramotnosti</w:t>
      </w:r>
    </w:p>
    <w:p w14:paraId="7A20BD2E" w14:textId="77777777" w:rsidR="00F34631" w:rsidRPr="00A75A1B" w:rsidRDefault="00F34631" w:rsidP="00F34631">
      <w:r w:rsidRPr="00A75A1B">
        <w:t>Tato oblast významně přispívá k rozvoji vědecké, environmentální a čtenářské gramotnosti žáků a posiluje následující klíčové kompetence:</w:t>
      </w:r>
      <w:r>
        <w:t xml:space="preserve"> kompetence k řešení problémů, občanské kompetence a environmentální povědomí a práce s informacemi a daty.</w:t>
      </w:r>
    </w:p>
    <w:p w14:paraId="55067C4E" w14:textId="77777777" w:rsidR="00F34631" w:rsidRDefault="00F34631" w:rsidP="00F34631">
      <w:pPr>
        <w:pStyle w:val="Nadpis3"/>
      </w:pPr>
      <w:r>
        <w:t>obsah vzdělávací oblasti</w:t>
      </w:r>
    </w:p>
    <w:p w14:paraId="74DB9A11" w14:textId="4C470970" w:rsidR="00F34631" w:rsidRDefault="00F34631" w:rsidP="00F34631">
      <w:r w:rsidRPr="00A75A1B">
        <w:t xml:space="preserve">Pro obor </w:t>
      </w:r>
      <w:r w:rsidR="00A447F4">
        <w:t>Hotelnictví</w:t>
      </w:r>
      <w:r w:rsidR="00A447F4" w:rsidRPr="00A75A1B">
        <w:t xml:space="preserve"> </w:t>
      </w:r>
      <w:r w:rsidRPr="00A75A1B">
        <w:t>je obsah koncipován tak, aby pokryl zejména tyto oblasti:</w:t>
      </w:r>
    </w:p>
    <w:p w14:paraId="27B2874C" w14:textId="77777777" w:rsidR="00F34631" w:rsidRDefault="00F34631">
      <w:pPr>
        <w:pStyle w:val="Odstavecseseznamem"/>
        <w:numPr>
          <w:ilvl w:val="0"/>
          <w:numId w:val="33"/>
        </w:numPr>
        <w:ind w:right="74"/>
      </w:pPr>
      <w:r>
        <w:t>Fyzika a chemie v každodenním životě a službách: Základní fyzikální a chemické principy (vlastnosti látek, energie, klima a atmosférické jevy), které ovlivňují podmínky pro cestování a bezpečnost klientů.</w:t>
      </w:r>
    </w:p>
    <w:p w14:paraId="06FD31AD" w14:textId="77777777" w:rsidR="00F34631" w:rsidRDefault="00F34631">
      <w:pPr>
        <w:pStyle w:val="Odstavecseseznamem"/>
        <w:numPr>
          <w:ilvl w:val="0"/>
          <w:numId w:val="33"/>
        </w:numPr>
        <w:ind w:right="74"/>
      </w:pPr>
      <w:r>
        <w:t>Biologie a ekologie (Živá příroda): Studium ekosystémů, biodiverzity a ochrany přírody. Důraz je kladen na chráněná území (národní parky, CHKO), která jsou častým cílem turistů.</w:t>
      </w:r>
    </w:p>
    <w:p w14:paraId="3A675CC4" w14:textId="77777777" w:rsidR="00F34631" w:rsidRPr="00A75A1B" w:rsidRDefault="00F34631">
      <w:pPr>
        <w:pStyle w:val="Odstavecseseznamem"/>
        <w:numPr>
          <w:ilvl w:val="0"/>
          <w:numId w:val="33"/>
        </w:numPr>
        <w:ind w:right="74"/>
      </w:pPr>
      <w:r>
        <w:t>Člověk a biosféra: Vztah lidské společnosti k přírodnímu prostředí, problematika znečišťování, antropogenní tlaky na krajinu a principy ochrany přírodního dědictví.</w:t>
      </w:r>
    </w:p>
    <w:p w14:paraId="2A5E9768" w14:textId="77777777" w:rsidR="00F34631" w:rsidRDefault="00F34631" w:rsidP="00F34631">
      <w:pPr>
        <w:pStyle w:val="Nadpis3"/>
      </w:pPr>
      <w:r>
        <w:t>pojetí výuky</w:t>
      </w:r>
    </w:p>
    <w:p w14:paraId="09E34035" w14:textId="4D9152F4" w:rsidR="00F34631" w:rsidRPr="00A75A1B" w:rsidRDefault="00F34631" w:rsidP="00F34631">
      <w:r w:rsidRPr="00A75A1B">
        <w:t xml:space="preserve">Výuka přírodovědných předmětů v </w:t>
      </w:r>
      <w:r w:rsidR="005902CC">
        <w:t>hotelnictví</w:t>
      </w:r>
      <w:r w:rsidRPr="00A75A1B">
        <w:t xml:space="preserve"> klade maximální důraz na mezipředmětové vazby a praktickou aplikaci</w:t>
      </w:r>
      <w:r>
        <w:t xml:space="preserve">. </w:t>
      </w:r>
      <w:r w:rsidRPr="00A75A1B">
        <w:t xml:space="preserve">Velká část výuky probíhá mimo učebnu formou exkurzí, terénních cvičení, projektů či praktických pozorování přímo v přírodním prostředí. Žáci se učí </w:t>
      </w:r>
      <w:r w:rsidRPr="00A75A1B">
        <w:lastRenderedPageBreak/>
        <w:t>analyzovat krajinu přímo v terénu, což simuluje jejich budoucí průvodcovskou či organizační praxi.</w:t>
      </w:r>
      <w:r>
        <w:t xml:space="preserve"> Výuka probíhá ve formě blokové výuky, kdy studenti pracují na zadaných případových studiích.</w:t>
      </w:r>
    </w:p>
    <w:p w14:paraId="6E22F968" w14:textId="77777777" w:rsidR="00F34631" w:rsidRDefault="00F34631" w:rsidP="00F34631">
      <w:pPr>
        <w:pStyle w:val="Nadpis3"/>
      </w:pPr>
      <w:r>
        <w:t>základy přírodních věd</w:t>
      </w:r>
    </w:p>
    <w:p w14:paraId="4EC707E9" w14:textId="77777777" w:rsidR="00F34631" w:rsidRDefault="00F34631" w:rsidP="00F34631">
      <w:pPr>
        <w:rPr>
          <w:i/>
          <w:iCs/>
        </w:rPr>
      </w:pPr>
      <w:r w:rsidRPr="00116F19">
        <w:rPr>
          <w:i/>
          <w:iCs/>
        </w:rPr>
        <w:t xml:space="preserve">Týdenní hodinová dotace: </w:t>
      </w:r>
      <w:proofErr w:type="gramStart"/>
      <w:r>
        <w:rPr>
          <w:i/>
          <w:iCs/>
        </w:rPr>
        <w:t>4</w:t>
      </w:r>
      <w:r w:rsidRPr="00116F19">
        <w:rPr>
          <w:i/>
          <w:iCs/>
        </w:rPr>
        <w:t xml:space="preserve"> – </w:t>
      </w:r>
      <w:r>
        <w:rPr>
          <w:i/>
          <w:iCs/>
        </w:rPr>
        <w:t>0</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44875CAC" w14:textId="5B283B12" w:rsidR="00F34631" w:rsidRDefault="00F34631" w:rsidP="00F34631">
      <w:r w:rsidRPr="00104A03">
        <w:t>Tento předmět funkčně propojuje poznatky z biologie, ekologie, chemie a fyziky s přímým zaměřením na jejich využití v praxi (např. udržitelný turismus, vliv na životní prostředí, geografické reálie, zdraví a bezpečnost).</w:t>
      </w:r>
    </w:p>
    <w:p w14:paraId="17FB02F6" w14:textId="748FDE1F" w:rsidR="00F34631" w:rsidRPr="00A447F4" w:rsidRDefault="00F34631" w:rsidP="00F34631">
      <w:pPr>
        <w:rPr>
          <w:b/>
          <w:bCs/>
        </w:rPr>
      </w:pPr>
      <w:r w:rsidRPr="00A447F4">
        <w:rPr>
          <w:b/>
          <w:bCs/>
        </w:rPr>
        <w:t xml:space="preserve">Tematický celek A: Ekologie, krajina a udržitelný </w:t>
      </w:r>
      <w:r w:rsidR="00A447F4" w:rsidRPr="00A447F4">
        <w:rPr>
          <w:b/>
          <w:bCs/>
        </w:rPr>
        <w:t xml:space="preserve">turismus </w:t>
      </w:r>
      <w:r w:rsidRPr="00A447F4">
        <w:rPr>
          <w:b/>
          <w:bCs/>
        </w:rPr>
        <w:t>(Biologie a ekologie)</w:t>
      </w:r>
    </w:p>
    <w:p w14:paraId="13AD4DFE" w14:textId="3E3266B7" w:rsidR="00F34631" w:rsidRDefault="00F34631" w:rsidP="00F34631">
      <w:r w:rsidRPr="00104A03">
        <w:t xml:space="preserve">Tento modul tvoří profesní základ pro průvodcovské činnosti a tvorbu produktů </w:t>
      </w:r>
      <w:r w:rsidR="00A447F4">
        <w:t>hotelnictví</w:t>
      </w:r>
      <w:r w:rsidRPr="00104A03">
        <w:t xml:space="preserve"> v regionech. </w:t>
      </w:r>
    </w:p>
    <w:p w14:paraId="7A95CCB5" w14:textId="77777777" w:rsidR="00F34631" w:rsidRPr="00104A03" w:rsidRDefault="00F34631" w:rsidP="00F34631">
      <w:pPr>
        <w:rPr>
          <w:b/>
          <w:bCs/>
        </w:rPr>
      </w:pPr>
      <w:r w:rsidRPr="000A42D0">
        <w:t>Tematický celek</w:t>
      </w:r>
      <w:r w:rsidRPr="00104A03">
        <w:rPr>
          <w:b/>
          <w:bCs/>
        </w:rPr>
        <w:t xml:space="preserve"> B: Chemie v běžném životě a službách (Chemie – Varianta B)</w:t>
      </w:r>
    </w:p>
    <w:p w14:paraId="5FDB27E0" w14:textId="77777777" w:rsidR="00F34631" w:rsidRPr="00104A03" w:rsidRDefault="00F34631" w:rsidP="00F34631">
      <w:r w:rsidRPr="00104A03">
        <w:t>Zaměřeno na pochopení složení látek, se kterými se absolvent setká v ubytovacích a stravovacích službách, a na ekologická rizika chemických látek.</w:t>
      </w:r>
    </w:p>
    <w:p w14:paraId="75959A68" w14:textId="77777777" w:rsidR="00F34631" w:rsidRPr="00104A03" w:rsidRDefault="00F34631" w:rsidP="00F34631">
      <w:pPr>
        <w:rPr>
          <w:b/>
          <w:bCs/>
        </w:rPr>
      </w:pPr>
      <w:r w:rsidRPr="000A42D0">
        <w:t>Tematický celek</w:t>
      </w:r>
      <w:r w:rsidRPr="00104A03">
        <w:rPr>
          <w:b/>
          <w:bCs/>
        </w:rPr>
        <w:t xml:space="preserve"> C: Fyzikální principy v přírodě a technice (Fyzika – Varianta C)</w:t>
      </w:r>
    </w:p>
    <w:p w14:paraId="0751866A" w14:textId="51DD4AE7" w:rsidR="00F34631" w:rsidRDefault="00F34631" w:rsidP="00F34631">
      <w:r w:rsidRPr="00104A03">
        <w:t>Modul poskytuje základní přehled o fyzikálních jevech využitelných při popisu přírody, dopravy a fungování technických zařízení</w:t>
      </w:r>
      <w:r w:rsidR="005902CC">
        <w:t>.</w:t>
      </w:r>
    </w:p>
    <w:p w14:paraId="5D9E4315" w14:textId="77777777" w:rsidR="00F34631" w:rsidRPr="00104A03" w:rsidRDefault="00F34631" w:rsidP="00F34631"/>
    <w:p w14:paraId="1B806DC6" w14:textId="77777777" w:rsidR="00F34631" w:rsidRDefault="00F34631" w:rsidP="00F34631">
      <w:pPr>
        <w:pStyle w:val="Nadpis2"/>
      </w:pPr>
      <w:bookmarkStart w:id="62" w:name="_Toc238318406"/>
      <w:r>
        <w:t>Odborné vzdělávání</w:t>
      </w:r>
      <w:bookmarkEnd w:id="62"/>
    </w:p>
    <w:p w14:paraId="0FD0BAE5" w14:textId="77777777" w:rsidR="001E38BE" w:rsidRDefault="001E38BE" w:rsidP="001E38BE">
      <w:pPr>
        <w:pStyle w:val="Nadpis3"/>
      </w:pPr>
      <w:r>
        <w:t>charakteristika vzdělávací oblasti</w:t>
      </w:r>
    </w:p>
    <w:p w14:paraId="559EAA99" w14:textId="77777777" w:rsidR="001E38BE" w:rsidRPr="00A75A1B" w:rsidRDefault="001E38BE" w:rsidP="001E38BE">
      <w:r w:rsidRPr="00A75A1B">
        <w:t>Odborné vzdělávání jádro profesní přípravy žáků. Je navrženo tak, aby absolventi získali ucelený komplex vědomostí a praktických dovedností nezbytných pro výkon různorodých činností v širokém spektru služeb turismu.</w:t>
      </w:r>
      <w:r>
        <w:t xml:space="preserve"> </w:t>
      </w:r>
      <w:r w:rsidRPr="00A64BF9">
        <w:t>Oblast odborného vzdělávání je specificky koncipována přímo pro potřeby trhu práce v oblasti turismu, hotelnictví, dopravy a regionálního rozvoje.</w:t>
      </w:r>
    </w:p>
    <w:p w14:paraId="43038D64" w14:textId="77777777" w:rsidR="001E38BE" w:rsidRDefault="001E38BE" w:rsidP="001E38BE">
      <w:pPr>
        <w:pStyle w:val="Nadpis3"/>
      </w:pPr>
      <w:r>
        <w:t>klíčové kompetence a základní gramotnosti</w:t>
      </w:r>
    </w:p>
    <w:p w14:paraId="7A541F0C" w14:textId="77777777" w:rsidR="001E38BE" w:rsidRPr="00A64BF9" w:rsidRDefault="001E38BE" w:rsidP="001E38BE">
      <w:r w:rsidRPr="00A64BF9">
        <w:t>Odborné vzdělávání v sobě integruje rozvoj všeobecných klíčových kompetencí, specifických odborných kompetencí a klíčových gramotností (podnikatelské, finanční, digitální a čtenářské)</w:t>
      </w:r>
      <w:r>
        <w:t>.</w:t>
      </w:r>
    </w:p>
    <w:p w14:paraId="08381AE1" w14:textId="77777777" w:rsidR="001E38BE" w:rsidRDefault="001E38BE" w:rsidP="001E38BE">
      <w:pPr>
        <w:pStyle w:val="Nadpis3"/>
      </w:pPr>
      <w:r>
        <w:t>obsah vzdělávací oblasti</w:t>
      </w:r>
    </w:p>
    <w:p w14:paraId="6B6BE59B" w14:textId="77777777" w:rsidR="001E38BE" w:rsidRDefault="001E38BE" w:rsidP="001E38BE">
      <w:r w:rsidRPr="00A64BF9">
        <w:t xml:space="preserve">Obsah odborného vzdělávání je strukturován </w:t>
      </w:r>
      <w:proofErr w:type="spellStart"/>
      <w:r w:rsidRPr="00A64BF9">
        <w:t>nadpředmětově</w:t>
      </w:r>
      <w:proofErr w:type="spellEnd"/>
      <w:r w:rsidRPr="00A64BF9">
        <w:t xml:space="preserve"> do několika vzájemně propojených obsahových okruhů</w:t>
      </w:r>
      <w:r>
        <w:t>:</w:t>
      </w:r>
    </w:p>
    <w:p w14:paraId="25544A2B" w14:textId="77777777" w:rsidR="001E38BE" w:rsidRDefault="001E38BE">
      <w:pPr>
        <w:pStyle w:val="Odstavecseseznamem"/>
        <w:numPr>
          <w:ilvl w:val="0"/>
          <w:numId w:val="35"/>
        </w:numPr>
      </w:pPr>
      <w:r w:rsidRPr="00A64BF9">
        <w:t>Ekonomicko-právní vzdělávání</w:t>
      </w:r>
    </w:p>
    <w:p w14:paraId="2DAE2BF7" w14:textId="0F03E7D6" w:rsidR="001E38BE" w:rsidRDefault="001E38BE">
      <w:pPr>
        <w:pStyle w:val="Odstavecseseznamem"/>
        <w:numPr>
          <w:ilvl w:val="0"/>
          <w:numId w:val="35"/>
        </w:numPr>
      </w:pPr>
      <w:r>
        <w:t>Gastronomie</w:t>
      </w:r>
    </w:p>
    <w:p w14:paraId="0DD95C21" w14:textId="5CAF73AC" w:rsidR="001E38BE" w:rsidRDefault="001E38BE">
      <w:pPr>
        <w:pStyle w:val="Odstavecseseznamem"/>
        <w:numPr>
          <w:ilvl w:val="0"/>
          <w:numId w:val="35"/>
        </w:numPr>
      </w:pPr>
      <w:r>
        <w:t>Hotelnictví</w:t>
      </w:r>
    </w:p>
    <w:p w14:paraId="66B016B5" w14:textId="19F78B87" w:rsidR="001E38BE" w:rsidRPr="00A64BF9" w:rsidRDefault="001E38BE">
      <w:pPr>
        <w:pStyle w:val="Odstavecseseznamem"/>
        <w:numPr>
          <w:ilvl w:val="0"/>
          <w:numId w:val="35"/>
        </w:numPr>
      </w:pPr>
      <w:r>
        <w:t>Komunikace ve službách</w:t>
      </w:r>
    </w:p>
    <w:p w14:paraId="0C640ADA" w14:textId="77777777" w:rsidR="001E38BE" w:rsidRDefault="001E38BE" w:rsidP="001E38BE">
      <w:pPr>
        <w:pStyle w:val="Nadpis3"/>
      </w:pPr>
      <w:r>
        <w:t>pojetí výuky</w:t>
      </w:r>
    </w:p>
    <w:p w14:paraId="750112A7" w14:textId="2B9C58F6" w:rsidR="001E38BE" w:rsidRPr="00A64BF9" w:rsidRDefault="001E38BE" w:rsidP="001E38BE">
      <w:r w:rsidRPr="00A64BF9">
        <w:t xml:space="preserve">Výuka odborných předmětů v oboru </w:t>
      </w:r>
      <w:r>
        <w:t>Hotelnictví</w:t>
      </w:r>
      <w:r w:rsidRPr="00A64BF9">
        <w:t xml:space="preserve"> striktně vyžaduje funkční propojení teoretických poznatků s nácvikem praktických dovedností</w:t>
      </w:r>
      <w:r>
        <w:t xml:space="preserve">. </w:t>
      </w:r>
      <w:r w:rsidRPr="00A64BF9">
        <w:t xml:space="preserve">Klíčovou složkou pojetí výuky je </w:t>
      </w:r>
      <w:r w:rsidRPr="00A64BF9">
        <w:lastRenderedPageBreak/>
        <w:t xml:space="preserve">učební a odborná praxe v reálných podnicích (hotely, </w:t>
      </w:r>
      <w:r>
        <w:t>provozy</w:t>
      </w:r>
      <w:r w:rsidRPr="00A64BF9">
        <w:t xml:space="preserve">, </w:t>
      </w:r>
      <w:r>
        <w:t>restaurace</w:t>
      </w:r>
      <w:r w:rsidRPr="00A64BF9">
        <w:t>), kde žáci konfrontují školní vědomosti s reálným trhem služeb.</w:t>
      </w:r>
      <w:r>
        <w:t xml:space="preserve"> </w:t>
      </w:r>
      <w:r w:rsidRPr="00A64BF9">
        <w:t>Výuka je postavena na modelových situacích a praktické práci s reálnými technologiemi, jako jsou globální rezervační či informační systémy</w:t>
      </w:r>
      <w:r>
        <w:t xml:space="preserve">. </w:t>
      </w:r>
      <w:r w:rsidRPr="00A64BF9">
        <w:t xml:space="preserve">Výuka klade důraz na interaktivní metody, při kterých se žáci učí zvládat krizové situace (např. reklamace služeb, řešení mimořádných situací během </w:t>
      </w:r>
      <w:r w:rsidR="000659F3">
        <w:t>provozu</w:t>
      </w:r>
      <w:r w:rsidRPr="00A64BF9">
        <w:t xml:space="preserve">, komunikace s náročným klientem). Učitel zde opouští roli pouhého </w:t>
      </w:r>
      <w:proofErr w:type="spellStart"/>
      <w:r w:rsidRPr="00A64BF9">
        <w:t>předavatele</w:t>
      </w:r>
      <w:proofErr w:type="spellEnd"/>
      <w:r w:rsidRPr="00A64BF9">
        <w:t xml:space="preserve"> informací a stává se moderátorem a odborným konzultantem.</w:t>
      </w:r>
    </w:p>
    <w:p w14:paraId="4535791E" w14:textId="77777777" w:rsidR="001E38BE" w:rsidRDefault="001E38BE" w:rsidP="001E38BE">
      <w:pPr>
        <w:pStyle w:val="Nadpis3"/>
      </w:pPr>
      <w:r>
        <w:t>finance a management</w:t>
      </w:r>
    </w:p>
    <w:p w14:paraId="2F7455D5" w14:textId="77777777" w:rsidR="001E38BE" w:rsidRDefault="001E38BE" w:rsidP="001E38BE">
      <w:pPr>
        <w:rPr>
          <w:i/>
          <w:iCs/>
        </w:rPr>
      </w:pPr>
      <w:r w:rsidRPr="00116F19">
        <w:rPr>
          <w:i/>
          <w:iCs/>
        </w:rPr>
        <w:t xml:space="preserve">Týdenní hodinová dotace: </w:t>
      </w:r>
      <w:proofErr w:type="gramStart"/>
      <w:r>
        <w:rPr>
          <w:i/>
          <w:iCs/>
        </w:rPr>
        <w:t>2 – 2</w:t>
      </w:r>
      <w:proofErr w:type="gramEnd"/>
      <w:r>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0</w:t>
      </w:r>
      <w:proofErr w:type="gramEnd"/>
    </w:p>
    <w:p w14:paraId="1D0D8F5E" w14:textId="77777777" w:rsidR="001E38BE" w:rsidRPr="006A527F" w:rsidRDefault="001E38BE" w:rsidP="001E38BE">
      <w:pPr>
        <w:spacing w:after="160" w:line="278" w:lineRule="auto"/>
        <w:ind w:right="0"/>
        <w:jc w:val="left"/>
      </w:pPr>
      <w:r w:rsidRPr="0093521D">
        <w:t>Předmět poskytuje ekonomick</w:t>
      </w:r>
      <w:r>
        <w:t>ou</w:t>
      </w:r>
      <w:r w:rsidRPr="006A527F">
        <w:t xml:space="preserve"> příprav</w:t>
      </w:r>
      <w:r>
        <w:t>u</w:t>
      </w:r>
      <w:r w:rsidRPr="006A527F">
        <w:t xml:space="preserve"> žáků směřující k rozvoji podnikatelského myšlení a finanční gramotnosti. </w:t>
      </w:r>
    </w:p>
    <w:p w14:paraId="2C41CB76" w14:textId="77777777" w:rsidR="001E38BE" w:rsidRDefault="001E38BE" w:rsidP="001E38BE">
      <w:pPr>
        <w:spacing w:after="160" w:line="278" w:lineRule="auto"/>
        <w:ind w:right="0"/>
        <w:jc w:val="left"/>
      </w:pPr>
      <w:r w:rsidRPr="0093521D">
        <w:t>Obsahem předmětu jsou</w:t>
      </w:r>
      <w:r>
        <w:t>:</w:t>
      </w:r>
    </w:p>
    <w:p w14:paraId="73273E30" w14:textId="77777777" w:rsidR="001E38BE" w:rsidRDefault="001E38BE" w:rsidP="001E38BE">
      <w:pPr>
        <w:spacing w:after="160"/>
        <w:ind w:left="74" w:right="0"/>
        <w:contextualSpacing/>
        <w:jc w:val="left"/>
      </w:pPr>
      <w:r>
        <w:t>1. P</w:t>
      </w:r>
      <w:r w:rsidRPr="006A527F">
        <w:t>rávní formy podnikání a založení podniku</w:t>
      </w:r>
    </w:p>
    <w:p w14:paraId="4389ACDA" w14:textId="77777777" w:rsidR="001E38BE" w:rsidRDefault="001E38BE" w:rsidP="001E38BE">
      <w:pPr>
        <w:spacing w:after="160"/>
        <w:ind w:left="74" w:right="0"/>
        <w:contextualSpacing/>
        <w:jc w:val="left"/>
      </w:pPr>
      <w:r>
        <w:t xml:space="preserve">2. </w:t>
      </w:r>
      <w:r w:rsidRPr="006A527F">
        <w:t>Podnikové činnosti (majetek, náklady, výnosy, výsledek hospodaření)</w:t>
      </w:r>
    </w:p>
    <w:p w14:paraId="13B8F2F3" w14:textId="77777777" w:rsidR="001E38BE" w:rsidRDefault="001E38BE" w:rsidP="001E38BE">
      <w:pPr>
        <w:spacing w:after="160"/>
        <w:ind w:left="74" w:right="0"/>
        <w:contextualSpacing/>
        <w:jc w:val="left"/>
      </w:pPr>
      <w:r>
        <w:t xml:space="preserve">3. </w:t>
      </w:r>
      <w:r w:rsidRPr="006A527F">
        <w:t>Základy účetnictví a daňové evidence</w:t>
      </w:r>
    </w:p>
    <w:p w14:paraId="394D2041" w14:textId="61ECB5AF" w:rsidR="001E38BE" w:rsidRDefault="001E38BE" w:rsidP="001E38BE">
      <w:pPr>
        <w:spacing w:after="160"/>
        <w:ind w:left="74" w:right="0"/>
        <w:contextualSpacing/>
        <w:jc w:val="left"/>
      </w:pPr>
      <w:r>
        <w:t xml:space="preserve">4. </w:t>
      </w:r>
      <w:r w:rsidRPr="006A527F">
        <w:t xml:space="preserve">Marketingový mix a management (plánování, organizování, motivace lidí). </w:t>
      </w:r>
    </w:p>
    <w:p w14:paraId="2E526996" w14:textId="77777777" w:rsidR="000659F3" w:rsidRDefault="000659F3" w:rsidP="001E38BE">
      <w:pPr>
        <w:spacing w:after="160"/>
        <w:ind w:left="74" w:right="0"/>
        <w:contextualSpacing/>
        <w:jc w:val="left"/>
      </w:pPr>
    </w:p>
    <w:p w14:paraId="7B5863F3" w14:textId="77777777" w:rsidR="000659F3" w:rsidRDefault="000659F3" w:rsidP="000659F3">
      <w:pPr>
        <w:pStyle w:val="Nadpis3"/>
      </w:pPr>
      <w:r>
        <w:t>výchova k podnikání</w:t>
      </w:r>
    </w:p>
    <w:p w14:paraId="08FF6827" w14:textId="77777777" w:rsidR="000659F3" w:rsidRDefault="000659F3" w:rsidP="000659F3">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0</w:t>
      </w:r>
      <w:proofErr w:type="gramEnd"/>
    </w:p>
    <w:p w14:paraId="698FB5B7" w14:textId="77777777" w:rsidR="000659F3" w:rsidRDefault="000659F3" w:rsidP="000659F3">
      <w:r w:rsidRPr="004D3713">
        <w:t xml:space="preserve">Výchova k podnikavosti a podnikání (často zkráceně Podnikavost) je průřezový a prakticky zaměřený vyučovací předmět, který rozvíjí aktivní postoj k životu, schopnost </w:t>
      </w:r>
      <w:proofErr w:type="spellStart"/>
      <w:r w:rsidRPr="004D3713">
        <w:t>rozponat</w:t>
      </w:r>
      <w:proofErr w:type="spellEnd"/>
      <w:r w:rsidRPr="004D3713">
        <w:t xml:space="preserve"> příležitosti a měnit nápady v realitu. Na rozdíl od klasické ekonomiky se zaměřuje spíše na rozvoj osobnostních vlastností, kreativního myšlení, iniciativy a schopnosti nést přiměřené riziko.</w:t>
      </w:r>
    </w:p>
    <w:p w14:paraId="493B1D0C" w14:textId="77777777" w:rsidR="000659F3" w:rsidRDefault="000659F3" w:rsidP="000659F3">
      <w:pPr>
        <w:ind w:left="0"/>
      </w:pPr>
      <w:r>
        <w:t>Tematické celky:</w:t>
      </w:r>
    </w:p>
    <w:p w14:paraId="7BD640F4" w14:textId="77777777" w:rsidR="000659F3" w:rsidRDefault="000659F3">
      <w:pPr>
        <w:pStyle w:val="Odstavecseseznamem"/>
        <w:numPr>
          <w:ilvl w:val="0"/>
          <w:numId w:val="36"/>
        </w:numPr>
      </w:pPr>
      <w:r>
        <w:t xml:space="preserve">Rozvoj podnikavého myšlení: Hledání inovativních řešení běžných problémů, kreativní techniky (brainstorming, design </w:t>
      </w:r>
      <w:proofErr w:type="spellStart"/>
      <w:r>
        <w:t>thinking</w:t>
      </w:r>
      <w:proofErr w:type="spellEnd"/>
      <w:r>
        <w:t>), rozpoznání tržních příležitostí a generování nápadů.</w:t>
      </w:r>
    </w:p>
    <w:p w14:paraId="6586CA8C" w14:textId="77777777" w:rsidR="000659F3" w:rsidRDefault="000659F3">
      <w:pPr>
        <w:pStyle w:val="Odstavecseseznamem"/>
        <w:numPr>
          <w:ilvl w:val="0"/>
          <w:numId w:val="36"/>
        </w:numPr>
      </w:pPr>
      <w:r>
        <w:t>Tvorba a realizace projektů: Od nápadu k realizaci – tvorba jednoduchého podnikatelského záměru (</w:t>
      </w:r>
      <w:proofErr w:type="spellStart"/>
      <w:r>
        <w:t>Canvas</w:t>
      </w:r>
      <w:proofErr w:type="spellEnd"/>
      <w:r>
        <w:t>), plánování rozpočtu, nastavení cílů, testování nápadu v praxi a jeho vyhodnocení.</w:t>
      </w:r>
    </w:p>
    <w:p w14:paraId="7F154B13" w14:textId="77777777" w:rsidR="000659F3" w:rsidRDefault="000659F3">
      <w:pPr>
        <w:pStyle w:val="Odstavecseseznamem"/>
        <w:numPr>
          <w:ilvl w:val="0"/>
          <w:numId w:val="36"/>
        </w:numPr>
      </w:pPr>
      <w:r>
        <w:t>Prezentační a komunikační dovednosti: Schopnost prezentovat a obhájit svůj nápad před publikem či investory (</w:t>
      </w:r>
      <w:proofErr w:type="spellStart"/>
      <w:r>
        <w:t>pitching</w:t>
      </w:r>
      <w:proofErr w:type="spellEnd"/>
      <w:r>
        <w:t>), přesvědčivá komunikace, základy vyjednávání a práce s feedbackem.</w:t>
      </w:r>
    </w:p>
    <w:p w14:paraId="6EEE1F85" w14:textId="77777777" w:rsidR="000659F3" w:rsidRDefault="000659F3">
      <w:pPr>
        <w:pStyle w:val="Odstavecseseznamem"/>
        <w:numPr>
          <w:ilvl w:val="0"/>
          <w:numId w:val="36"/>
        </w:numPr>
      </w:pPr>
      <w:r>
        <w:t>Týmová spolupráce a vedení (Leadership): Dělba rolí v týmu, přebírání odpovědnosti za společné výsledky, řízení času a zvládání krizových situací či neúspěchu.</w:t>
      </w:r>
    </w:p>
    <w:p w14:paraId="3EB270D1" w14:textId="44CA1058" w:rsidR="000659F3" w:rsidRDefault="000659F3" w:rsidP="000659F3">
      <w:pPr>
        <w:pStyle w:val="Nadpis3"/>
      </w:pPr>
      <w:r w:rsidRPr="000659F3">
        <w:t>Hospitality management</w:t>
      </w:r>
    </w:p>
    <w:p w14:paraId="29C49157" w14:textId="2F2E2730" w:rsidR="000659F3" w:rsidRDefault="000659F3" w:rsidP="000659F3">
      <w:pPr>
        <w:rPr>
          <w:i/>
          <w:iCs/>
        </w:rPr>
      </w:pPr>
      <w:r w:rsidRPr="00116F19">
        <w:rPr>
          <w:i/>
          <w:iCs/>
        </w:rPr>
        <w:t xml:space="preserve">Týdenní hodinová dotace: </w:t>
      </w:r>
      <w:proofErr w:type="gramStart"/>
      <w:r>
        <w:rPr>
          <w:i/>
          <w:iCs/>
        </w:rPr>
        <w:t>2</w:t>
      </w:r>
      <w:r w:rsidRPr="00116F19">
        <w:rPr>
          <w:i/>
          <w:iCs/>
        </w:rPr>
        <w:t xml:space="preserve"> – </w:t>
      </w:r>
      <w:r>
        <w:rPr>
          <w:i/>
          <w:iCs/>
        </w:rPr>
        <w:t>2</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6E966C97" w14:textId="6C562D53" w:rsidR="000659F3" w:rsidRDefault="000659F3" w:rsidP="000659F3">
      <w:r w:rsidRPr="000659F3">
        <w:t xml:space="preserve">Obecným cílem předmětu </w:t>
      </w:r>
      <w:proofErr w:type="spellStart"/>
      <w:r w:rsidRPr="000659F3">
        <w:t>Hospitality</w:t>
      </w:r>
      <w:proofErr w:type="spellEnd"/>
      <w:r w:rsidRPr="000659F3">
        <w:t xml:space="preserve"> Management je poskytnout žákům ucelený soubor teoretických vědomostí, praktických dovedností a profesionálních návyků z oblasti řízení, organizace a ekonomiky hotelových a gastronomických provozů.</w:t>
      </w:r>
    </w:p>
    <w:p w14:paraId="7842A330" w14:textId="160A4FB2" w:rsidR="000659F3" w:rsidRDefault="000659F3" w:rsidP="000659F3">
      <w:r>
        <w:lastRenderedPageBreak/>
        <w:t>Tematické celky:</w:t>
      </w:r>
    </w:p>
    <w:p w14:paraId="54B22EC5" w14:textId="1740E800" w:rsidR="000659F3" w:rsidRDefault="000659F3">
      <w:pPr>
        <w:pStyle w:val="Odstavecseseznamem"/>
        <w:numPr>
          <w:ilvl w:val="0"/>
          <w:numId w:val="37"/>
        </w:numPr>
      </w:pPr>
      <w:r w:rsidRPr="000659F3">
        <w:t xml:space="preserve">Historie a vývoj hotelnictví: Vývoj ubytovacích služeb, současné trendy a význam sektoru pro </w:t>
      </w:r>
      <w:r w:rsidR="00A447F4">
        <w:t>Hotelnictví</w:t>
      </w:r>
      <w:r w:rsidRPr="000659F3">
        <w:t xml:space="preserve">.  </w:t>
      </w:r>
    </w:p>
    <w:p w14:paraId="2123AC35" w14:textId="77777777" w:rsidR="000659F3" w:rsidRDefault="000659F3">
      <w:pPr>
        <w:pStyle w:val="Odstavecseseznamem"/>
        <w:numPr>
          <w:ilvl w:val="0"/>
          <w:numId w:val="37"/>
        </w:numPr>
      </w:pPr>
      <w:r w:rsidRPr="000659F3">
        <w:t xml:space="preserve">Organizace hotelového provozu: Organizační struktura hotelu, jednotlivá střediska (Front Office, </w:t>
      </w:r>
      <w:proofErr w:type="spellStart"/>
      <w:r w:rsidRPr="000659F3">
        <w:t>Housekeeping</w:t>
      </w:r>
      <w:proofErr w:type="spellEnd"/>
      <w:r w:rsidRPr="000659F3">
        <w:t xml:space="preserve">, Food &amp; </w:t>
      </w:r>
      <w:proofErr w:type="spellStart"/>
      <w:r w:rsidRPr="000659F3">
        <w:t>Beverage</w:t>
      </w:r>
      <w:proofErr w:type="spellEnd"/>
      <w:r w:rsidRPr="000659F3">
        <w:t xml:space="preserve">, obchodní a personální úsek) a jejich vzájemná součinnost.  </w:t>
      </w:r>
    </w:p>
    <w:p w14:paraId="3196D0C1" w14:textId="77777777" w:rsidR="000659F3" w:rsidRDefault="000659F3">
      <w:pPr>
        <w:pStyle w:val="Odstavecseseznamem"/>
        <w:numPr>
          <w:ilvl w:val="0"/>
          <w:numId w:val="37"/>
        </w:numPr>
      </w:pPr>
      <w:r w:rsidRPr="000659F3">
        <w:t>Kategorizace a standardizace: Klasifikace ubytovacích zařízení (</w:t>
      </w:r>
      <w:proofErr w:type="spellStart"/>
      <w:r w:rsidRPr="000659F3">
        <w:t>Hotelstars</w:t>
      </w:r>
      <w:proofErr w:type="spellEnd"/>
      <w:r w:rsidRPr="000659F3">
        <w:t xml:space="preserve"> Union), ubytovací řád, bezpečnostní a hygienické normy (HACCP).  </w:t>
      </w:r>
    </w:p>
    <w:p w14:paraId="1F8A71DF" w14:textId="77777777" w:rsidR="000659F3" w:rsidRDefault="000659F3">
      <w:pPr>
        <w:pStyle w:val="Odstavecseseznamem"/>
        <w:numPr>
          <w:ilvl w:val="0"/>
          <w:numId w:val="37"/>
        </w:numPr>
      </w:pPr>
      <w:r w:rsidRPr="000659F3">
        <w:t>Marketing a management: Podnikatelské prostředí, marketingový mix v hotelnictví, cenotvorba (</w:t>
      </w:r>
      <w:proofErr w:type="spellStart"/>
      <w:r w:rsidRPr="000659F3">
        <w:t>yield</w:t>
      </w:r>
      <w:proofErr w:type="spellEnd"/>
      <w:r w:rsidRPr="000659F3">
        <w:t>/</w:t>
      </w:r>
      <w:proofErr w:type="spellStart"/>
      <w:r w:rsidRPr="000659F3">
        <w:t>revenue</w:t>
      </w:r>
      <w:proofErr w:type="spellEnd"/>
      <w:r w:rsidRPr="000659F3">
        <w:t xml:space="preserve"> management), práce s konkurencí a segmentace trhu.  </w:t>
      </w:r>
    </w:p>
    <w:p w14:paraId="2DE2888B" w14:textId="1D3F44D1" w:rsidR="000659F3" w:rsidRDefault="000659F3">
      <w:pPr>
        <w:pStyle w:val="Odstavecseseznamem"/>
        <w:numPr>
          <w:ilvl w:val="0"/>
          <w:numId w:val="37"/>
        </w:numPr>
      </w:pPr>
      <w:r w:rsidRPr="000659F3">
        <w:t>Hotelové řetězce a etika: Zapojení zařízení do mezinárodních síťových struktur, profesní etika, společenská odpovědnost a ekologie provozu.</w:t>
      </w:r>
    </w:p>
    <w:p w14:paraId="1E65BD5E" w14:textId="77777777" w:rsidR="000659F3" w:rsidRDefault="000659F3" w:rsidP="000659F3"/>
    <w:p w14:paraId="6FAF414A" w14:textId="4ADAC441" w:rsidR="000659F3" w:rsidRDefault="000659F3" w:rsidP="000659F3">
      <w:pPr>
        <w:pStyle w:val="Nadpis3"/>
      </w:pPr>
      <w:r w:rsidRPr="000659F3">
        <w:t>Gastronomické technologie a výživa</w:t>
      </w:r>
    </w:p>
    <w:p w14:paraId="7E736270" w14:textId="072068C0" w:rsidR="000659F3" w:rsidRDefault="000659F3" w:rsidP="000659F3">
      <w:pPr>
        <w:rPr>
          <w:i/>
          <w:iCs/>
        </w:rPr>
      </w:pPr>
      <w:r w:rsidRPr="00116F19">
        <w:rPr>
          <w:i/>
          <w:iCs/>
        </w:rPr>
        <w:t xml:space="preserve">Týdenní hodinová dotace: </w:t>
      </w:r>
      <w:proofErr w:type="gramStart"/>
      <w:r>
        <w:rPr>
          <w:i/>
          <w:iCs/>
        </w:rPr>
        <w:t>4</w:t>
      </w:r>
      <w:r w:rsidRPr="00116F19">
        <w:rPr>
          <w:i/>
          <w:iCs/>
        </w:rPr>
        <w:t xml:space="preserve"> – </w:t>
      </w:r>
      <w:r>
        <w:rPr>
          <w:i/>
          <w:iCs/>
        </w:rPr>
        <w:t>4</w:t>
      </w:r>
      <w:proofErr w:type="gramEnd"/>
      <w:r w:rsidRPr="00116F19">
        <w:rPr>
          <w:i/>
          <w:iCs/>
        </w:rPr>
        <w:t xml:space="preserve"> – </w:t>
      </w:r>
      <w:proofErr w:type="gramStart"/>
      <w:r>
        <w:rPr>
          <w:i/>
          <w:iCs/>
        </w:rPr>
        <w:t>4</w:t>
      </w:r>
      <w:r w:rsidRPr="00116F19">
        <w:rPr>
          <w:i/>
          <w:iCs/>
        </w:rPr>
        <w:t xml:space="preserve"> </w:t>
      </w:r>
      <w:r>
        <w:rPr>
          <w:i/>
          <w:iCs/>
        </w:rPr>
        <w:t>–</w:t>
      </w:r>
      <w:r w:rsidRPr="00116F19">
        <w:rPr>
          <w:i/>
          <w:iCs/>
        </w:rPr>
        <w:t xml:space="preserve"> </w:t>
      </w:r>
      <w:r>
        <w:rPr>
          <w:i/>
          <w:iCs/>
        </w:rPr>
        <w:t>4</w:t>
      </w:r>
      <w:proofErr w:type="gramEnd"/>
    </w:p>
    <w:p w14:paraId="23DA080B" w14:textId="0EDAEF03" w:rsidR="000659F3" w:rsidRPr="000659F3" w:rsidRDefault="004367F6" w:rsidP="000659F3">
      <w:r w:rsidRPr="004367F6">
        <w:t xml:space="preserve">Cílem předmětu je poskytnout žákům ucelený soubor odborných vědomostí z oblasti racionalizace výživy, složení potravin a moderních i tradičních postupů tepelného a mechanického zpracování surovin v gastronomii. Předmět vytváří teoretický základ pro praktickou výuku i budoucí manažerské působení na stravovacím úseku (Food &amp; </w:t>
      </w:r>
      <w:proofErr w:type="spellStart"/>
      <w:r w:rsidRPr="004367F6">
        <w:t>Beverage</w:t>
      </w:r>
      <w:proofErr w:type="spellEnd"/>
      <w:r w:rsidRPr="004367F6">
        <w:t>).</w:t>
      </w:r>
    </w:p>
    <w:p w14:paraId="520109A1" w14:textId="2DAA4D94" w:rsidR="000659F3" w:rsidRDefault="004367F6" w:rsidP="000659F3">
      <w:r>
        <w:t>Tematické celky:</w:t>
      </w:r>
    </w:p>
    <w:p w14:paraId="044F2C25" w14:textId="39CC78C5" w:rsidR="004367F6" w:rsidRDefault="004367F6">
      <w:pPr>
        <w:pStyle w:val="Odstavecseseznamem"/>
        <w:numPr>
          <w:ilvl w:val="0"/>
          <w:numId w:val="38"/>
        </w:numPr>
        <w:tabs>
          <w:tab w:val="left" w:pos="851"/>
        </w:tabs>
        <w:ind w:left="567" w:firstLine="0"/>
      </w:pPr>
      <w:r>
        <w:t>Složení stravy a fyziologie výživy: Živiny (</w:t>
      </w:r>
      <w:proofErr w:type="spellStart"/>
      <w:r>
        <w:t>bíkoviny</w:t>
      </w:r>
      <w:proofErr w:type="spellEnd"/>
      <w:r>
        <w:t>, tuky, sacharidy), mikroživiny (vitamíny, minerální látky, voda), metabolické procesy a energetický výdej.</w:t>
      </w:r>
    </w:p>
    <w:p w14:paraId="4CB8FCED" w14:textId="6C287D65" w:rsidR="004367F6" w:rsidRDefault="004367F6">
      <w:pPr>
        <w:pStyle w:val="Odstavecseseznamem"/>
        <w:numPr>
          <w:ilvl w:val="0"/>
          <w:numId w:val="38"/>
        </w:numPr>
        <w:tabs>
          <w:tab w:val="left" w:pos="851"/>
        </w:tabs>
        <w:ind w:left="709" w:hanging="142"/>
      </w:pPr>
      <w:r>
        <w:t>Nauka o zboží a surovinách: Rozdělení potravinářských surovin, jejich vlastnosti, skladování, jakost, senzorické posuzování a vady.</w:t>
      </w:r>
    </w:p>
    <w:p w14:paraId="3B3F6B69" w14:textId="77777777" w:rsidR="004367F6" w:rsidRDefault="004367F6">
      <w:pPr>
        <w:pStyle w:val="Odstavecseseznamem"/>
        <w:numPr>
          <w:ilvl w:val="0"/>
          <w:numId w:val="38"/>
        </w:numPr>
        <w:tabs>
          <w:tab w:val="left" w:pos="851"/>
        </w:tabs>
        <w:ind w:left="709" w:hanging="142"/>
      </w:pPr>
      <w:r>
        <w:t>Gastronomické technologie:</w:t>
      </w:r>
    </w:p>
    <w:p w14:paraId="2CCDFF25" w14:textId="77777777" w:rsidR="004367F6" w:rsidRDefault="004367F6">
      <w:pPr>
        <w:pStyle w:val="Odstavecseseznamem"/>
        <w:numPr>
          <w:ilvl w:val="1"/>
          <w:numId w:val="38"/>
        </w:numPr>
        <w:tabs>
          <w:tab w:val="left" w:pos="851"/>
        </w:tabs>
      </w:pPr>
      <w:r>
        <w:t>Základní úpravy surovin (mechanické a tepelné – vaření, dušení, pečení, smažení).</w:t>
      </w:r>
    </w:p>
    <w:p w14:paraId="0106F9B8" w14:textId="77777777" w:rsidR="004367F6" w:rsidRDefault="004367F6">
      <w:pPr>
        <w:pStyle w:val="Odstavecseseznamem"/>
        <w:numPr>
          <w:ilvl w:val="1"/>
          <w:numId w:val="38"/>
        </w:numPr>
        <w:tabs>
          <w:tab w:val="left" w:pos="851"/>
        </w:tabs>
      </w:pPr>
      <w:r>
        <w:t xml:space="preserve">Moderní technologické postupy (metoda </w:t>
      </w:r>
      <w:proofErr w:type="spellStart"/>
      <w:r>
        <w:t>sous</w:t>
      </w:r>
      <w:proofErr w:type="spellEnd"/>
      <w:r>
        <w:t xml:space="preserve">-vide, </w:t>
      </w:r>
      <w:proofErr w:type="spellStart"/>
      <w:r>
        <w:t>konvektomatické</w:t>
      </w:r>
      <w:proofErr w:type="spellEnd"/>
      <w:r>
        <w:t xml:space="preserve"> úpravy, šokové zchlazování/zmrazování, molekulární gastronomie).</w:t>
      </w:r>
    </w:p>
    <w:p w14:paraId="6272BA0B" w14:textId="069AF072" w:rsidR="004367F6" w:rsidRDefault="004367F6">
      <w:pPr>
        <w:pStyle w:val="Odstavecseseznamem"/>
        <w:numPr>
          <w:ilvl w:val="1"/>
          <w:numId w:val="38"/>
        </w:numPr>
        <w:tabs>
          <w:tab w:val="left" w:pos="851"/>
        </w:tabs>
      </w:pPr>
      <w:r>
        <w:t>Příprava jednotlivých druhů pokrmů (polévky, omáčky, masa, ryby, bezmasá jídla, přílohy, moučníky).</w:t>
      </w:r>
    </w:p>
    <w:p w14:paraId="607C7931" w14:textId="0EF7AD1F" w:rsidR="004367F6" w:rsidRDefault="004367F6">
      <w:pPr>
        <w:pStyle w:val="Odstavecseseznamem"/>
        <w:numPr>
          <w:ilvl w:val="0"/>
          <w:numId w:val="38"/>
        </w:numPr>
        <w:tabs>
          <w:tab w:val="left" w:pos="851"/>
        </w:tabs>
        <w:ind w:left="709" w:hanging="142"/>
      </w:pPr>
      <w:r>
        <w:t>Diety a alternativní způsoby stravování: Léčebné diety (celiakie, laktózová intolerance, diabetická dieta), vegetariánství, veganství.</w:t>
      </w:r>
    </w:p>
    <w:p w14:paraId="2F7D4E41" w14:textId="3EB3FC3E" w:rsidR="004367F6" w:rsidRDefault="004367F6">
      <w:pPr>
        <w:pStyle w:val="Odstavecseseznamem"/>
        <w:numPr>
          <w:ilvl w:val="0"/>
          <w:numId w:val="38"/>
        </w:numPr>
        <w:tabs>
          <w:tab w:val="left" w:pos="851"/>
        </w:tabs>
        <w:ind w:left="709" w:hanging="142"/>
      </w:pPr>
      <w:r>
        <w:t>Hygiena a bezpečnost: Systém kritických bodů (HACCP), osobní a provozní hygiena, legislativní nároky na bezpečnost potravin.</w:t>
      </w:r>
    </w:p>
    <w:p w14:paraId="2D30D8B0" w14:textId="77777777" w:rsidR="004367F6" w:rsidRDefault="004367F6" w:rsidP="004367F6">
      <w:pPr>
        <w:tabs>
          <w:tab w:val="left" w:pos="851"/>
        </w:tabs>
      </w:pPr>
    </w:p>
    <w:p w14:paraId="64209DBE" w14:textId="77777777" w:rsidR="004367F6" w:rsidRDefault="004367F6" w:rsidP="004367F6">
      <w:pPr>
        <w:tabs>
          <w:tab w:val="left" w:pos="851"/>
        </w:tabs>
      </w:pPr>
    </w:p>
    <w:p w14:paraId="542D1343" w14:textId="481C84FA" w:rsidR="000659F3" w:rsidRDefault="000659F3" w:rsidP="000659F3">
      <w:pPr>
        <w:pStyle w:val="Nadpis3"/>
      </w:pPr>
      <w:r w:rsidRPr="000659F3">
        <w:t>Digitalní technologie a cestovní ruch</w:t>
      </w:r>
    </w:p>
    <w:p w14:paraId="2B9457BA" w14:textId="77777777" w:rsidR="000659F3" w:rsidRDefault="000659F3" w:rsidP="000659F3">
      <w:pPr>
        <w:rPr>
          <w:i/>
          <w:iCs/>
        </w:rPr>
      </w:pPr>
      <w:r w:rsidRPr="00116F19">
        <w:rPr>
          <w:i/>
          <w:iCs/>
        </w:rPr>
        <w:t xml:space="preserve">Týdenní hodinová dotace: </w:t>
      </w:r>
      <w:proofErr w:type="gramStart"/>
      <w:r>
        <w:rPr>
          <w:i/>
          <w:iCs/>
        </w:rPr>
        <w:t>2</w:t>
      </w:r>
      <w:r w:rsidRPr="00116F19">
        <w:rPr>
          <w:i/>
          <w:iCs/>
        </w:rPr>
        <w:t xml:space="preserve"> – </w:t>
      </w:r>
      <w:r>
        <w:rPr>
          <w:i/>
          <w:iCs/>
        </w:rPr>
        <w:t>2</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1CABF2FE" w14:textId="0143EBB9" w:rsidR="000659F3" w:rsidRDefault="004367F6" w:rsidP="000659F3">
      <w:r w:rsidRPr="004367F6">
        <w:t>Cílem předmětu je propojovat teoretické znalosti z oblasti turismu a geografie s praktickým využitím moderních informačních a komunikačních technologií. Předmět připravuje žáky na digitální transformaci v odvětví služeb, učí je efektivně využívat specializované rezervační a distribuční systémy, analyzovat data a prezentovat destinace či produkty v online prostředí.</w:t>
      </w:r>
    </w:p>
    <w:p w14:paraId="799873A9" w14:textId="5E33ACAB" w:rsidR="000659F3" w:rsidRDefault="004367F6" w:rsidP="000659F3">
      <w:r>
        <w:lastRenderedPageBreak/>
        <w:t>Tematické celky:</w:t>
      </w:r>
    </w:p>
    <w:p w14:paraId="256F7DC9" w14:textId="5D58AB82" w:rsidR="004367F6" w:rsidRDefault="004367F6">
      <w:pPr>
        <w:pStyle w:val="Odstavecseseznamem"/>
        <w:numPr>
          <w:ilvl w:val="0"/>
          <w:numId w:val="39"/>
        </w:numPr>
      </w:pPr>
      <w:r>
        <w:t xml:space="preserve">Základy </w:t>
      </w:r>
      <w:r w:rsidR="005902CC">
        <w:t>hotelnictví</w:t>
      </w:r>
      <w:r>
        <w:t xml:space="preserve"> a typologie služeb: Formy a druhy </w:t>
      </w:r>
      <w:r w:rsidR="005902CC">
        <w:t>turismu</w:t>
      </w:r>
      <w:r>
        <w:t xml:space="preserve">, typologie účastníků, činnost </w:t>
      </w:r>
      <w:r w:rsidR="005902CC">
        <w:t>hotelů</w:t>
      </w:r>
      <w:r>
        <w:t xml:space="preserve"> a agentur, průvodcovská činnost.</w:t>
      </w:r>
    </w:p>
    <w:p w14:paraId="4BC067E7" w14:textId="77777777" w:rsidR="004367F6" w:rsidRDefault="004367F6">
      <w:pPr>
        <w:pStyle w:val="Odstavecseseznamem"/>
        <w:numPr>
          <w:ilvl w:val="0"/>
          <w:numId w:val="39"/>
        </w:numPr>
      </w:pPr>
      <w:r>
        <w:t xml:space="preserve">Rezervační a globální distribuční systémy (GDS): Práce s leteckými a hotelovými rezervačními systémy (např. Galileo, Amadeus, Booking pro profesionály), systém prodejů zájezdů (např. </w:t>
      </w:r>
      <w:proofErr w:type="spellStart"/>
      <w:r>
        <w:t>CeSYS</w:t>
      </w:r>
      <w:proofErr w:type="spellEnd"/>
      <w:r>
        <w:t>).</w:t>
      </w:r>
    </w:p>
    <w:p w14:paraId="6789CE7F" w14:textId="77777777" w:rsidR="004367F6" w:rsidRDefault="004367F6">
      <w:pPr>
        <w:pStyle w:val="Odstavecseseznamem"/>
        <w:numPr>
          <w:ilvl w:val="0"/>
          <w:numId w:val="39"/>
        </w:numPr>
      </w:pPr>
      <w:r>
        <w:t xml:space="preserve">Digitální marketing v turismu: Využití sociálních sítí (Instagram, </w:t>
      </w:r>
      <w:proofErr w:type="spellStart"/>
      <w:r>
        <w:t>TikTok</w:t>
      </w:r>
      <w:proofErr w:type="spellEnd"/>
      <w:r>
        <w:t>, LinkedIn) pro propagaci destinací, e-mailový marketing, správa profilů v mapových službách (Google My Business), práce s recenzními portály (Tripadvisor) a správou online reputace.</w:t>
      </w:r>
    </w:p>
    <w:p w14:paraId="712721EC" w14:textId="77777777" w:rsidR="004367F6" w:rsidRDefault="004367F6">
      <w:pPr>
        <w:pStyle w:val="Odstavecseseznamem"/>
        <w:numPr>
          <w:ilvl w:val="0"/>
          <w:numId w:val="39"/>
        </w:numPr>
      </w:pPr>
      <w:r>
        <w:t>Geoinformatika a plánování v turismu: Práce s online mapami, plánování itinerářů, tvorba GPS tras, digitální průvodce a mobilní aplikace pro turisty.</w:t>
      </w:r>
    </w:p>
    <w:p w14:paraId="00EBFA4A" w14:textId="29DBD79C" w:rsidR="004367F6" w:rsidRDefault="004367F6">
      <w:pPr>
        <w:pStyle w:val="Odstavecseseznamem"/>
        <w:numPr>
          <w:ilvl w:val="0"/>
          <w:numId w:val="39"/>
        </w:numPr>
      </w:pPr>
      <w:r>
        <w:t xml:space="preserve">Tvorba digitálního obsahu a prezentací: Příprava katalogů zájezdů, tvorba webových stránek </w:t>
      </w:r>
      <w:r w:rsidR="005902CC">
        <w:t>hotelů</w:t>
      </w:r>
      <w:r>
        <w:t xml:space="preserve"> (CMS systémy), grafické zpracování nabídkových letáků a prezentací (</w:t>
      </w:r>
      <w:proofErr w:type="spellStart"/>
      <w:r>
        <w:t>Canva</w:t>
      </w:r>
      <w:proofErr w:type="spellEnd"/>
      <w:r>
        <w:t>, multimediální nástroje).</w:t>
      </w:r>
    </w:p>
    <w:p w14:paraId="235B7A3E" w14:textId="721B6104" w:rsidR="004367F6" w:rsidRDefault="004367F6">
      <w:pPr>
        <w:pStyle w:val="Odstavecseseznamem"/>
        <w:numPr>
          <w:ilvl w:val="0"/>
          <w:numId w:val="39"/>
        </w:numPr>
      </w:pPr>
      <w:r>
        <w:t>Právní a etické aspekty v online prostředí: Ochrana osobních údajů (GDPR), autorská práva při využívání fotografií a textů, kyberbezpečnost při realizaci online plateb.</w:t>
      </w:r>
    </w:p>
    <w:p w14:paraId="07DE546F" w14:textId="77777777" w:rsidR="000659F3" w:rsidRDefault="000659F3" w:rsidP="000659F3"/>
    <w:p w14:paraId="4ED9EA10" w14:textId="214F1137" w:rsidR="000659F3" w:rsidRPr="000659F3" w:rsidRDefault="000659F3" w:rsidP="000659F3">
      <w:pPr>
        <w:pStyle w:val="Nadpis3"/>
      </w:pPr>
      <w:r w:rsidRPr="000659F3">
        <w:t>Profesionální servis a komunikace</w:t>
      </w:r>
    </w:p>
    <w:p w14:paraId="74F649EB" w14:textId="4D9450ED" w:rsidR="000659F3" w:rsidRDefault="000659F3" w:rsidP="000659F3">
      <w:pPr>
        <w:rPr>
          <w:i/>
          <w:iCs/>
        </w:rPr>
      </w:pPr>
      <w:r w:rsidRPr="00116F19">
        <w:rPr>
          <w:i/>
          <w:iCs/>
        </w:rPr>
        <w:t xml:space="preserve">Týdenní hodinová dotace: </w:t>
      </w:r>
      <w:proofErr w:type="gramStart"/>
      <w:r>
        <w:rPr>
          <w:i/>
          <w:iCs/>
        </w:rPr>
        <w:t>3</w:t>
      </w:r>
      <w:r w:rsidRPr="00116F19">
        <w:rPr>
          <w:i/>
          <w:iCs/>
        </w:rPr>
        <w:t xml:space="preserve"> – </w:t>
      </w:r>
      <w:r>
        <w:rPr>
          <w:i/>
          <w:iCs/>
        </w:rPr>
        <w:t>3</w:t>
      </w:r>
      <w:proofErr w:type="gramEnd"/>
      <w:r w:rsidRPr="00116F19">
        <w:rPr>
          <w:i/>
          <w:iCs/>
        </w:rPr>
        <w:t xml:space="preserve"> – </w:t>
      </w:r>
      <w:proofErr w:type="gramStart"/>
      <w:r>
        <w:rPr>
          <w:i/>
          <w:iCs/>
        </w:rPr>
        <w:t>3</w:t>
      </w:r>
      <w:r w:rsidRPr="00116F19">
        <w:rPr>
          <w:i/>
          <w:iCs/>
        </w:rPr>
        <w:t xml:space="preserve"> </w:t>
      </w:r>
      <w:r>
        <w:rPr>
          <w:i/>
          <w:iCs/>
        </w:rPr>
        <w:t>–</w:t>
      </w:r>
      <w:r w:rsidRPr="00116F19">
        <w:rPr>
          <w:i/>
          <w:iCs/>
        </w:rPr>
        <w:t xml:space="preserve"> </w:t>
      </w:r>
      <w:r>
        <w:rPr>
          <w:i/>
          <w:iCs/>
        </w:rPr>
        <w:t>3</w:t>
      </w:r>
      <w:proofErr w:type="gramEnd"/>
    </w:p>
    <w:p w14:paraId="5DAF7AE5" w14:textId="10CF4389" w:rsidR="008F0DF9" w:rsidRDefault="004367F6" w:rsidP="008F0DF9">
      <w:r w:rsidRPr="004367F6">
        <w:t>Cílem předmětu je vytvořit u žáků komplexní praktické dovednosti a profesionální návyky v oblasti obsluhy, stolování a mezilidské komunikace v gastronomických a ubytovacích zařízeních. Předmět klade důraz na zvládnutí vyšších forem servisu, osvojení si pravidel společenské etikety a rozvoj verbálních i nonverbálních komunikativních dovedností při styku s hostem.</w:t>
      </w:r>
    </w:p>
    <w:p w14:paraId="189ED240" w14:textId="3DDA8E15" w:rsidR="004367F6" w:rsidRDefault="004367F6" w:rsidP="008F0DF9">
      <w:r>
        <w:t>Tematické celky:</w:t>
      </w:r>
    </w:p>
    <w:p w14:paraId="4F51A9B4" w14:textId="77777777" w:rsidR="004367F6" w:rsidRDefault="004367F6">
      <w:pPr>
        <w:pStyle w:val="Odstavecseseznamem"/>
        <w:numPr>
          <w:ilvl w:val="0"/>
          <w:numId w:val="40"/>
        </w:numPr>
      </w:pPr>
      <w:r>
        <w:t>Technika obsluhy a stolování:</w:t>
      </w:r>
    </w:p>
    <w:p w14:paraId="093AE730" w14:textId="77777777" w:rsidR="004367F6" w:rsidRDefault="004367F6">
      <w:pPr>
        <w:pStyle w:val="Odstavecseseznamem"/>
        <w:numPr>
          <w:ilvl w:val="1"/>
          <w:numId w:val="40"/>
        </w:numPr>
      </w:pPr>
      <w:r>
        <w:t>Příprava pracoviště (mise en place), inventář, zakládání stolů pro různé příležitosti.</w:t>
      </w:r>
    </w:p>
    <w:p w14:paraId="7A42B338" w14:textId="77777777" w:rsidR="004367F6" w:rsidRDefault="004367F6">
      <w:pPr>
        <w:pStyle w:val="Odstavecseseznamem"/>
        <w:numPr>
          <w:ilvl w:val="1"/>
          <w:numId w:val="40"/>
        </w:numPr>
      </w:pPr>
      <w:r>
        <w:t>Formy a způsoby servisu (francouzský, anglický, ruský, zážitková gastronomie).</w:t>
      </w:r>
    </w:p>
    <w:p w14:paraId="67F70F05" w14:textId="77777777" w:rsidR="004367F6" w:rsidRDefault="004367F6">
      <w:pPr>
        <w:pStyle w:val="Odstavecseseznamem"/>
        <w:numPr>
          <w:ilvl w:val="1"/>
          <w:numId w:val="40"/>
        </w:numPr>
      </w:pPr>
      <w:r>
        <w:t>Servis nápojů (vína, piva, destilátů, teplých nápojů) a dekantace.</w:t>
      </w:r>
    </w:p>
    <w:p w14:paraId="30F91FBB" w14:textId="77777777" w:rsidR="004367F6" w:rsidRDefault="004367F6">
      <w:pPr>
        <w:pStyle w:val="Odstavecseseznamem"/>
        <w:numPr>
          <w:ilvl w:val="1"/>
          <w:numId w:val="40"/>
        </w:numPr>
      </w:pPr>
      <w:r>
        <w:t>Slavnostní hostiny, rauty, bankety a cateringové akce.</w:t>
      </w:r>
    </w:p>
    <w:p w14:paraId="0A9F9759" w14:textId="77777777" w:rsidR="004367F6" w:rsidRDefault="004367F6">
      <w:pPr>
        <w:pStyle w:val="Odstavecseseznamem"/>
        <w:numPr>
          <w:ilvl w:val="0"/>
          <w:numId w:val="40"/>
        </w:numPr>
      </w:pPr>
      <w:r>
        <w:t xml:space="preserve">Společenská etiketa a profesní </w:t>
      </w:r>
      <w:proofErr w:type="spellStart"/>
      <w:r>
        <w:t>imidž</w:t>
      </w:r>
      <w:proofErr w:type="spellEnd"/>
      <w:r>
        <w:t>:</w:t>
      </w:r>
    </w:p>
    <w:p w14:paraId="227239E0" w14:textId="77777777" w:rsidR="004367F6" w:rsidRDefault="004367F6">
      <w:pPr>
        <w:pStyle w:val="Odstavecseseznamem"/>
        <w:numPr>
          <w:ilvl w:val="1"/>
          <w:numId w:val="40"/>
        </w:numPr>
      </w:pPr>
      <w:r>
        <w:t xml:space="preserve">Pravidla společenského styku, pořadí významnosti, </w:t>
      </w:r>
      <w:proofErr w:type="spellStart"/>
      <w:r>
        <w:t>dress</w:t>
      </w:r>
      <w:proofErr w:type="spellEnd"/>
      <w:r>
        <w:t xml:space="preserve"> </w:t>
      </w:r>
      <w:proofErr w:type="spellStart"/>
      <w:r>
        <w:t>code</w:t>
      </w:r>
      <w:proofErr w:type="spellEnd"/>
      <w:r>
        <w:t xml:space="preserve"> a osobní hygiena.</w:t>
      </w:r>
    </w:p>
    <w:p w14:paraId="426D141F" w14:textId="77777777" w:rsidR="004367F6" w:rsidRDefault="004367F6">
      <w:pPr>
        <w:pStyle w:val="Odstavecseseznamem"/>
        <w:numPr>
          <w:ilvl w:val="1"/>
          <w:numId w:val="40"/>
        </w:numPr>
      </w:pPr>
      <w:r>
        <w:t xml:space="preserve">Etický kodex pracovníka v </w:t>
      </w:r>
      <w:proofErr w:type="spellStart"/>
      <w:r>
        <w:t>hospitality</w:t>
      </w:r>
      <w:proofErr w:type="spellEnd"/>
      <w:r>
        <w:t>.</w:t>
      </w:r>
    </w:p>
    <w:p w14:paraId="264C7B7F" w14:textId="77777777" w:rsidR="004367F6" w:rsidRDefault="004367F6">
      <w:pPr>
        <w:pStyle w:val="Odstavecseseznamem"/>
        <w:numPr>
          <w:ilvl w:val="0"/>
          <w:numId w:val="40"/>
        </w:numPr>
      </w:pPr>
      <w:r>
        <w:t>Profesionální komunikace v praxi:</w:t>
      </w:r>
    </w:p>
    <w:p w14:paraId="7C4B380B" w14:textId="77777777" w:rsidR="004367F6" w:rsidRDefault="004367F6">
      <w:pPr>
        <w:pStyle w:val="Odstavecseseznamem"/>
        <w:numPr>
          <w:ilvl w:val="1"/>
          <w:numId w:val="40"/>
        </w:numPr>
      </w:pPr>
      <w:r>
        <w:t>Verbální a nonverbální komunikace, řeč těla, aktivní naslouchání.</w:t>
      </w:r>
    </w:p>
    <w:p w14:paraId="0496EF16" w14:textId="77777777" w:rsidR="004367F6" w:rsidRDefault="004367F6">
      <w:pPr>
        <w:pStyle w:val="Odstavecseseznamem"/>
        <w:numPr>
          <w:ilvl w:val="1"/>
          <w:numId w:val="40"/>
        </w:numPr>
      </w:pPr>
      <w:r>
        <w:t>Psychologie nabídky a prodeje (</w:t>
      </w:r>
      <w:proofErr w:type="spellStart"/>
      <w:r>
        <w:t>upselling</w:t>
      </w:r>
      <w:proofErr w:type="spellEnd"/>
      <w:r>
        <w:t xml:space="preserve">, </w:t>
      </w:r>
      <w:proofErr w:type="spellStart"/>
      <w:r>
        <w:t>cross-selling</w:t>
      </w:r>
      <w:proofErr w:type="spellEnd"/>
      <w:r>
        <w:t>).</w:t>
      </w:r>
    </w:p>
    <w:p w14:paraId="2AF9490B" w14:textId="77777777" w:rsidR="004367F6" w:rsidRDefault="004367F6">
      <w:pPr>
        <w:pStyle w:val="Odstavecseseznamem"/>
        <w:numPr>
          <w:ilvl w:val="1"/>
          <w:numId w:val="40"/>
        </w:numPr>
      </w:pPr>
      <w:r>
        <w:t>Komunikační typologie zákazníka a individuální přístup k hostu.</w:t>
      </w:r>
    </w:p>
    <w:p w14:paraId="51278E3F" w14:textId="77777777" w:rsidR="004367F6" w:rsidRDefault="004367F6">
      <w:pPr>
        <w:pStyle w:val="Odstavecseseznamem"/>
        <w:numPr>
          <w:ilvl w:val="0"/>
          <w:numId w:val="40"/>
        </w:numPr>
      </w:pPr>
      <w:r>
        <w:t>Krizová komunikace a řešení konfliktů:</w:t>
      </w:r>
    </w:p>
    <w:p w14:paraId="2235ADCF" w14:textId="77777777" w:rsidR="004367F6" w:rsidRDefault="004367F6">
      <w:pPr>
        <w:pStyle w:val="Odstavecseseznamem"/>
        <w:numPr>
          <w:ilvl w:val="1"/>
          <w:numId w:val="40"/>
        </w:numPr>
      </w:pPr>
      <w:r>
        <w:t>Postupy při přijímání a řešení reklamací (metody narovnání, asertivní jednání).</w:t>
      </w:r>
    </w:p>
    <w:p w14:paraId="0A66C6CB" w14:textId="77777777" w:rsidR="004367F6" w:rsidRDefault="004367F6">
      <w:pPr>
        <w:pStyle w:val="Odstavecseseznamem"/>
        <w:numPr>
          <w:ilvl w:val="1"/>
          <w:numId w:val="40"/>
        </w:numPr>
      </w:pPr>
      <w:r>
        <w:t>Zvládání stresových situací a náročných provozních momentů.</w:t>
      </w:r>
    </w:p>
    <w:p w14:paraId="4C9A2B78" w14:textId="77777777" w:rsidR="004367F6" w:rsidRDefault="004367F6" w:rsidP="008F0DF9"/>
    <w:p w14:paraId="55E45EFC" w14:textId="77777777" w:rsidR="000659F3" w:rsidRDefault="000659F3" w:rsidP="000659F3">
      <w:pPr>
        <w:pStyle w:val="Nadpis3"/>
      </w:pPr>
      <w:r>
        <w:lastRenderedPageBreak/>
        <w:t>maturitní volitelný odborný předmět</w:t>
      </w:r>
    </w:p>
    <w:p w14:paraId="351CC5DC" w14:textId="77777777" w:rsidR="000659F3" w:rsidRDefault="000659F3" w:rsidP="000659F3">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sidRPr="00116F19">
        <w:rPr>
          <w:i/>
          <w:iCs/>
        </w:rPr>
        <w:t xml:space="preserve">3 </w:t>
      </w:r>
      <w:r>
        <w:rPr>
          <w:i/>
          <w:iCs/>
        </w:rPr>
        <w:t>–</w:t>
      </w:r>
      <w:r w:rsidRPr="00116F19">
        <w:rPr>
          <w:i/>
          <w:iCs/>
        </w:rPr>
        <w:t xml:space="preserve"> 3</w:t>
      </w:r>
      <w:proofErr w:type="gramEnd"/>
    </w:p>
    <w:p w14:paraId="2BDF5A5F" w14:textId="77777777" w:rsidR="000659F3" w:rsidRDefault="000659F3" w:rsidP="000659F3">
      <w:r w:rsidRPr="00A64BF9">
        <w:t>Předmět prohlubuje a syntetizuje znalosti studentů v</w:t>
      </w:r>
      <w:r>
        <w:t> </w:t>
      </w:r>
      <w:r w:rsidRPr="00A64BF9">
        <w:t>oblasti</w:t>
      </w:r>
      <w:r>
        <w:t xml:space="preserve">. </w:t>
      </w:r>
      <w:r w:rsidRPr="00A64BF9">
        <w:t>Je určen pro studenty maturitního ročníku, kteří se profilují směrem k praxi nebo dalšímu studiu na VŠ.</w:t>
      </w:r>
      <w:r>
        <w:t xml:space="preserve"> </w:t>
      </w:r>
      <w:r w:rsidRPr="00A64BF9">
        <w:t>Hlavní důraz je kladen na samostatnou projektovou činnost, kritické myšlení a schopnost aplikovat teoretické poznatky na reálných scénářích.</w:t>
      </w:r>
    </w:p>
    <w:p w14:paraId="329AB2FF" w14:textId="77777777" w:rsidR="000659F3" w:rsidRPr="00A64BF9" w:rsidRDefault="000659F3" w:rsidP="000659F3">
      <w:r>
        <w:t>Cílem předmětu je připravit studenty na profilovou část maturitní zkoušky, rozvinout u nich schopnost samostatné práce na komplexním odborném projektu a seznámit studenty s aktuálními trendy a technologiemi/postupy v oboru.</w:t>
      </w:r>
    </w:p>
    <w:p w14:paraId="73D1BB39" w14:textId="77777777" w:rsidR="000659F3" w:rsidRDefault="000659F3" w:rsidP="000659F3"/>
    <w:p w14:paraId="50086AB3" w14:textId="77777777" w:rsidR="000659F3" w:rsidRDefault="000659F3" w:rsidP="000659F3">
      <w:pPr>
        <w:pStyle w:val="Nadpis3"/>
      </w:pPr>
      <w:r>
        <w:t>Odborný seminář 1</w:t>
      </w:r>
    </w:p>
    <w:p w14:paraId="6DF22B91" w14:textId="77777777" w:rsidR="000659F3" w:rsidRDefault="000659F3" w:rsidP="000659F3">
      <w:pPr>
        <w:rPr>
          <w:i/>
          <w:iCs/>
        </w:rPr>
      </w:pPr>
      <w:r w:rsidRPr="00116F19">
        <w:rPr>
          <w:i/>
          <w:iCs/>
        </w:rPr>
        <w:t xml:space="preserve">Týdenní hodinová dotace: </w:t>
      </w:r>
      <w:proofErr w:type="gramStart"/>
      <w:r>
        <w:rPr>
          <w:i/>
          <w:iCs/>
        </w:rPr>
        <w:t>0</w:t>
      </w:r>
      <w:r w:rsidRPr="00116F19">
        <w:rPr>
          <w:i/>
          <w:iCs/>
        </w:rPr>
        <w:t xml:space="preserve"> – </w:t>
      </w:r>
      <w:r>
        <w:rPr>
          <w:i/>
          <w:iCs/>
        </w:rPr>
        <w:t>2</w:t>
      </w:r>
      <w:proofErr w:type="gramEnd"/>
      <w:r w:rsidRPr="00116F19">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2</w:t>
      </w:r>
      <w:proofErr w:type="gramEnd"/>
    </w:p>
    <w:p w14:paraId="7E7E5202" w14:textId="77777777" w:rsidR="000659F3" w:rsidRDefault="000659F3" w:rsidP="000659F3">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4F1D0C23" w14:textId="77777777" w:rsidR="000659F3" w:rsidRDefault="000659F3" w:rsidP="000659F3">
      <w:r>
        <w:t>Vazba na maturitní zkoušku: Obsah semináře přímo reflektuje témata profilové části maturitní zkoušky.</w:t>
      </w:r>
    </w:p>
    <w:p w14:paraId="603A1F9C" w14:textId="77777777" w:rsidR="000659F3" w:rsidRPr="00A64BF9" w:rsidRDefault="000659F3" w:rsidP="000659F3"/>
    <w:p w14:paraId="28678CD5" w14:textId="77777777" w:rsidR="000659F3" w:rsidRDefault="000659F3" w:rsidP="000659F3">
      <w:pPr>
        <w:pStyle w:val="Nadpis3"/>
      </w:pPr>
      <w:r>
        <w:t>Odborný seminář 2</w:t>
      </w:r>
    </w:p>
    <w:p w14:paraId="2792935C" w14:textId="77777777" w:rsidR="000659F3" w:rsidRDefault="000659F3" w:rsidP="000659F3">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2</w:t>
      </w:r>
      <w:proofErr w:type="gramEnd"/>
    </w:p>
    <w:p w14:paraId="3D2BEAF1" w14:textId="77777777" w:rsidR="000659F3" w:rsidRDefault="000659F3" w:rsidP="000659F3">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58E0F412" w14:textId="77777777" w:rsidR="000659F3" w:rsidRDefault="000659F3" w:rsidP="000659F3">
      <w:r>
        <w:t>Vazba na maturitní zkoušku: Obsah semináře přímo reflektuje témata profilové části maturitní zkoušky.</w:t>
      </w:r>
    </w:p>
    <w:p w14:paraId="7178E498" w14:textId="77777777" w:rsidR="000659F3" w:rsidRDefault="000659F3" w:rsidP="000659F3"/>
    <w:p w14:paraId="0B5CBDB6" w14:textId="77777777" w:rsidR="004367F6" w:rsidRDefault="004367F6" w:rsidP="000659F3"/>
    <w:p w14:paraId="4F5CE2DB" w14:textId="77777777" w:rsidR="004367F6" w:rsidRPr="00A64BF9" w:rsidRDefault="004367F6" w:rsidP="000659F3"/>
    <w:p w14:paraId="49002C2F" w14:textId="77777777" w:rsidR="000659F3" w:rsidRDefault="000659F3" w:rsidP="000659F3">
      <w:pPr>
        <w:pStyle w:val="Nadpis3"/>
      </w:pPr>
      <w:r>
        <w:t>Odborný seminář 3</w:t>
      </w:r>
    </w:p>
    <w:p w14:paraId="26ABD227" w14:textId="77777777" w:rsidR="000659F3" w:rsidRDefault="000659F3" w:rsidP="000659F3">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2</w:t>
      </w:r>
      <w:proofErr w:type="gramEnd"/>
    </w:p>
    <w:p w14:paraId="28A9FC29" w14:textId="77777777" w:rsidR="000659F3" w:rsidRDefault="000659F3" w:rsidP="000659F3">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1C3B6A24" w14:textId="77777777" w:rsidR="000659F3" w:rsidRDefault="000659F3" w:rsidP="000659F3">
      <w:r>
        <w:t>Vazba na maturitní zkoušku: Obsah semináře přímo reflektuje témata profilové části maturitní zkoušky.</w:t>
      </w:r>
    </w:p>
    <w:p w14:paraId="370B5C44" w14:textId="77777777" w:rsidR="000659F3" w:rsidRDefault="000659F3" w:rsidP="000659F3"/>
    <w:p w14:paraId="2E63B83A" w14:textId="77777777" w:rsidR="000659F3" w:rsidRDefault="000659F3" w:rsidP="000659F3">
      <w:pPr>
        <w:pStyle w:val="Nadpis3"/>
      </w:pPr>
      <w:r>
        <w:lastRenderedPageBreak/>
        <w:t>Studentský projekt</w:t>
      </w:r>
    </w:p>
    <w:p w14:paraId="429F580B" w14:textId="77777777" w:rsidR="000659F3" w:rsidRDefault="000659F3" w:rsidP="000659F3">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0</w:t>
      </w:r>
      <w:proofErr w:type="gramEnd"/>
    </w:p>
    <w:p w14:paraId="76018911" w14:textId="77777777" w:rsidR="000659F3" w:rsidRPr="00BE0A3C" w:rsidRDefault="000659F3" w:rsidP="000659F3">
      <w:pPr>
        <w:spacing w:after="160"/>
        <w:rPr>
          <w:szCs w:val="24"/>
        </w:rPr>
      </w:pPr>
      <w:r w:rsidRPr="00BE0A3C">
        <w:rPr>
          <w:szCs w:val="24"/>
        </w:rPr>
        <w:t>Studentský projekt představuje dlouhodobou projektovou práci realizovanou zejména ve třetím ročníku studia.</w:t>
      </w:r>
    </w:p>
    <w:p w14:paraId="33F440AC" w14:textId="77777777" w:rsidR="000659F3" w:rsidRPr="00BE0A3C" w:rsidRDefault="000659F3" w:rsidP="000659F3">
      <w:pPr>
        <w:spacing w:after="160"/>
        <w:rPr>
          <w:szCs w:val="24"/>
        </w:rPr>
      </w:pPr>
      <w:r w:rsidRPr="00BE0A3C">
        <w:rPr>
          <w:szCs w:val="24"/>
        </w:rPr>
        <w:t>Cílem studentského projektu je:</w:t>
      </w:r>
    </w:p>
    <w:p w14:paraId="3C61C4C0" w14:textId="77777777" w:rsidR="000659F3" w:rsidRPr="00BE0A3C" w:rsidRDefault="000659F3" w:rsidP="000659F3">
      <w:pPr>
        <w:spacing w:after="160"/>
        <w:ind w:left="74" w:right="74"/>
        <w:contextualSpacing/>
        <w:rPr>
          <w:szCs w:val="24"/>
        </w:rPr>
      </w:pPr>
      <w:r w:rsidRPr="00BE0A3C">
        <w:rPr>
          <w:szCs w:val="24"/>
        </w:rPr>
        <w:t>• rozvíjet samostatnou odbornou práci,</w:t>
      </w:r>
    </w:p>
    <w:p w14:paraId="0DC5D16B" w14:textId="77777777" w:rsidR="000659F3" w:rsidRPr="00BE0A3C" w:rsidRDefault="000659F3" w:rsidP="000659F3">
      <w:pPr>
        <w:spacing w:after="160"/>
        <w:ind w:left="74" w:right="74"/>
        <w:contextualSpacing/>
        <w:rPr>
          <w:szCs w:val="24"/>
        </w:rPr>
      </w:pPr>
      <w:r w:rsidRPr="00BE0A3C">
        <w:rPr>
          <w:szCs w:val="24"/>
        </w:rPr>
        <w:t>• podporovat týmovou spolupráci,</w:t>
      </w:r>
    </w:p>
    <w:p w14:paraId="78FFBD46" w14:textId="77777777" w:rsidR="000659F3" w:rsidRPr="00BE0A3C" w:rsidRDefault="000659F3" w:rsidP="000659F3">
      <w:pPr>
        <w:spacing w:after="160"/>
        <w:ind w:left="74" w:right="74"/>
        <w:contextualSpacing/>
        <w:rPr>
          <w:szCs w:val="24"/>
        </w:rPr>
      </w:pPr>
      <w:r w:rsidRPr="00BE0A3C">
        <w:rPr>
          <w:szCs w:val="24"/>
        </w:rPr>
        <w:t>• rozvíjet prezentační a komunikační dovednosti,</w:t>
      </w:r>
    </w:p>
    <w:p w14:paraId="060D2A9B" w14:textId="77777777" w:rsidR="000659F3" w:rsidRPr="00BE0A3C" w:rsidRDefault="000659F3" w:rsidP="000659F3">
      <w:pPr>
        <w:spacing w:after="160"/>
        <w:ind w:left="74" w:right="74"/>
        <w:contextualSpacing/>
        <w:rPr>
          <w:szCs w:val="24"/>
        </w:rPr>
      </w:pPr>
      <w:r w:rsidRPr="00BE0A3C">
        <w:rPr>
          <w:szCs w:val="24"/>
        </w:rPr>
        <w:t>• propojovat teoretické poznatky s praxí.</w:t>
      </w:r>
    </w:p>
    <w:p w14:paraId="42283FAB" w14:textId="77777777" w:rsidR="000659F3" w:rsidRDefault="000659F3" w:rsidP="000659F3">
      <w:pPr>
        <w:spacing w:after="160"/>
        <w:ind w:left="74" w:right="74"/>
        <w:contextualSpacing/>
        <w:rPr>
          <w:szCs w:val="24"/>
        </w:rPr>
      </w:pPr>
    </w:p>
    <w:p w14:paraId="1D1F6847" w14:textId="77777777" w:rsidR="000659F3" w:rsidRDefault="000659F3" w:rsidP="000659F3">
      <w:pPr>
        <w:spacing w:after="160" w:line="278" w:lineRule="auto"/>
        <w:ind w:right="0"/>
      </w:pPr>
      <w:r w:rsidRPr="000D0886">
        <w:rPr>
          <w:szCs w:val="24"/>
        </w:rPr>
        <w:t xml:space="preserve">Téma projektu si žák nebo skupina žáků volí samostatně. Téma schvaluje ředitel školy, ten pak požaduje, aby </w:t>
      </w:r>
      <w:r>
        <w:t>výstupy měli reálné využití pro řešitele, pro sociální partnery nebo pro Smíchovskou střední škole, příspěvkové organizaci.</w:t>
      </w:r>
    </w:p>
    <w:p w14:paraId="58F02782" w14:textId="77777777" w:rsidR="000659F3" w:rsidRDefault="000659F3" w:rsidP="000659F3">
      <w:pPr>
        <w:spacing w:after="160"/>
        <w:rPr>
          <w:szCs w:val="24"/>
        </w:rPr>
      </w:pPr>
      <w:r w:rsidRPr="00BE0A3C">
        <w:rPr>
          <w:szCs w:val="24"/>
        </w:rPr>
        <w:t>Na studentský projekt navazuje ve čtvrtém ročníku maturitní projekt.</w:t>
      </w:r>
    </w:p>
    <w:p w14:paraId="1BDF2F2A" w14:textId="77777777" w:rsidR="000659F3" w:rsidRPr="00054F60" w:rsidRDefault="000659F3" w:rsidP="000659F3">
      <w:pPr>
        <w:spacing w:after="160"/>
        <w:rPr>
          <w:szCs w:val="24"/>
        </w:rPr>
      </w:pPr>
    </w:p>
    <w:p w14:paraId="10289D84" w14:textId="77777777" w:rsidR="000659F3" w:rsidRDefault="000659F3" w:rsidP="000659F3">
      <w:pPr>
        <w:pStyle w:val="Nadpis3"/>
      </w:pPr>
      <w:r>
        <w:t>Maturitní projekt</w:t>
      </w:r>
    </w:p>
    <w:p w14:paraId="012F8B07" w14:textId="77777777" w:rsidR="000659F3" w:rsidRDefault="000659F3" w:rsidP="000659F3">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3</w:t>
      </w:r>
      <w:proofErr w:type="gramEnd"/>
    </w:p>
    <w:p w14:paraId="17F53641" w14:textId="77777777" w:rsidR="000659F3" w:rsidRPr="00BE0A3C" w:rsidRDefault="000659F3" w:rsidP="000659F3">
      <w:pPr>
        <w:spacing w:after="160"/>
        <w:rPr>
          <w:szCs w:val="24"/>
        </w:rPr>
      </w:pPr>
      <w:r w:rsidRPr="00BE0A3C">
        <w:rPr>
          <w:szCs w:val="24"/>
        </w:rPr>
        <w:t>Maturitní projekt představuje komplexní odbornou práci zpracovanou individuálně nebo ve skupině podle aktuálních pravidel školy.</w:t>
      </w:r>
    </w:p>
    <w:p w14:paraId="352F239F" w14:textId="77777777" w:rsidR="000659F3" w:rsidRPr="00BE0A3C" w:rsidRDefault="000659F3" w:rsidP="000659F3">
      <w:pPr>
        <w:spacing w:after="160"/>
        <w:rPr>
          <w:szCs w:val="24"/>
        </w:rPr>
      </w:pPr>
      <w:r w:rsidRPr="00BE0A3C">
        <w:rPr>
          <w:szCs w:val="24"/>
        </w:rPr>
        <w:t>Projekt je zakončen veřejnou obhajobou před maturitní komisí.</w:t>
      </w:r>
    </w:p>
    <w:p w14:paraId="6C765F17" w14:textId="77777777" w:rsidR="000659F3" w:rsidRPr="00BE0A3C" w:rsidRDefault="000659F3" w:rsidP="000659F3">
      <w:pPr>
        <w:spacing w:after="160"/>
        <w:rPr>
          <w:szCs w:val="24"/>
        </w:rPr>
      </w:pPr>
      <w:r w:rsidRPr="00BE0A3C">
        <w:rPr>
          <w:szCs w:val="24"/>
        </w:rPr>
        <w:t>Maturitní projekt může být zaměřen zejména na:</w:t>
      </w:r>
    </w:p>
    <w:p w14:paraId="142AF320" w14:textId="2689FF4B" w:rsidR="000659F3" w:rsidRPr="00BE0A3C" w:rsidRDefault="000659F3" w:rsidP="000659F3">
      <w:pPr>
        <w:spacing w:after="160"/>
        <w:ind w:left="74" w:right="74"/>
        <w:contextualSpacing/>
        <w:rPr>
          <w:szCs w:val="24"/>
        </w:rPr>
      </w:pPr>
      <w:r w:rsidRPr="00BE0A3C">
        <w:rPr>
          <w:szCs w:val="24"/>
        </w:rPr>
        <w:t xml:space="preserve">• tvorbu produktu </w:t>
      </w:r>
      <w:r w:rsidR="005902CC">
        <w:rPr>
          <w:szCs w:val="24"/>
        </w:rPr>
        <w:t>hotelnictví</w:t>
      </w:r>
      <w:r w:rsidRPr="00BE0A3C">
        <w:rPr>
          <w:szCs w:val="24"/>
        </w:rPr>
        <w:t>,</w:t>
      </w:r>
    </w:p>
    <w:p w14:paraId="4EBDD4F0" w14:textId="77777777" w:rsidR="000659F3" w:rsidRPr="00BE0A3C" w:rsidRDefault="000659F3" w:rsidP="000659F3">
      <w:pPr>
        <w:spacing w:after="160"/>
        <w:ind w:left="74" w:right="74"/>
        <w:contextualSpacing/>
        <w:rPr>
          <w:szCs w:val="24"/>
        </w:rPr>
      </w:pPr>
      <w:r w:rsidRPr="00BE0A3C">
        <w:rPr>
          <w:szCs w:val="24"/>
        </w:rPr>
        <w:t>• marketingovou strategii,</w:t>
      </w:r>
    </w:p>
    <w:p w14:paraId="639ECB82" w14:textId="77777777" w:rsidR="000659F3" w:rsidRPr="00BE0A3C" w:rsidRDefault="000659F3" w:rsidP="000659F3">
      <w:pPr>
        <w:spacing w:after="160"/>
        <w:ind w:left="74" w:right="74"/>
        <w:contextualSpacing/>
        <w:rPr>
          <w:szCs w:val="24"/>
        </w:rPr>
      </w:pPr>
      <w:r w:rsidRPr="00BE0A3C">
        <w:rPr>
          <w:szCs w:val="24"/>
        </w:rPr>
        <w:t>• organizaci kulturní nebo společenské akce,</w:t>
      </w:r>
    </w:p>
    <w:p w14:paraId="5DF22FA3" w14:textId="77777777" w:rsidR="000659F3" w:rsidRPr="00BE0A3C" w:rsidRDefault="000659F3" w:rsidP="000659F3">
      <w:pPr>
        <w:spacing w:after="160"/>
        <w:ind w:left="74" w:right="74"/>
        <w:contextualSpacing/>
        <w:rPr>
          <w:szCs w:val="24"/>
        </w:rPr>
      </w:pPr>
      <w:r w:rsidRPr="00BE0A3C">
        <w:rPr>
          <w:szCs w:val="24"/>
        </w:rPr>
        <w:t>• destinační management,</w:t>
      </w:r>
    </w:p>
    <w:p w14:paraId="2F1A7242" w14:textId="77777777" w:rsidR="000659F3" w:rsidRPr="00BE0A3C" w:rsidRDefault="000659F3" w:rsidP="000659F3">
      <w:pPr>
        <w:spacing w:after="160"/>
        <w:ind w:left="74" w:right="74"/>
        <w:contextualSpacing/>
        <w:rPr>
          <w:szCs w:val="24"/>
        </w:rPr>
      </w:pPr>
      <w:r w:rsidRPr="00BE0A3C">
        <w:rPr>
          <w:szCs w:val="24"/>
        </w:rPr>
        <w:t>• podnikatelský záměr,</w:t>
      </w:r>
    </w:p>
    <w:p w14:paraId="249E12FD" w14:textId="77777777" w:rsidR="000659F3" w:rsidRPr="00BE0A3C" w:rsidRDefault="000659F3" w:rsidP="000659F3">
      <w:pPr>
        <w:spacing w:after="160"/>
        <w:ind w:left="74" w:right="74"/>
        <w:contextualSpacing/>
        <w:rPr>
          <w:szCs w:val="24"/>
        </w:rPr>
      </w:pPr>
      <w:r w:rsidRPr="00BE0A3C">
        <w:rPr>
          <w:szCs w:val="24"/>
        </w:rPr>
        <w:t>• průvodcovský produkt,</w:t>
      </w:r>
    </w:p>
    <w:p w14:paraId="5F4B328C" w14:textId="1713A110" w:rsidR="000659F3" w:rsidRPr="00BE0A3C" w:rsidRDefault="000659F3" w:rsidP="000659F3">
      <w:pPr>
        <w:spacing w:after="160"/>
        <w:ind w:left="74" w:right="74"/>
        <w:contextualSpacing/>
        <w:rPr>
          <w:szCs w:val="24"/>
        </w:rPr>
      </w:pPr>
      <w:r w:rsidRPr="00BE0A3C">
        <w:rPr>
          <w:szCs w:val="24"/>
        </w:rPr>
        <w:t>• digitalizaci služeb.</w:t>
      </w:r>
    </w:p>
    <w:p w14:paraId="62DF1F5E" w14:textId="77777777" w:rsidR="000659F3" w:rsidRDefault="000659F3" w:rsidP="000659F3">
      <w:pPr>
        <w:spacing w:after="160"/>
        <w:rPr>
          <w:szCs w:val="24"/>
        </w:rPr>
      </w:pPr>
    </w:p>
    <w:p w14:paraId="24C33251" w14:textId="77777777" w:rsidR="000659F3" w:rsidRDefault="000659F3" w:rsidP="000659F3">
      <w:pPr>
        <w:spacing w:after="160" w:line="278" w:lineRule="auto"/>
        <w:ind w:right="0"/>
      </w:pPr>
      <w:r w:rsidRPr="00BE0A3C">
        <w:rPr>
          <w:szCs w:val="24"/>
        </w:rPr>
        <w:t>Hodnocení projektu zohledňuje odbornou úroveň, originalitu řešení, využití informačních zdrojů, prezentační dovednosti a schopnost obhajoby.</w:t>
      </w:r>
      <w:r>
        <w:rPr>
          <w:szCs w:val="24"/>
        </w:rPr>
        <w:t xml:space="preserve"> </w:t>
      </w:r>
      <w:r w:rsidRPr="000D0886">
        <w:rPr>
          <w:szCs w:val="24"/>
        </w:rPr>
        <w:t xml:space="preserve">Téma projektu si žák nebo skupina žáků volí samostatně. Téma schvaluje ředitel školy, ten pak požaduje, aby </w:t>
      </w:r>
      <w:r>
        <w:t>výstupy měli reálné využití pro řešitele, pro sociální partnery nebo pro Smíchovskou střední škole, příspěvkové organizaci.</w:t>
      </w:r>
    </w:p>
    <w:p w14:paraId="7CA9B9E7" w14:textId="77777777" w:rsidR="000659F3" w:rsidRDefault="000659F3" w:rsidP="000659F3">
      <w:pPr>
        <w:pStyle w:val="Nadpis3"/>
        <w:numPr>
          <w:ilvl w:val="0"/>
          <w:numId w:val="0"/>
        </w:numPr>
        <w:ind w:left="720" w:hanging="720"/>
      </w:pPr>
    </w:p>
    <w:p w14:paraId="40F9C174" w14:textId="77777777" w:rsidR="004367F6" w:rsidRDefault="004367F6" w:rsidP="004367F6"/>
    <w:p w14:paraId="58B92487" w14:textId="77777777" w:rsidR="004367F6" w:rsidRDefault="004367F6" w:rsidP="004367F6"/>
    <w:p w14:paraId="146CB428" w14:textId="77777777" w:rsidR="004367F6" w:rsidRDefault="004367F6" w:rsidP="004367F6"/>
    <w:p w14:paraId="4D645DB1" w14:textId="77777777" w:rsidR="004367F6" w:rsidRDefault="004367F6" w:rsidP="004367F6"/>
    <w:p w14:paraId="1072179D" w14:textId="77777777" w:rsidR="004367F6" w:rsidRDefault="004367F6" w:rsidP="004367F6"/>
    <w:p w14:paraId="289F2FCB" w14:textId="77777777" w:rsidR="004367F6" w:rsidRDefault="004367F6" w:rsidP="004367F6"/>
    <w:p w14:paraId="6007D856" w14:textId="77777777" w:rsidR="004367F6" w:rsidRDefault="004367F6" w:rsidP="004367F6"/>
    <w:p w14:paraId="226806A4" w14:textId="77777777" w:rsidR="004367F6" w:rsidRDefault="004367F6" w:rsidP="004367F6"/>
    <w:p w14:paraId="4E7CFADF" w14:textId="77777777" w:rsidR="004367F6" w:rsidRDefault="004367F6" w:rsidP="004367F6"/>
    <w:p w14:paraId="45F9E185" w14:textId="77777777" w:rsidR="004367F6" w:rsidRDefault="004367F6" w:rsidP="004367F6"/>
    <w:p w14:paraId="1E98659A" w14:textId="77777777" w:rsidR="004367F6" w:rsidRDefault="004367F6" w:rsidP="004367F6"/>
    <w:p w14:paraId="2D8D6E7D" w14:textId="77777777" w:rsidR="004367F6" w:rsidRDefault="004367F6" w:rsidP="004367F6"/>
    <w:p w14:paraId="6484B837" w14:textId="77777777" w:rsidR="004367F6" w:rsidRDefault="004367F6" w:rsidP="004367F6"/>
    <w:p w14:paraId="464E7A4D" w14:textId="77777777" w:rsidR="004367F6" w:rsidRDefault="004367F6" w:rsidP="004367F6"/>
    <w:p w14:paraId="3C8EF10B" w14:textId="77777777" w:rsidR="004367F6" w:rsidRDefault="004367F6" w:rsidP="004367F6"/>
    <w:p w14:paraId="79A13D57" w14:textId="77777777" w:rsidR="004367F6" w:rsidRDefault="004367F6" w:rsidP="004367F6"/>
    <w:p w14:paraId="5F25AF19" w14:textId="77777777" w:rsidR="004367F6" w:rsidRDefault="004367F6" w:rsidP="004367F6"/>
    <w:p w14:paraId="008D9785" w14:textId="77777777" w:rsidR="004367F6" w:rsidRDefault="004367F6" w:rsidP="004367F6"/>
    <w:p w14:paraId="6E6CEB19" w14:textId="77777777" w:rsidR="004367F6" w:rsidRDefault="004367F6" w:rsidP="004367F6"/>
    <w:p w14:paraId="5CB8FD37" w14:textId="77777777" w:rsidR="004367F6" w:rsidRDefault="004367F6" w:rsidP="004367F6"/>
    <w:p w14:paraId="39918412" w14:textId="77777777" w:rsidR="004367F6" w:rsidRDefault="004367F6" w:rsidP="004367F6"/>
    <w:p w14:paraId="59721B1C" w14:textId="77777777" w:rsidR="004367F6" w:rsidRDefault="004367F6" w:rsidP="004367F6"/>
    <w:p w14:paraId="19C88302" w14:textId="77777777" w:rsidR="004367F6" w:rsidRDefault="004367F6" w:rsidP="004367F6"/>
    <w:p w14:paraId="63C4F71A" w14:textId="77777777" w:rsidR="004367F6" w:rsidRDefault="004367F6" w:rsidP="004367F6"/>
    <w:p w14:paraId="75AD7282" w14:textId="77777777" w:rsidR="004367F6" w:rsidRDefault="004367F6" w:rsidP="004367F6"/>
    <w:p w14:paraId="462BB9D0" w14:textId="77777777" w:rsidR="004367F6" w:rsidRDefault="004367F6" w:rsidP="004367F6"/>
    <w:p w14:paraId="689F0026" w14:textId="77777777" w:rsidR="004367F6" w:rsidRPr="004367F6" w:rsidRDefault="004367F6" w:rsidP="004367F6"/>
    <w:p w14:paraId="22AFE362" w14:textId="77777777" w:rsidR="008F0DF9" w:rsidRDefault="008F0DF9" w:rsidP="008F0DF9"/>
    <w:p w14:paraId="7B72DFC2" w14:textId="3A4DE238" w:rsidR="008F0DF9" w:rsidRDefault="008F0DF9" w:rsidP="008F0DF9">
      <w:pPr>
        <w:pStyle w:val="Nadpis1"/>
      </w:pPr>
      <w:bookmarkStart w:id="63" w:name="_Toc230692969"/>
      <w:r>
        <w:t xml:space="preserve">charakteristika </w:t>
      </w:r>
      <w:r w:rsidR="00F245E3">
        <w:t>spolupráce se sociálními partnery</w:t>
      </w:r>
      <w:bookmarkEnd w:id="63"/>
    </w:p>
    <w:p w14:paraId="436D50DC" w14:textId="296EAFAF" w:rsidR="000659F3" w:rsidRDefault="000659F3" w:rsidP="000659F3">
      <w:r w:rsidRPr="000659F3">
        <w:t>V souladu s platným zněním školského zákona uzavírá škola smlouvy se svými sociálními partnery, fyzickými a právnickými osobami. Na základě těchto smluv vykonávají žáci/žákyně školy na jejich pracovištích odbornou praxi. Sociální partneři umožňují na svých pracovištích exkurze, provádějí besedy a odborné přednášky. Sociální partneři poskytují rovněž škole zpětnou vazbu prostřednictvím hodnotících dotazníků, v nichž se na závěr praxe vyjadřují ke kompetencím praktikujících žáků/žákyň a sdělují své další požadavky na vzdělávací proces a jeho inovace.</w:t>
      </w:r>
    </w:p>
    <w:p w14:paraId="1084C15A" w14:textId="5D7BE3D3" w:rsidR="000659F3" w:rsidRDefault="000659F3" w:rsidP="000659F3">
      <w:r w:rsidRPr="000659F3">
        <w:t xml:space="preserve">Spolupráce se sociálními partnery představuje jednu z klíčových priorit realizace Školního vzdělávacího programu v oboru Hotelnictví. Propojení teoretické výuky s reálnou praxí v gastronomii, ubytovacích službách a turismu zajišťuje vysokou konkurenceschopnost </w:t>
      </w:r>
      <w:r w:rsidRPr="000659F3">
        <w:lastRenderedPageBreak/>
        <w:t>absolventů na trhu práce a reakci vzdělávacího procesu na aktuální trendy a dynamické změny v oboru.</w:t>
      </w:r>
    </w:p>
    <w:p w14:paraId="4F46B72F" w14:textId="67169ADB" w:rsidR="000659F3" w:rsidRPr="000659F3" w:rsidRDefault="000659F3" w:rsidP="000659F3">
      <w:r w:rsidRPr="000659F3">
        <w:t>Seznam sociálních partnerů není uzavřeným dokumentem. Vedení školy neustále vede intenzivní jednání s dalšími subjektem z oblasti hotelnictví s cílem rozšiřovat nabídku odborných pracovišť pro žáky jak v tuzemsku, tak v zahraničí. Po uzavření nových smluv je seznam partnerů v ŠVP průběžně aktualizován.</w:t>
      </w:r>
    </w:p>
    <w:sectPr w:rsidR="000659F3" w:rsidRPr="000659F3" w:rsidSect="007D1440">
      <w:footerReference w:type="default" r:id="rId10"/>
      <w:headerReference w:type="first" r:id="rId11"/>
      <w:pgSz w:w="11906" w:h="16838" w:code="9"/>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2CDBB" w14:textId="77777777" w:rsidR="0054187F" w:rsidRDefault="0054187F">
      <w:r>
        <w:separator/>
      </w:r>
    </w:p>
    <w:p w14:paraId="4FAB6283" w14:textId="77777777" w:rsidR="0054187F" w:rsidRDefault="0054187F"/>
  </w:endnote>
  <w:endnote w:type="continuationSeparator" w:id="0">
    <w:p w14:paraId="7D63341E" w14:textId="77777777" w:rsidR="0054187F" w:rsidRDefault="0054187F">
      <w:r>
        <w:continuationSeparator/>
      </w:r>
    </w:p>
    <w:p w14:paraId="61D361E6" w14:textId="77777777" w:rsidR="0054187F" w:rsidRDefault="005418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475065"/>
      <w:docPartObj>
        <w:docPartGallery w:val="Page Numbers (Bottom of Page)"/>
        <w:docPartUnique/>
      </w:docPartObj>
    </w:sdtPr>
    <w:sdtContent>
      <w:p w14:paraId="307AEA35" w14:textId="75D7110E" w:rsidR="00A85DB2" w:rsidRDefault="00A85DB2">
        <w:pPr>
          <w:pStyle w:val="Zpat"/>
          <w:jc w:val="center"/>
        </w:pPr>
        <w:r>
          <w:fldChar w:fldCharType="begin"/>
        </w:r>
        <w:r>
          <w:instrText>PAGE   \* MERGEFORMAT</w:instrText>
        </w:r>
        <w:r>
          <w:fldChar w:fldCharType="separate"/>
        </w:r>
        <w:r>
          <w:t>2</w:t>
        </w:r>
        <w:r>
          <w:fldChar w:fldCharType="end"/>
        </w:r>
      </w:p>
    </w:sdtContent>
  </w:sdt>
  <w:p w14:paraId="04C54920" w14:textId="77777777" w:rsidR="00907CBB" w:rsidRDefault="00907CB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6C518" w14:textId="77777777" w:rsidR="0054187F" w:rsidRDefault="0054187F">
      <w:r>
        <w:separator/>
      </w:r>
    </w:p>
    <w:p w14:paraId="38B3E9DC" w14:textId="77777777" w:rsidR="0054187F" w:rsidRDefault="0054187F"/>
  </w:footnote>
  <w:footnote w:type="continuationSeparator" w:id="0">
    <w:p w14:paraId="742521A7" w14:textId="77777777" w:rsidR="0054187F" w:rsidRDefault="0054187F">
      <w:r>
        <w:continuationSeparator/>
      </w:r>
    </w:p>
    <w:p w14:paraId="4F890824" w14:textId="77777777" w:rsidR="0054187F" w:rsidRDefault="005418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1CA1" w14:textId="77777777" w:rsidR="00736E05" w:rsidRPr="007D1440" w:rsidRDefault="00736E05">
    <w:pPr>
      <w:pStyle w:val="Zhlav"/>
    </w:pPr>
    <w:r w:rsidRPr="007D1440">
      <w:rPr>
        <w:noProof/>
        <w:lang w:eastAsia="en-US"/>
      </w:rPr>
      <mc:AlternateContent>
        <mc:Choice Requires="wpg">
          <w:drawing>
            <wp:anchor distT="0" distB="0" distL="114300" distR="114300" simplePos="0" relativeHeight="251659264" behindDoc="1" locked="0" layoutInCell="1" allowOverlap="1" wp14:anchorId="5B16511A" wp14:editId="3DB52E6B">
              <wp:simplePos x="0" y="0"/>
              <wp:positionH relativeFrom="page">
                <wp:posOffset>352425</wp:posOffset>
              </wp:positionH>
              <wp:positionV relativeFrom="page">
                <wp:posOffset>457200</wp:posOffset>
              </wp:positionV>
              <wp:extent cx="228600" cy="9144000"/>
              <wp:effectExtent l="0" t="0" r="3175" b="635"/>
              <wp:wrapNone/>
              <wp:docPr id="2" name="Skupina 2" descr="Ozdobná postranní lišta na titulní stránce "/>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3" name="Obdélník 3" descr="Ozdobná postranní lišta"/>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Obdélník 5" descr="Ozdobná postranní lišta"/>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w16cei="http://schemas.microsoft.com/office/word/2026/wordml/cei">
          <w:pict>
            <v:group w14:anchorId="02F3B02A" id="Skupina 2" o:spid="_x0000_s1026" alt="Ozdobná postranní lišta na titulní stránce " style="position:absolute;margin-left:27.75pt;margin-top:36pt;width:18pt;height:10in;z-index:-251657216;mso-width-percent:29;mso-height-percent:909;mso-position-horizontal-relative:page;mso-position-vertical-relative:page;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">
              <v:rect id="Obdélník 3" o:spid="_x0000_s1027" alt="Ozdobná postranní lišta"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" fillcolor="#9b2d1f [3205]" stroked="f" strokeweight="1pt"/>
              <v:rect id="Obdélník 5" o:spid="_x0000_s1028" alt="Ozdobná postranní lišta"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" fillcolor="#d34817 [3204]" stroked="f" strokeweight="1pt">
                <o:lock v:ext="edit" aspectratio="t"/>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6691E"/>
    <w:multiLevelType w:val="hybridMultilevel"/>
    <w:tmpl w:val="D49882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9B0B4B"/>
    <w:multiLevelType w:val="hybridMultilevel"/>
    <w:tmpl w:val="BE068B7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 w15:restartNumberingAfterBreak="0">
    <w:nsid w:val="14891175"/>
    <w:multiLevelType w:val="hybridMultilevel"/>
    <w:tmpl w:val="B1B272F4"/>
    <w:lvl w:ilvl="0" w:tplc="0405000F">
      <w:start w:val="1"/>
      <w:numFmt w:val="decimal"/>
      <w:lvlText w:val="%1."/>
      <w:lvlJc w:val="left"/>
      <w:pPr>
        <w:ind w:left="833" w:hanging="360"/>
      </w:pPr>
    </w:lvl>
    <w:lvl w:ilvl="1" w:tplc="04050019" w:tentative="1">
      <w:start w:val="1"/>
      <w:numFmt w:val="lowerLetter"/>
      <w:lvlText w:val="%2."/>
      <w:lvlJc w:val="left"/>
      <w:pPr>
        <w:ind w:left="1553" w:hanging="360"/>
      </w:pPr>
    </w:lvl>
    <w:lvl w:ilvl="2" w:tplc="0405001B" w:tentative="1">
      <w:start w:val="1"/>
      <w:numFmt w:val="lowerRoman"/>
      <w:lvlText w:val="%3."/>
      <w:lvlJc w:val="right"/>
      <w:pPr>
        <w:ind w:left="2273" w:hanging="180"/>
      </w:pPr>
    </w:lvl>
    <w:lvl w:ilvl="3" w:tplc="0405000F" w:tentative="1">
      <w:start w:val="1"/>
      <w:numFmt w:val="decimal"/>
      <w:lvlText w:val="%4."/>
      <w:lvlJc w:val="left"/>
      <w:pPr>
        <w:ind w:left="2993" w:hanging="360"/>
      </w:pPr>
    </w:lvl>
    <w:lvl w:ilvl="4" w:tplc="04050019" w:tentative="1">
      <w:start w:val="1"/>
      <w:numFmt w:val="lowerLetter"/>
      <w:lvlText w:val="%5."/>
      <w:lvlJc w:val="left"/>
      <w:pPr>
        <w:ind w:left="3713" w:hanging="360"/>
      </w:pPr>
    </w:lvl>
    <w:lvl w:ilvl="5" w:tplc="0405001B" w:tentative="1">
      <w:start w:val="1"/>
      <w:numFmt w:val="lowerRoman"/>
      <w:lvlText w:val="%6."/>
      <w:lvlJc w:val="right"/>
      <w:pPr>
        <w:ind w:left="4433" w:hanging="180"/>
      </w:pPr>
    </w:lvl>
    <w:lvl w:ilvl="6" w:tplc="0405000F" w:tentative="1">
      <w:start w:val="1"/>
      <w:numFmt w:val="decimal"/>
      <w:lvlText w:val="%7."/>
      <w:lvlJc w:val="left"/>
      <w:pPr>
        <w:ind w:left="5153" w:hanging="360"/>
      </w:pPr>
    </w:lvl>
    <w:lvl w:ilvl="7" w:tplc="04050019" w:tentative="1">
      <w:start w:val="1"/>
      <w:numFmt w:val="lowerLetter"/>
      <w:lvlText w:val="%8."/>
      <w:lvlJc w:val="left"/>
      <w:pPr>
        <w:ind w:left="5873" w:hanging="360"/>
      </w:pPr>
    </w:lvl>
    <w:lvl w:ilvl="8" w:tplc="0405001B" w:tentative="1">
      <w:start w:val="1"/>
      <w:numFmt w:val="lowerRoman"/>
      <w:lvlText w:val="%9."/>
      <w:lvlJc w:val="right"/>
      <w:pPr>
        <w:ind w:left="6593" w:hanging="180"/>
      </w:pPr>
    </w:lvl>
  </w:abstractNum>
  <w:abstractNum w:abstractNumId="3" w15:restartNumberingAfterBreak="0">
    <w:nsid w:val="16224B56"/>
    <w:multiLevelType w:val="multilevel"/>
    <w:tmpl w:val="D2AC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6A2274"/>
    <w:multiLevelType w:val="hybridMultilevel"/>
    <w:tmpl w:val="0F4E722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5" w15:restartNumberingAfterBreak="0">
    <w:nsid w:val="1CE117D0"/>
    <w:multiLevelType w:val="hybridMultilevel"/>
    <w:tmpl w:val="84E2313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6" w15:restartNumberingAfterBreak="0">
    <w:nsid w:val="20DA13A3"/>
    <w:multiLevelType w:val="multilevel"/>
    <w:tmpl w:val="EE248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6D6D20"/>
    <w:multiLevelType w:val="hybridMultilevel"/>
    <w:tmpl w:val="B4DE4594"/>
    <w:lvl w:ilvl="0" w:tplc="A8B0EC6A">
      <w:start w:val="1"/>
      <w:numFmt w:val="bullet"/>
      <w:pStyle w:val="Seznamsodrka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1E68C2"/>
    <w:multiLevelType w:val="multilevel"/>
    <w:tmpl w:val="3A6C8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46004A"/>
    <w:multiLevelType w:val="hybridMultilevel"/>
    <w:tmpl w:val="88AE1D9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0" w15:restartNumberingAfterBreak="0">
    <w:nsid w:val="2DA53C2C"/>
    <w:multiLevelType w:val="hybridMultilevel"/>
    <w:tmpl w:val="3E76821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1" w15:restartNumberingAfterBreak="0">
    <w:nsid w:val="327E4852"/>
    <w:multiLevelType w:val="hybridMultilevel"/>
    <w:tmpl w:val="4F0CEF2E"/>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12" w15:restartNumberingAfterBreak="0">
    <w:nsid w:val="355B1AF0"/>
    <w:multiLevelType w:val="hybridMultilevel"/>
    <w:tmpl w:val="5CBE82CE"/>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3" w15:restartNumberingAfterBreak="0">
    <w:nsid w:val="35A70191"/>
    <w:multiLevelType w:val="hybridMultilevel"/>
    <w:tmpl w:val="A998C3BE"/>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4" w15:restartNumberingAfterBreak="0">
    <w:nsid w:val="3640060C"/>
    <w:multiLevelType w:val="multilevel"/>
    <w:tmpl w:val="798AFF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C54B43"/>
    <w:multiLevelType w:val="hybridMultilevel"/>
    <w:tmpl w:val="FD52FFB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6" w15:restartNumberingAfterBreak="0">
    <w:nsid w:val="39227990"/>
    <w:multiLevelType w:val="hybridMultilevel"/>
    <w:tmpl w:val="B684834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7" w15:restartNumberingAfterBreak="0">
    <w:nsid w:val="3BF849EB"/>
    <w:multiLevelType w:val="hybridMultilevel"/>
    <w:tmpl w:val="257C7EF8"/>
    <w:lvl w:ilvl="0" w:tplc="0405000F">
      <w:start w:val="1"/>
      <w:numFmt w:val="decimal"/>
      <w:lvlText w:val="%1."/>
      <w:lvlJc w:val="left"/>
      <w:pPr>
        <w:ind w:left="792" w:hanging="360"/>
      </w:pPr>
    </w:lvl>
    <w:lvl w:ilvl="1" w:tplc="04050019">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18" w15:restartNumberingAfterBreak="0">
    <w:nsid w:val="3E2F51D0"/>
    <w:multiLevelType w:val="hybridMultilevel"/>
    <w:tmpl w:val="C804ED20"/>
    <w:lvl w:ilvl="0" w:tplc="04050001">
      <w:start w:val="1"/>
      <w:numFmt w:val="bullet"/>
      <w:lvlText w:val=""/>
      <w:lvlJc w:val="left"/>
      <w:pPr>
        <w:ind w:left="794" w:hanging="360"/>
      </w:pPr>
      <w:rPr>
        <w:rFonts w:ascii="Symbol" w:hAnsi="Symbol" w:hint="default"/>
      </w:rPr>
    </w:lvl>
    <w:lvl w:ilvl="1" w:tplc="04050003" w:tentative="1">
      <w:start w:val="1"/>
      <w:numFmt w:val="bullet"/>
      <w:lvlText w:val="o"/>
      <w:lvlJc w:val="left"/>
      <w:pPr>
        <w:ind w:left="1514" w:hanging="360"/>
      </w:pPr>
      <w:rPr>
        <w:rFonts w:ascii="Courier New" w:hAnsi="Courier New" w:cs="Courier New" w:hint="default"/>
      </w:rPr>
    </w:lvl>
    <w:lvl w:ilvl="2" w:tplc="04050005" w:tentative="1">
      <w:start w:val="1"/>
      <w:numFmt w:val="bullet"/>
      <w:lvlText w:val=""/>
      <w:lvlJc w:val="left"/>
      <w:pPr>
        <w:ind w:left="2234" w:hanging="360"/>
      </w:pPr>
      <w:rPr>
        <w:rFonts w:ascii="Wingdings" w:hAnsi="Wingdings" w:hint="default"/>
      </w:rPr>
    </w:lvl>
    <w:lvl w:ilvl="3" w:tplc="04050001" w:tentative="1">
      <w:start w:val="1"/>
      <w:numFmt w:val="bullet"/>
      <w:lvlText w:val=""/>
      <w:lvlJc w:val="left"/>
      <w:pPr>
        <w:ind w:left="2954" w:hanging="360"/>
      </w:pPr>
      <w:rPr>
        <w:rFonts w:ascii="Symbol" w:hAnsi="Symbol" w:hint="default"/>
      </w:rPr>
    </w:lvl>
    <w:lvl w:ilvl="4" w:tplc="04050003" w:tentative="1">
      <w:start w:val="1"/>
      <w:numFmt w:val="bullet"/>
      <w:lvlText w:val="o"/>
      <w:lvlJc w:val="left"/>
      <w:pPr>
        <w:ind w:left="3674" w:hanging="360"/>
      </w:pPr>
      <w:rPr>
        <w:rFonts w:ascii="Courier New" w:hAnsi="Courier New" w:cs="Courier New" w:hint="default"/>
      </w:rPr>
    </w:lvl>
    <w:lvl w:ilvl="5" w:tplc="04050005" w:tentative="1">
      <w:start w:val="1"/>
      <w:numFmt w:val="bullet"/>
      <w:lvlText w:val=""/>
      <w:lvlJc w:val="left"/>
      <w:pPr>
        <w:ind w:left="4394" w:hanging="360"/>
      </w:pPr>
      <w:rPr>
        <w:rFonts w:ascii="Wingdings" w:hAnsi="Wingdings" w:hint="default"/>
      </w:rPr>
    </w:lvl>
    <w:lvl w:ilvl="6" w:tplc="04050001" w:tentative="1">
      <w:start w:val="1"/>
      <w:numFmt w:val="bullet"/>
      <w:lvlText w:val=""/>
      <w:lvlJc w:val="left"/>
      <w:pPr>
        <w:ind w:left="5114" w:hanging="360"/>
      </w:pPr>
      <w:rPr>
        <w:rFonts w:ascii="Symbol" w:hAnsi="Symbol" w:hint="default"/>
      </w:rPr>
    </w:lvl>
    <w:lvl w:ilvl="7" w:tplc="04050003" w:tentative="1">
      <w:start w:val="1"/>
      <w:numFmt w:val="bullet"/>
      <w:lvlText w:val="o"/>
      <w:lvlJc w:val="left"/>
      <w:pPr>
        <w:ind w:left="5834" w:hanging="360"/>
      </w:pPr>
      <w:rPr>
        <w:rFonts w:ascii="Courier New" w:hAnsi="Courier New" w:cs="Courier New" w:hint="default"/>
      </w:rPr>
    </w:lvl>
    <w:lvl w:ilvl="8" w:tplc="04050005" w:tentative="1">
      <w:start w:val="1"/>
      <w:numFmt w:val="bullet"/>
      <w:lvlText w:val=""/>
      <w:lvlJc w:val="left"/>
      <w:pPr>
        <w:ind w:left="6554" w:hanging="360"/>
      </w:pPr>
      <w:rPr>
        <w:rFonts w:ascii="Wingdings" w:hAnsi="Wingdings" w:hint="default"/>
      </w:rPr>
    </w:lvl>
  </w:abstractNum>
  <w:abstractNum w:abstractNumId="19" w15:restartNumberingAfterBreak="0">
    <w:nsid w:val="4034479A"/>
    <w:multiLevelType w:val="multilevel"/>
    <w:tmpl w:val="31701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800CA9"/>
    <w:multiLevelType w:val="multilevel"/>
    <w:tmpl w:val="D790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156280"/>
    <w:multiLevelType w:val="hybridMultilevel"/>
    <w:tmpl w:val="17486ED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2" w15:restartNumberingAfterBreak="0">
    <w:nsid w:val="48AA65C0"/>
    <w:multiLevelType w:val="multilevel"/>
    <w:tmpl w:val="7EE4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281DAF"/>
    <w:multiLevelType w:val="multilevel"/>
    <w:tmpl w:val="10366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8E5B2D"/>
    <w:multiLevelType w:val="hybridMultilevel"/>
    <w:tmpl w:val="4E6851E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5" w15:restartNumberingAfterBreak="0">
    <w:nsid w:val="562A44B4"/>
    <w:multiLevelType w:val="multilevel"/>
    <w:tmpl w:val="04050025"/>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6" w15:restartNumberingAfterBreak="0">
    <w:nsid w:val="58DD5685"/>
    <w:multiLevelType w:val="hybridMultilevel"/>
    <w:tmpl w:val="D428C2D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7" w15:restartNumberingAfterBreak="0">
    <w:nsid w:val="5A6A5F80"/>
    <w:multiLevelType w:val="multilevel"/>
    <w:tmpl w:val="F5160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B974B3"/>
    <w:multiLevelType w:val="multilevel"/>
    <w:tmpl w:val="9948FE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464802"/>
    <w:multiLevelType w:val="hybridMultilevel"/>
    <w:tmpl w:val="8392034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0" w15:restartNumberingAfterBreak="0">
    <w:nsid w:val="67CC5D4A"/>
    <w:multiLevelType w:val="hybridMultilevel"/>
    <w:tmpl w:val="ACA849EA"/>
    <w:lvl w:ilvl="0" w:tplc="DF3CA800">
      <w:start w:val="1"/>
      <w:numFmt w:val="decimal"/>
      <w:lvlText w:val="%1."/>
      <w:lvlJc w:val="left"/>
      <w:pPr>
        <w:ind w:left="432" w:hanging="360"/>
      </w:pPr>
      <w:rPr>
        <w:rFonts w:hint="default"/>
      </w:rPr>
    </w:lvl>
    <w:lvl w:ilvl="1" w:tplc="04050019">
      <w:start w:val="1"/>
      <w:numFmt w:val="lowerLetter"/>
      <w:lvlText w:val="%2."/>
      <w:lvlJc w:val="left"/>
      <w:pPr>
        <w:ind w:left="1152" w:hanging="360"/>
      </w:pPr>
    </w:lvl>
    <w:lvl w:ilvl="2" w:tplc="0405001B" w:tentative="1">
      <w:start w:val="1"/>
      <w:numFmt w:val="lowerRoman"/>
      <w:lvlText w:val="%3."/>
      <w:lvlJc w:val="right"/>
      <w:pPr>
        <w:ind w:left="1872" w:hanging="180"/>
      </w:pPr>
    </w:lvl>
    <w:lvl w:ilvl="3" w:tplc="0405000F" w:tentative="1">
      <w:start w:val="1"/>
      <w:numFmt w:val="decimal"/>
      <w:lvlText w:val="%4."/>
      <w:lvlJc w:val="left"/>
      <w:pPr>
        <w:ind w:left="2592" w:hanging="360"/>
      </w:pPr>
    </w:lvl>
    <w:lvl w:ilvl="4" w:tplc="04050019" w:tentative="1">
      <w:start w:val="1"/>
      <w:numFmt w:val="lowerLetter"/>
      <w:lvlText w:val="%5."/>
      <w:lvlJc w:val="left"/>
      <w:pPr>
        <w:ind w:left="3312" w:hanging="360"/>
      </w:pPr>
    </w:lvl>
    <w:lvl w:ilvl="5" w:tplc="0405001B" w:tentative="1">
      <w:start w:val="1"/>
      <w:numFmt w:val="lowerRoman"/>
      <w:lvlText w:val="%6."/>
      <w:lvlJc w:val="right"/>
      <w:pPr>
        <w:ind w:left="4032" w:hanging="180"/>
      </w:pPr>
    </w:lvl>
    <w:lvl w:ilvl="6" w:tplc="0405000F" w:tentative="1">
      <w:start w:val="1"/>
      <w:numFmt w:val="decimal"/>
      <w:lvlText w:val="%7."/>
      <w:lvlJc w:val="left"/>
      <w:pPr>
        <w:ind w:left="4752" w:hanging="360"/>
      </w:pPr>
    </w:lvl>
    <w:lvl w:ilvl="7" w:tplc="04050019" w:tentative="1">
      <w:start w:val="1"/>
      <w:numFmt w:val="lowerLetter"/>
      <w:lvlText w:val="%8."/>
      <w:lvlJc w:val="left"/>
      <w:pPr>
        <w:ind w:left="5472" w:hanging="360"/>
      </w:pPr>
    </w:lvl>
    <w:lvl w:ilvl="8" w:tplc="0405001B" w:tentative="1">
      <w:start w:val="1"/>
      <w:numFmt w:val="lowerRoman"/>
      <w:lvlText w:val="%9."/>
      <w:lvlJc w:val="right"/>
      <w:pPr>
        <w:ind w:left="6192" w:hanging="180"/>
      </w:pPr>
    </w:lvl>
  </w:abstractNum>
  <w:abstractNum w:abstractNumId="31" w15:restartNumberingAfterBreak="0">
    <w:nsid w:val="6A534F57"/>
    <w:multiLevelType w:val="multilevel"/>
    <w:tmpl w:val="EC588E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0A5320E"/>
    <w:multiLevelType w:val="hybridMultilevel"/>
    <w:tmpl w:val="069AB05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1F17019"/>
    <w:multiLevelType w:val="multilevel"/>
    <w:tmpl w:val="5D865F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196562"/>
    <w:multiLevelType w:val="multilevel"/>
    <w:tmpl w:val="5926A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5C84894"/>
    <w:multiLevelType w:val="hybridMultilevel"/>
    <w:tmpl w:val="D50E07C8"/>
    <w:lvl w:ilvl="0" w:tplc="9CB0A970">
      <w:numFmt w:val="bullet"/>
      <w:lvlText w:val="•"/>
      <w:lvlJc w:val="left"/>
      <w:pPr>
        <w:ind w:left="432" w:hanging="360"/>
      </w:pPr>
      <w:rPr>
        <w:rFonts w:ascii="Calibri" w:eastAsiaTheme="minorEastAsia" w:hAnsi="Calibri" w:cs="Calibri" w:hint="default"/>
      </w:rPr>
    </w:lvl>
    <w:lvl w:ilvl="1" w:tplc="04050003" w:tentative="1">
      <w:start w:val="1"/>
      <w:numFmt w:val="bullet"/>
      <w:lvlText w:val="o"/>
      <w:lvlJc w:val="left"/>
      <w:pPr>
        <w:ind w:left="1152" w:hanging="360"/>
      </w:pPr>
      <w:rPr>
        <w:rFonts w:ascii="Courier New" w:hAnsi="Courier New" w:cs="Courier New" w:hint="default"/>
      </w:rPr>
    </w:lvl>
    <w:lvl w:ilvl="2" w:tplc="04050005" w:tentative="1">
      <w:start w:val="1"/>
      <w:numFmt w:val="bullet"/>
      <w:lvlText w:val=""/>
      <w:lvlJc w:val="left"/>
      <w:pPr>
        <w:ind w:left="1872" w:hanging="360"/>
      </w:pPr>
      <w:rPr>
        <w:rFonts w:ascii="Wingdings" w:hAnsi="Wingdings" w:hint="default"/>
      </w:rPr>
    </w:lvl>
    <w:lvl w:ilvl="3" w:tplc="04050001" w:tentative="1">
      <w:start w:val="1"/>
      <w:numFmt w:val="bullet"/>
      <w:lvlText w:val=""/>
      <w:lvlJc w:val="left"/>
      <w:pPr>
        <w:ind w:left="2592" w:hanging="360"/>
      </w:pPr>
      <w:rPr>
        <w:rFonts w:ascii="Symbol" w:hAnsi="Symbol" w:hint="default"/>
      </w:rPr>
    </w:lvl>
    <w:lvl w:ilvl="4" w:tplc="04050003" w:tentative="1">
      <w:start w:val="1"/>
      <w:numFmt w:val="bullet"/>
      <w:lvlText w:val="o"/>
      <w:lvlJc w:val="left"/>
      <w:pPr>
        <w:ind w:left="3312" w:hanging="360"/>
      </w:pPr>
      <w:rPr>
        <w:rFonts w:ascii="Courier New" w:hAnsi="Courier New" w:cs="Courier New" w:hint="default"/>
      </w:rPr>
    </w:lvl>
    <w:lvl w:ilvl="5" w:tplc="04050005" w:tentative="1">
      <w:start w:val="1"/>
      <w:numFmt w:val="bullet"/>
      <w:lvlText w:val=""/>
      <w:lvlJc w:val="left"/>
      <w:pPr>
        <w:ind w:left="4032" w:hanging="360"/>
      </w:pPr>
      <w:rPr>
        <w:rFonts w:ascii="Wingdings" w:hAnsi="Wingdings" w:hint="default"/>
      </w:rPr>
    </w:lvl>
    <w:lvl w:ilvl="6" w:tplc="04050001" w:tentative="1">
      <w:start w:val="1"/>
      <w:numFmt w:val="bullet"/>
      <w:lvlText w:val=""/>
      <w:lvlJc w:val="left"/>
      <w:pPr>
        <w:ind w:left="4752" w:hanging="360"/>
      </w:pPr>
      <w:rPr>
        <w:rFonts w:ascii="Symbol" w:hAnsi="Symbol" w:hint="default"/>
      </w:rPr>
    </w:lvl>
    <w:lvl w:ilvl="7" w:tplc="04050003" w:tentative="1">
      <w:start w:val="1"/>
      <w:numFmt w:val="bullet"/>
      <w:lvlText w:val="o"/>
      <w:lvlJc w:val="left"/>
      <w:pPr>
        <w:ind w:left="5472" w:hanging="360"/>
      </w:pPr>
      <w:rPr>
        <w:rFonts w:ascii="Courier New" w:hAnsi="Courier New" w:cs="Courier New" w:hint="default"/>
      </w:rPr>
    </w:lvl>
    <w:lvl w:ilvl="8" w:tplc="04050005" w:tentative="1">
      <w:start w:val="1"/>
      <w:numFmt w:val="bullet"/>
      <w:lvlText w:val=""/>
      <w:lvlJc w:val="left"/>
      <w:pPr>
        <w:ind w:left="6192" w:hanging="360"/>
      </w:pPr>
      <w:rPr>
        <w:rFonts w:ascii="Wingdings" w:hAnsi="Wingdings" w:hint="default"/>
      </w:rPr>
    </w:lvl>
  </w:abstractNum>
  <w:abstractNum w:abstractNumId="36" w15:restartNumberingAfterBreak="0">
    <w:nsid w:val="797F48D6"/>
    <w:multiLevelType w:val="hybridMultilevel"/>
    <w:tmpl w:val="F404FB2A"/>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7" w15:restartNumberingAfterBreak="0">
    <w:nsid w:val="79BA2473"/>
    <w:multiLevelType w:val="multilevel"/>
    <w:tmpl w:val="123CC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1B3B6E"/>
    <w:multiLevelType w:val="multilevel"/>
    <w:tmpl w:val="60947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351E0A"/>
    <w:multiLevelType w:val="hybridMultilevel"/>
    <w:tmpl w:val="2F844C2A"/>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num w:numId="1" w16cid:durableId="1371147952">
    <w:abstractNumId w:val="7"/>
  </w:num>
  <w:num w:numId="2" w16cid:durableId="1645037264">
    <w:abstractNumId w:val="25"/>
  </w:num>
  <w:num w:numId="3" w16cid:durableId="20857140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9068532">
    <w:abstractNumId w:val="22"/>
  </w:num>
  <w:num w:numId="5" w16cid:durableId="2033919035">
    <w:abstractNumId w:val="5"/>
  </w:num>
  <w:num w:numId="6" w16cid:durableId="1467121443">
    <w:abstractNumId w:val="15"/>
  </w:num>
  <w:num w:numId="7" w16cid:durableId="8144001">
    <w:abstractNumId w:val="21"/>
  </w:num>
  <w:num w:numId="8" w16cid:durableId="1605502433">
    <w:abstractNumId w:val="9"/>
  </w:num>
  <w:num w:numId="9" w16cid:durableId="51930852">
    <w:abstractNumId w:val="1"/>
  </w:num>
  <w:num w:numId="10" w16cid:durableId="65109105">
    <w:abstractNumId w:val="24"/>
  </w:num>
  <w:num w:numId="11" w16cid:durableId="792673815">
    <w:abstractNumId w:val="10"/>
  </w:num>
  <w:num w:numId="12" w16cid:durableId="1924336558">
    <w:abstractNumId w:val="12"/>
  </w:num>
  <w:num w:numId="13" w16cid:durableId="1988703901">
    <w:abstractNumId w:val="29"/>
  </w:num>
  <w:num w:numId="14" w16cid:durableId="1198615225">
    <w:abstractNumId w:val="36"/>
  </w:num>
  <w:num w:numId="15" w16cid:durableId="1398743641">
    <w:abstractNumId w:val="26"/>
  </w:num>
  <w:num w:numId="16" w16cid:durableId="1089086938">
    <w:abstractNumId w:val="35"/>
  </w:num>
  <w:num w:numId="17" w16cid:durableId="580725410">
    <w:abstractNumId w:val="16"/>
  </w:num>
  <w:num w:numId="18" w16cid:durableId="1272055191">
    <w:abstractNumId w:val="0"/>
  </w:num>
  <w:num w:numId="19" w16cid:durableId="732241957">
    <w:abstractNumId w:val="34"/>
  </w:num>
  <w:num w:numId="20" w16cid:durableId="383911836">
    <w:abstractNumId w:val="33"/>
  </w:num>
  <w:num w:numId="21" w16cid:durableId="793593608">
    <w:abstractNumId w:val="38"/>
  </w:num>
  <w:num w:numId="22" w16cid:durableId="694118143">
    <w:abstractNumId w:val="28"/>
  </w:num>
  <w:num w:numId="23" w16cid:durableId="86074360">
    <w:abstractNumId w:val="3"/>
  </w:num>
  <w:num w:numId="24" w16cid:durableId="1023170403">
    <w:abstractNumId w:val="31"/>
  </w:num>
  <w:num w:numId="25" w16cid:durableId="1868638231">
    <w:abstractNumId w:val="19"/>
  </w:num>
  <w:num w:numId="26" w16cid:durableId="528182641">
    <w:abstractNumId w:val="14"/>
  </w:num>
  <w:num w:numId="27" w16cid:durableId="1424378219">
    <w:abstractNumId w:val="20"/>
  </w:num>
  <w:num w:numId="28" w16cid:durableId="380789676">
    <w:abstractNumId w:val="8"/>
  </w:num>
  <w:num w:numId="29" w16cid:durableId="458837154">
    <w:abstractNumId w:val="6"/>
  </w:num>
  <w:num w:numId="30" w16cid:durableId="494688523">
    <w:abstractNumId w:val="23"/>
  </w:num>
  <w:num w:numId="31" w16cid:durableId="1655378779">
    <w:abstractNumId w:val="37"/>
  </w:num>
  <w:num w:numId="32" w16cid:durableId="1226140041">
    <w:abstractNumId w:val="27"/>
  </w:num>
  <w:num w:numId="33" w16cid:durableId="2075540367">
    <w:abstractNumId w:val="4"/>
  </w:num>
  <w:num w:numId="34" w16cid:durableId="387455791">
    <w:abstractNumId w:val="2"/>
  </w:num>
  <w:num w:numId="35" w16cid:durableId="1556355054">
    <w:abstractNumId w:val="13"/>
  </w:num>
  <w:num w:numId="36" w16cid:durableId="17976380">
    <w:abstractNumId w:val="32"/>
  </w:num>
  <w:num w:numId="37" w16cid:durableId="1500777715">
    <w:abstractNumId w:val="39"/>
  </w:num>
  <w:num w:numId="38" w16cid:durableId="873234152">
    <w:abstractNumId w:val="30"/>
  </w:num>
  <w:num w:numId="39" w16cid:durableId="1530795710">
    <w:abstractNumId w:val="11"/>
  </w:num>
  <w:num w:numId="40" w16cid:durableId="1690721884">
    <w:abstractNumId w:val="17"/>
  </w:num>
  <w:num w:numId="41" w16cid:durableId="1254781767">
    <w:abstractNumId w:val="1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577"/>
    <w:rsid w:val="00036E7A"/>
    <w:rsid w:val="000623A8"/>
    <w:rsid w:val="000659F3"/>
    <w:rsid w:val="00067E02"/>
    <w:rsid w:val="000A44CE"/>
    <w:rsid w:val="00107CB6"/>
    <w:rsid w:val="0013333F"/>
    <w:rsid w:val="00172753"/>
    <w:rsid w:val="00193898"/>
    <w:rsid w:val="001E38BE"/>
    <w:rsid w:val="002904A6"/>
    <w:rsid w:val="002B21AE"/>
    <w:rsid w:val="002B3A37"/>
    <w:rsid w:val="00312DD5"/>
    <w:rsid w:val="00323814"/>
    <w:rsid w:val="0033593E"/>
    <w:rsid w:val="00392E76"/>
    <w:rsid w:val="003D066D"/>
    <w:rsid w:val="004367F6"/>
    <w:rsid w:val="004534A5"/>
    <w:rsid w:val="004566FA"/>
    <w:rsid w:val="00495232"/>
    <w:rsid w:val="004A4EC4"/>
    <w:rsid w:val="005331CA"/>
    <w:rsid w:val="0054187F"/>
    <w:rsid w:val="00545576"/>
    <w:rsid w:val="005504AE"/>
    <w:rsid w:val="005902CC"/>
    <w:rsid w:val="005B4929"/>
    <w:rsid w:val="006066DF"/>
    <w:rsid w:val="00660B21"/>
    <w:rsid w:val="00714CE5"/>
    <w:rsid w:val="00736E05"/>
    <w:rsid w:val="00761212"/>
    <w:rsid w:val="007B7F82"/>
    <w:rsid w:val="007D1440"/>
    <w:rsid w:val="007D29E2"/>
    <w:rsid w:val="0081311B"/>
    <w:rsid w:val="00822A8D"/>
    <w:rsid w:val="00827284"/>
    <w:rsid w:val="00831731"/>
    <w:rsid w:val="00852FE0"/>
    <w:rsid w:val="00874542"/>
    <w:rsid w:val="008F0DF9"/>
    <w:rsid w:val="008F5D84"/>
    <w:rsid w:val="00907CBB"/>
    <w:rsid w:val="00913AE4"/>
    <w:rsid w:val="00913FB1"/>
    <w:rsid w:val="0095210F"/>
    <w:rsid w:val="00976A9B"/>
    <w:rsid w:val="0099384F"/>
    <w:rsid w:val="009A32A1"/>
    <w:rsid w:val="009B1955"/>
    <w:rsid w:val="009C1787"/>
    <w:rsid w:val="009E362E"/>
    <w:rsid w:val="009E445C"/>
    <w:rsid w:val="00A447F4"/>
    <w:rsid w:val="00A560F2"/>
    <w:rsid w:val="00A72CC5"/>
    <w:rsid w:val="00A85DB2"/>
    <w:rsid w:val="00B064D6"/>
    <w:rsid w:val="00B55F12"/>
    <w:rsid w:val="00B67577"/>
    <w:rsid w:val="00B80981"/>
    <w:rsid w:val="00B87079"/>
    <w:rsid w:val="00C41938"/>
    <w:rsid w:val="00C42F40"/>
    <w:rsid w:val="00C47E65"/>
    <w:rsid w:val="00C64B77"/>
    <w:rsid w:val="00C9545A"/>
    <w:rsid w:val="00CB5473"/>
    <w:rsid w:val="00CD63FF"/>
    <w:rsid w:val="00D07513"/>
    <w:rsid w:val="00D152BF"/>
    <w:rsid w:val="00DA0B66"/>
    <w:rsid w:val="00DC2461"/>
    <w:rsid w:val="00DC4DED"/>
    <w:rsid w:val="00DE2C18"/>
    <w:rsid w:val="00E279B8"/>
    <w:rsid w:val="00E32ACD"/>
    <w:rsid w:val="00E756E6"/>
    <w:rsid w:val="00E77EFD"/>
    <w:rsid w:val="00EA05B8"/>
    <w:rsid w:val="00EB203B"/>
    <w:rsid w:val="00EC52C3"/>
    <w:rsid w:val="00F21064"/>
    <w:rsid w:val="00F245E3"/>
    <w:rsid w:val="00F259EF"/>
    <w:rsid w:val="00F34631"/>
    <w:rsid w:val="00F50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E31E99"/>
  <w15:docId w15:val="{DADAAC2C-75CC-415F-9AD9-FCA476F3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2"/>
        <w:sz w:val="22"/>
        <w:szCs w:val="22"/>
        <w:lang w:val="cs-CZ" w:eastAsia="ja-JP" w:bidi="ar-SA"/>
        <w14:ligatures w14:val="standard"/>
      </w:rPr>
    </w:rPrDefault>
    <w:pPrDefault>
      <w:pPr>
        <w:spacing w:after="24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5210F"/>
    <w:pPr>
      <w:spacing w:after="120" w:line="240" w:lineRule="auto"/>
      <w:ind w:left="72" w:right="72"/>
      <w:jc w:val="both"/>
    </w:pPr>
    <w:rPr>
      <w:sz w:val="24"/>
    </w:rPr>
  </w:style>
  <w:style w:type="paragraph" w:styleId="Nadpis1">
    <w:name w:val="heading 1"/>
    <w:basedOn w:val="Normln"/>
    <w:next w:val="Normln"/>
    <w:link w:val="Nadpis1Char"/>
    <w:uiPriority w:val="1"/>
    <w:qFormat/>
    <w:rsid w:val="0013333F"/>
    <w:pPr>
      <w:keepNext/>
      <w:keepLines/>
      <w:numPr>
        <w:numId w:val="2"/>
      </w:numPr>
      <w:spacing w:after="40"/>
      <w:outlineLvl w:val="0"/>
    </w:pPr>
    <w:rPr>
      <w:rFonts w:asciiTheme="majorHAnsi" w:eastAsiaTheme="majorEastAsia" w:hAnsiTheme="majorHAnsi" w:cstheme="majorBidi"/>
      <w:caps/>
      <w:color w:val="69230B" w:themeColor="accent1" w:themeShade="80"/>
      <w:sz w:val="28"/>
      <w:szCs w:val="28"/>
    </w:rPr>
  </w:style>
  <w:style w:type="paragraph" w:styleId="Nadpis2">
    <w:name w:val="heading 2"/>
    <w:basedOn w:val="Normln"/>
    <w:next w:val="Normln"/>
    <w:link w:val="Nadpis2Char"/>
    <w:uiPriority w:val="1"/>
    <w:qFormat/>
    <w:rsid w:val="00F245E3"/>
    <w:pPr>
      <w:keepNext/>
      <w:keepLines/>
      <w:numPr>
        <w:ilvl w:val="1"/>
        <w:numId w:val="2"/>
      </w:numPr>
      <w:spacing w:before="120"/>
      <w:outlineLvl w:val="1"/>
    </w:pPr>
    <w:rPr>
      <w:rFonts w:asciiTheme="majorHAnsi" w:eastAsiaTheme="majorEastAsia" w:hAnsiTheme="majorHAnsi" w:cstheme="majorBidi"/>
      <w:caps/>
      <w:color w:val="732117" w:themeColor="accent2" w:themeShade="BF"/>
      <w:szCs w:val="24"/>
    </w:rPr>
  </w:style>
  <w:style w:type="paragraph" w:styleId="Nadpis3">
    <w:name w:val="heading 3"/>
    <w:basedOn w:val="Normln"/>
    <w:next w:val="Normln"/>
    <w:link w:val="Nadpis3Char"/>
    <w:uiPriority w:val="1"/>
    <w:qFormat/>
    <w:rsid w:val="0013333F"/>
    <w:pPr>
      <w:keepNext/>
      <w:keepLines/>
      <w:numPr>
        <w:ilvl w:val="2"/>
        <w:numId w:val="2"/>
      </w:numPr>
      <w:spacing w:before="120"/>
      <w:outlineLvl w:val="2"/>
    </w:pPr>
    <w:rPr>
      <w:rFonts w:asciiTheme="majorHAnsi" w:eastAsiaTheme="majorEastAsia" w:hAnsiTheme="majorHAnsi" w:cstheme="majorBidi"/>
      <w:caps/>
      <w:color w:val="524733" w:themeColor="accent3" w:themeShade="80"/>
    </w:rPr>
  </w:style>
  <w:style w:type="paragraph" w:styleId="Nadpis4">
    <w:name w:val="heading 4"/>
    <w:basedOn w:val="Normln"/>
    <w:next w:val="Normln"/>
    <w:link w:val="Nadpis4Char"/>
    <w:uiPriority w:val="9"/>
    <w:semiHidden/>
    <w:unhideWhenUsed/>
    <w:pPr>
      <w:keepNext/>
      <w:keepLines/>
      <w:numPr>
        <w:ilvl w:val="3"/>
        <w:numId w:val="2"/>
      </w:numPr>
      <w:spacing w:before="120" w:after="0"/>
      <w:outlineLvl w:val="3"/>
    </w:pPr>
    <w:rPr>
      <w:rFonts w:asciiTheme="majorHAnsi" w:eastAsiaTheme="majorEastAsia" w:hAnsiTheme="majorHAnsi" w:cstheme="majorBidi"/>
      <w:caps/>
      <w:szCs w:val="24"/>
    </w:rPr>
  </w:style>
  <w:style w:type="paragraph" w:styleId="Nadpis5">
    <w:name w:val="heading 5"/>
    <w:basedOn w:val="Normln"/>
    <w:next w:val="Normln"/>
    <w:link w:val="Nadpis5Char"/>
    <w:uiPriority w:val="9"/>
    <w:semiHidden/>
    <w:unhideWhenUsed/>
    <w:qFormat/>
    <w:pPr>
      <w:keepNext/>
      <w:keepLines/>
      <w:numPr>
        <w:ilvl w:val="4"/>
        <w:numId w:val="2"/>
      </w:numPr>
      <w:spacing w:before="120" w:after="0"/>
      <w:outlineLvl w:val="4"/>
    </w:pPr>
    <w:rPr>
      <w:rFonts w:asciiTheme="majorHAnsi" w:eastAsiaTheme="majorEastAsia" w:hAnsiTheme="majorHAnsi" w:cstheme="majorBidi"/>
      <w:i/>
      <w:iCs/>
      <w:caps/>
      <w:szCs w:val="24"/>
    </w:rPr>
  </w:style>
  <w:style w:type="paragraph" w:styleId="Nadpis6">
    <w:name w:val="heading 6"/>
    <w:basedOn w:val="Normln"/>
    <w:next w:val="Normln"/>
    <w:link w:val="Nadpis6Char"/>
    <w:uiPriority w:val="9"/>
    <w:semiHidden/>
    <w:unhideWhenUsed/>
    <w:qFormat/>
    <w:pPr>
      <w:keepNext/>
      <w:keepLines/>
      <w:numPr>
        <w:ilvl w:val="5"/>
        <w:numId w:val="2"/>
      </w:numPr>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dpis7">
    <w:name w:val="heading 7"/>
    <w:basedOn w:val="Normln"/>
    <w:next w:val="Normln"/>
    <w:link w:val="Nadpis7Char"/>
    <w:uiPriority w:val="9"/>
    <w:semiHidden/>
    <w:unhideWhenUsed/>
    <w:qFormat/>
    <w:pPr>
      <w:keepNext/>
      <w:keepLines/>
      <w:numPr>
        <w:ilvl w:val="6"/>
        <w:numId w:val="2"/>
      </w:numPr>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dpis8">
    <w:name w:val="heading 8"/>
    <w:basedOn w:val="Normln"/>
    <w:next w:val="Normln"/>
    <w:link w:val="Nadpis8Char"/>
    <w:uiPriority w:val="9"/>
    <w:semiHidden/>
    <w:unhideWhenUsed/>
    <w:qFormat/>
    <w:rsid w:val="0013333F"/>
    <w:pPr>
      <w:keepNext/>
      <w:keepLines/>
      <w:numPr>
        <w:ilvl w:val="7"/>
        <w:numId w:val="2"/>
      </w:numPr>
      <w:spacing w:before="120" w:after="0"/>
      <w:outlineLvl w:val="7"/>
    </w:pPr>
    <w:rPr>
      <w:rFonts w:asciiTheme="majorHAnsi" w:eastAsiaTheme="majorEastAsia" w:hAnsiTheme="majorHAnsi" w:cstheme="majorBidi"/>
      <w:b/>
      <w:bCs/>
      <w:caps/>
      <w:color w:val="595959" w:themeColor="text1" w:themeTint="A6"/>
      <w:sz w:val="20"/>
      <w:szCs w:val="20"/>
    </w:rPr>
  </w:style>
  <w:style w:type="paragraph" w:styleId="Nadpis9">
    <w:name w:val="heading 9"/>
    <w:basedOn w:val="Normln"/>
    <w:next w:val="Normln"/>
    <w:link w:val="Nadpis9Char"/>
    <w:uiPriority w:val="9"/>
    <w:semiHidden/>
    <w:unhideWhenUsed/>
    <w:qFormat/>
    <w:rsid w:val="0013333F"/>
    <w:pPr>
      <w:keepNext/>
      <w:keepLines/>
      <w:numPr>
        <w:ilvl w:val="8"/>
        <w:numId w:val="2"/>
      </w:numPr>
      <w:spacing w:before="120" w:after="0"/>
      <w:outlineLvl w:val="8"/>
    </w:pPr>
    <w:rPr>
      <w:rFonts w:asciiTheme="majorHAnsi" w:eastAsiaTheme="majorEastAsia" w:hAnsiTheme="majorHAnsi" w:cstheme="majorBidi"/>
      <w:b/>
      <w:bCs/>
      <w:i/>
      <w:iCs/>
      <w:caps/>
      <w:color w:val="595959" w:themeColor="text1" w:themeTint="A6"/>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13333F"/>
    <w:rPr>
      <w:rFonts w:asciiTheme="majorHAnsi" w:eastAsiaTheme="majorEastAsia" w:hAnsiTheme="majorHAnsi" w:cstheme="majorBidi"/>
      <w:caps/>
      <w:color w:val="69230B" w:themeColor="accent1" w:themeShade="80"/>
      <w:sz w:val="28"/>
      <w:szCs w:val="28"/>
    </w:rPr>
  </w:style>
  <w:style w:type="character" w:customStyle="1" w:styleId="Nadpis2Char">
    <w:name w:val="Nadpis 2 Char"/>
    <w:basedOn w:val="Standardnpsmoodstavce"/>
    <w:link w:val="Nadpis2"/>
    <w:uiPriority w:val="1"/>
    <w:rsid w:val="00F245E3"/>
    <w:rPr>
      <w:rFonts w:asciiTheme="majorHAnsi" w:eastAsiaTheme="majorEastAsia" w:hAnsiTheme="majorHAnsi" w:cstheme="majorBidi"/>
      <w:caps/>
      <w:color w:val="732117" w:themeColor="accent2" w:themeShade="BF"/>
      <w:sz w:val="24"/>
      <w:szCs w:val="24"/>
    </w:rPr>
  </w:style>
  <w:style w:type="character" w:customStyle="1" w:styleId="Nadpis3Char">
    <w:name w:val="Nadpis 3 Char"/>
    <w:basedOn w:val="Standardnpsmoodstavce"/>
    <w:link w:val="Nadpis3"/>
    <w:uiPriority w:val="1"/>
    <w:rsid w:val="0013333F"/>
    <w:rPr>
      <w:rFonts w:asciiTheme="majorHAnsi" w:eastAsiaTheme="majorEastAsia" w:hAnsiTheme="majorHAnsi" w:cstheme="majorBidi"/>
      <w:caps/>
      <w:color w:val="524733" w:themeColor="accent3" w:themeShade="80"/>
      <w:sz w:val="24"/>
    </w:rPr>
  </w:style>
  <w:style w:type="character" w:customStyle="1" w:styleId="Nadpis4Char">
    <w:name w:val="Nadpis 4 Char"/>
    <w:basedOn w:val="Standardnpsmoodstavce"/>
    <w:link w:val="Nadpis4"/>
    <w:uiPriority w:val="9"/>
    <w:semiHidden/>
    <w:rPr>
      <w:rFonts w:asciiTheme="majorHAnsi" w:eastAsiaTheme="majorEastAsia" w:hAnsiTheme="majorHAnsi" w:cstheme="majorBidi"/>
      <w:caps/>
      <w:sz w:val="24"/>
      <w:szCs w:val="24"/>
    </w:rPr>
  </w:style>
  <w:style w:type="character" w:customStyle="1" w:styleId="Nadpis5Char">
    <w:name w:val="Nadpis 5 Char"/>
    <w:basedOn w:val="Standardnpsmoodstavce"/>
    <w:link w:val="Nadpis5"/>
    <w:uiPriority w:val="9"/>
    <w:semiHidden/>
    <w:rPr>
      <w:rFonts w:asciiTheme="majorHAnsi" w:eastAsiaTheme="majorEastAsia" w:hAnsiTheme="majorHAnsi" w:cstheme="majorBidi"/>
      <w:i/>
      <w:iCs/>
      <w:caps/>
      <w:sz w:val="24"/>
      <w:szCs w:val="24"/>
    </w:rPr>
  </w:style>
  <w:style w:type="character" w:customStyle="1" w:styleId="Nadpis6Char">
    <w:name w:val="Nadpis 6 Char"/>
    <w:basedOn w:val="Standardnpsmoodstavce"/>
    <w:link w:val="Nadpis6"/>
    <w:uiPriority w:val="9"/>
    <w:semiHidden/>
    <w:rPr>
      <w:rFonts w:asciiTheme="majorHAnsi" w:eastAsiaTheme="majorEastAsia" w:hAnsiTheme="majorHAnsi" w:cstheme="majorBidi"/>
      <w:b/>
      <w:bCs/>
      <w:caps/>
      <w:color w:val="262626" w:themeColor="text1" w:themeTint="D9"/>
      <w:sz w:val="20"/>
      <w:szCs w:val="20"/>
    </w:rPr>
  </w:style>
  <w:style w:type="character" w:customStyle="1" w:styleId="Nadpis7Char">
    <w:name w:val="Nadpis 7 Char"/>
    <w:basedOn w:val="Standardnpsmoodstavce"/>
    <w:link w:val="Nadpis7"/>
    <w:uiPriority w:val="9"/>
    <w:semiHidden/>
    <w:rPr>
      <w:rFonts w:asciiTheme="majorHAnsi" w:eastAsiaTheme="majorEastAsia" w:hAnsiTheme="majorHAnsi" w:cstheme="majorBidi"/>
      <w:b/>
      <w:bCs/>
      <w:i/>
      <w:iCs/>
      <w:caps/>
      <w:color w:val="262626" w:themeColor="text1" w:themeTint="D9"/>
      <w:sz w:val="20"/>
      <w:szCs w:val="20"/>
    </w:rPr>
  </w:style>
  <w:style w:type="character" w:customStyle="1" w:styleId="Nadpis8Char">
    <w:name w:val="Nadpis 8 Char"/>
    <w:basedOn w:val="Standardnpsmoodstavce"/>
    <w:link w:val="Nadpis8"/>
    <w:uiPriority w:val="9"/>
    <w:semiHidden/>
    <w:rsid w:val="0013333F"/>
    <w:rPr>
      <w:rFonts w:asciiTheme="majorHAnsi" w:eastAsiaTheme="majorEastAsia" w:hAnsiTheme="majorHAnsi" w:cstheme="majorBidi"/>
      <w:b/>
      <w:bCs/>
      <w:caps/>
      <w:color w:val="595959" w:themeColor="text1" w:themeTint="A6"/>
      <w:sz w:val="20"/>
      <w:szCs w:val="20"/>
    </w:rPr>
  </w:style>
  <w:style w:type="character" w:customStyle="1" w:styleId="Nadpis9Char">
    <w:name w:val="Nadpis 9 Char"/>
    <w:basedOn w:val="Standardnpsmoodstavce"/>
    <w:link w:val="Nadpis9"/>
    <w:uiPriority w:val="9"/>
    <w:semiHidden/>
    <w:rsid w:val="0013333F"/>
    <w:rPr>
      <w:rFonts w:asciiTheme="majorHAnsi" w:eastAsiaTheme="majorEastAsia" w:hAnsiTheme="majorHAnsi" w:cstheme="majorBidi"/>
      <w:b/>
      <w:bCs/>
      <w:i/>
      <w:iCs/>
      <w:caps/>
      <w:color w:val="595959" w:themeColor="text1" w:themeTint="A6"/>
      <w:sz w:val="20"/>
      <w:szCs w:val="20"/>
    </w:rPr>
  </w:style>
  <w:style w:type="paragraph" w:styleId="Titulek">
    <w:name w:val="caption"/>
    <w:basedOn w:val="Normln"/>
    <w:next w:val="Normln"/>
    <w:uiPriority w:val="35"/>
    <w:semiHidden/>
    <w:unhideWhenUsed/>
    <w:qFormat/>
    <w:rPr>
      <w:b/>
      <w:bCs/>
      <w:smallCaps/>
      <w:color w:val="595959" w:themeColor="text1" w:themeTint="A6"/>
    </w:rPr>
  </w:style>
  <w:style w:type="paragraph" w:styleId="Nzev">
    <w:name w:val="Title"/>
    <w:basedOn w:val="Normln"/>
    <w:next w:val="Normln"/>
    <w:link w:val="NzevChar"/>
    <w:uiPriority w:val="1"/>
    <w:qFormat/>
    <w:rsid w:val="0013333F"/>
    <w:pPr>
      <w:spacing w:after="0"/>
      <w:jc w:val="right"/>
    </w:pPr>
    <w:rPr>
      <w:rFonts w:asciiTheme="majorHAnsi" w:eastAsiaTheme="majorEastAsia" w:hAnsiTheme="majorHAnsi" w:cstheme="majorBidi"/>
      <w:caps/>
      <w:color w:val="732117" w:themeColor="accent2" w:themeShade="BF"/>
      <w:sz w:val="52"/>
      <w:szCs w:val="52"/>
    </w:rPr>
  </w:style>
  <w:style w:type="character" w:customStyle="1" w:styleId="NzevChar">
    <w:name w:val="Název Char"/>
    <w:basedOn w:val="Standardnpsmoodstavce"/>
    <w:link w:val="Nzev"/>
    <w:uiPriority w:val="1"/>
    <w:rsid w:val="0013333F"/>
    <w:rPr>
      <w:rFonts w:asciiTheme="majorHAnsi" w:eastAsiaTheme="majorEastAsia" w:hAnsiTheme="majorHAnsi" w:cstheme="majorBidi"/>
      <w:caps/>
      <w:color w:val="732117" w:themeColor="accent2" w:themeShade="BF"/>
      <w:sz w:val="52"/>
      <w:szCs w:val="52"/>
    </w:rPr>
  </w:style>
  <w:style w:type="paragraph" w:styleId="Podnadpis">
    <w:name w:val="Subtitle"/>
    <w:basedOn w:val="Normln"/>
    <w:next w:val="Normln"/>
    <w:link w:val="PodnadpisChar"/>
    <w:uiPriority w:val="1"/>
    <w:qFormat/>
    <w:pPr>
      <w:jc w:val="right"/>
    </w:pPr>
    <w:rPr>
      <w:rFonts w:asciiTheme="majorHAnsi" w:eastAsiaTheme="majorEastAsia" w:hAnsiTheme="majorHAnsi" w:cstheme="majorBidi"/>
      <w:caps/>
      <w:sz w:val="28"/>
      <w:szCs w:val="28"/>
    </w:rPr>
  </w:style>
  <w:style w:type="character" w:customStyle="1" w:styleId="PodnadpisChar">
    <w:name w:val="Podnadpis Char"/>
    <w:basedOn w:val="Standardnpsmoodstavce"/>
    <w:link w:val="Podnadpis"/>
    <w:uiPriority w:val="1"/>
    <w:rPr>
      <w:rFonts w:asciiTheme="majorHAnsi" w:eastAsiaTheme="majorEastAsia" w:hAnsiTheme="majorHAnsi" w:cstheme="majorBidi"/>
      <w:caps/>
      <w:sz w:val="28"/>
      <w:szCs w:val="28"/>
    </w:rPr>
  </w:style>
  <w:style w:type="paragraph" w:styleId="Nadpisobsahu">
    <w:name w:val="TOC Heading"/>
    <w:basedOn w:val="Nadpis1"/>
    <w:next w:val="Normln"/>
    <w:uiPriority w:val="39"/>
    <w:unhideWhenUsed/>
    <w:qFormat/>
    <w:pPr>
      <w:outlineLvl w:val="9"/>
    </w:pPr>
  </w:style>
  <w:style w:type="table" w:styleId="Mkatabulky">
    <w:name w:val="Table Grid"/>
    <w:basedOn w:val="Normlntabulk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lkasmkou3zvraznn11">
    <w:name w:val="Tabulka s mřížkou 3 – zvýraznění 11"/>
    <w:basedOn w:val="Normlntabulka"/>
    <w:uiPriority w:val="48"/>
    <w:pPr>
      <w:spacing w:after="0" w:line="240" w:lineRule="auto"/>
    </w:pPr>
    <w:tblPr>
      <w:tblStyleRowBandSize w:val="1"/>
      <w:tblStyleColBandSize w:val="1"/>
      <w:tblBorders>
        <w:top w:val="single" w:sz="4" w:space="0" w:color="EE8C69" w:themeColor="accent1" w:themeTint="99"/>
        <w:left w:val="single" w:sz="4" w:space="0" w:color="EE8C69" w:themeColor="accent1" w:themeTint="99"/>
        <w:bottom w:val="single" w:sz="4" w:space="0" w:color="EE8C69" w:themeColor="accent1" w:themeTint="99"/>
        <w:right w:val="single" w:sz="4" w:space="0" w:color="EE8C69" w:themeColor="accent1" w:themeTint="99"/>
        <w:insideH w:val="single" w:sz="4" w:space="0" w:color="EE8C69" w:themeColor="accent1" w:themeTint="99"/>
        <w:insideV w:val="single" w:sz="4" w:space="0" w:color="EE8C69" w:themeColor="accent1" w:themeTint="99"/>
      </w:tblBorders>
      <w:tblCellMar>
        <w:top w:w="29" w:type="dxa"/>
        <w:bottom w:w="29"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8CD" w:themeFill="accent1" w:themeFillTint="33"/>
      </w:tcPr>
    </w:tblStylePr>
    <w:tblStylePr w:type="band1Horz">
      <w:tblPr/>
      <w:tcPr>
        <w:shd w:val="clear" w:color="auto" w:fill="F9D8CD" w:themeFill="accent1" w:themeFillTint="33"/>
      </w:tcPr>
    </w:tblStylePr>
    <w:tblStylePr w:type="neCell">
      <w:tblPr/>
      <w:tcPr>
        <w:tcBorders>
          <w:bottom w:val="single" w:sz="4" w:space="0" w:color="EE8C69" w:themeColor="accent1" w:themeTint="99"/>
        </w:tcBorders>
      </w:tcPr>
    </w:tblStylePr>
    <w:tblStylePr w:type="nwCell">
      <w:tblPr/>
      <w:tcPr>
        <w:tcBorders>
          <w:bottom w:val="single" w:sz="4" w:space="0" w:color="EE8C69" w:themeColor="accent1" w:themeTint="99"/>
        </w:tcBorders>
      </w:tcPr>
    </w:tblStylePr>
    <w:tblStylePr w:type="seCell">
      <w:tblPr/>
      <w:tcPr>
        <w:tcBorders>
          <w:top w:val="single" w:sz="4" w:space="0" w:color="EE8C69" w:themeColor="accent1" w:themeTint="99"/>
        </w:tcBorders>
      </w:tcPr>
    </w:tblStylePr>
    <w:tblStylePr w:type="swCell">
      <w:tblPr/>
      <w:tcPr>
        <w:tcBorders>
          <w:top w:val="single" w:sz="4" w:space="0" w:color="EE8C69" w:themeColor="accent1" w:themeTint="99"/>
        </w:tcBorders>
      </w:tcPr>
    </w:tblStylePr>
  </w:style>
  <w:style w:type="table" w:customStyle="1" w:styleId="Barevntabulkaseznamu7zvraznn11">
    <w:name w:val="Barevná tabulka seznamu 7 – zvýraznění 11"/>
    <w:basedOn w:val="Normlntabulka"/>
    <w:uiPriority w:val="52"/>
    <w:pPr>
      <w:spacing w:after="0" w:line="240" w:lineRule="auto"/>
    </w:pPr>
    <w:rPr>
      <w:color w:val="9D3511" w:themeColor="accent1" w:themeShade="BF"/>
    </w:rPr>
    <w:tblPr>
      <w:tblStyleRowBandSize w:val="1"/>
      <w:tblStyleColBandSize w:val="1"/>
      <w:tblCellMar>
        <w:top w:w="29" w:type="dxa"/>
        <w:bottom w:w="29" w:type="dxa"/>
      </w:tblCellMar>
    </w:tblPr>
    <w:tblStylePr w:type="firstRow">
      <w:rPr>
        <w:rFonts w:asciiTheme="majorHAnsi" w:eastAsiaTheme="majorEastAsia" w:hAnsiTheme="majorHAnsi" w:cstheme="majorBidi"/>
        <w:i/>
        <w:iCs/>
        <w:sz w:val="26"/>
      </w:rPr>
      <w:tblPr/>
      <w:tcPr>
        <w:tcBorders>
          <w:bottom w:val="single" w:sz="4" w:space="0" w:color="D3481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3481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3481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34817" w:themeColor="accent1"/>
        </w:tcBorders>
        <w:shd w:val="clear" w:color="auto" w:fill="FFFFFF" w:themeFill="background1"/>
      </w:tcPr>
    </w:tblStylePr>
    <w:tblStylePr w:type="band1Vert">
      <w:tblPr/>
      <w:tcPr>
        <w:shd w:val="clear" w:color="auto" w:fill="F9D8CD" w:themeFill="accent1" w:themeFillTint="33"/>
      </w:tcPr>
    </w:tblStylePr>
    <w:tblStylePr w:type="band1Horz">
      <w:tblPr/>
      <w:tcPr>
        <w:shd w:val="clear" w:color="auto" w:fill="F9D8C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mavtabulkasmkou5zvraznn11">
    <w:name w:val="Tmavá tabulka s mřížkou 5 – zvýraznění 11"/>
    <w:basedOn w:val="Normlntabulka"/>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bottom w:w="29" w:type="dxa"/>
      </w:tblCellMar>
    </w:tblPr>
    <w:tcPr>
      <w:shd w:val="clear" w:color="auto" w:fill="F9D8C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3481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3481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3481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34817" w:themeFill="accent1"/>
      </w:tcPr>
    </w:tblStylePr>
    <w:tblStylePr w:type="band1Vert">
      <w:tblPr/>
      <w:tcPr>
        <w:shd w:val="clear" w:color="auto" w:fill="F4B29B" w:themeFill="accent1" w:themeFillTint="66"/>
      </w:tcPr>
    </w:tblStylePr>
    <w:tblStylePr w:type="band1Horz">
      <w:tblPr/>
      <w:tcPr>
        <w:shd w:val="clear" w:color="auto" w:fill="F4B29B" w:themeFill="accent1" w:themeFillTint="66"/>
      </w:tcPr>
    </w:tblStylePr>
  </w:style>
  <w:style w:type="table" w:customStyle="1" w:styleId="Tabulkasmkou4zvraznn61">
    <w:name w:val="Tabulka s mřížkou 4 – zvýraznění 61"/>
    <w:basedOn w:val="Normlntabulka"/>
    <w:uiPriority w:val="49"/>
    <w:pPr>
      <w:spacing w:after="0" w:line="240" w:lineRule="auto"/>
    </w:pPr>
    <w:tblPr>
      <w:tblStyleRowBandSize w:val="1"/>
      <w:tblStyleColBandSize w:val="1"/>
      <w:tblBorders>
        <w:top w:val="single" w:sz="4" w:space="0" w:color="B89A9A" w:themeColor="accent6" w:themeTint="99"/>
        <w:left w:val="single" w:sz="4" w:space="0" w:color="B89A9A" w:themeColor="accent6" w:themeTint="99"/>
        <w:bottom w:val="single" w:sz="4" w:space="0" w:color="B89A9A" w:themeColor="accent6" w:themeTint="99"/>
        <w:right w:val="single" w:sz="4" w:space="0" w:color="B89A9A" w:themeColor="accent6" w:themeTint="99"/>
        <w:insideH w:val="single" w:sz="4" w:space="0" w:color="B89A9A" w:themeColor="accent6" w:themeTint="99"/>
        <w:insideV w:val="single" w:sz="4" w:space="0" w:color="B89A9A" w:themeColor="accent6" w:themeTint="99"/>
      </w:tblBorders>
      <w:tblCellMar>
        <w:top w:w="29" w:type="dxa"/>
        <w:bottom w:w="29" w:type="dxa"/>
      </w:tblCellMar>
    </w:tblPr>
    <w:tblStylePr w:type="firstRow">
      <w:rPr>
        <w:b/>
        <w:bCs/>
        <w:color w:val="FFFFFF" w:themeColor="background1"/>
      </w:rPr>
      <w:tblPr/>
      <w:tcPr>
        <w:tcBorders>
          <w:top w:val="single" w:sz="4" w:space="0" w:color="855D5D" w:themeColor="accent6"/>
          <w:left w:val="single" w:sz="4" w:space="0" w:color="855D5D" w:themeColor="accent6"/>
          <w:bottom w:val="single" w:sz="4" w:space="0" w:color="855D5D" w:themeColor="accent6"/>
          <w:right w:val="single" w:sz="4" w:space="0" w:color="855D5D" w:themeColor="accent6"/>
          <w:insideH w:val="nil"/>
          <w:insideV w:val="nil"/>
        </w:tcBorders>
        <w:shd w:val="clear" w:color="auto" w:fill="855D5D" w:themeFill="accent6"/>
      </w:tcPr>
    </w:tblStylePr>
    <w:tblStylePr w:type="lastRow">
      <w:rPr>
        <w:b/>
        <w:bCs/>
      </w:rPr>
      <w:tblPr/>
      <w:tcPr>
        <w:tcBorders>
          <w:top w:val="double" w:sz="4" w:space="0" w:color="855D5D" w:themeColor="accent6"/>
        </w:tcBorders>
      </w:tcPr>
    </w:tblStylePr>
    <w:tblStylePr w:type="firstCol">
      <w:rPr>
        <w:b/>
        <w:bCs/>
      </w:rPr>
    </w:tblStylePr>
    <w:tblStylePr w:type="lastCol">
      <w:rPr>
        <w:b/>
        <w:bCs/>
      </w:rPr>
    </w:tblStylePr>
    <w:tblStylePr w:type="band1Vert">
      <w:tblPr/>
      <w:tcPr>
        <w:shd w:val="clear" w:color="auto" w:fill="E7DDDD" w:themeFill="accent6" w:themeFillTint="33"/>
      </w:tcPr>
    </w:tblStylePr>
    <w:tblStylePr w:type="band1Horz">
      <w:tblPr/>
      <w:tcPr>
        <w:shd w:val="clear" w:color="auto" w:fill="E7DDDD" w:themeFill="accent6" w:themeFillTint="33"/>
      </w:tcPr>
    </w:tblStylePr>
  </w:style>
  <w:style w:type="table" w:customStyle="1" w:styleId="Svtlmkatabulky1">
    <w:name w:val="Světlá mřížka tabulky1"/>
    <w:basedOn w:val="Normlntabulka"/>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sttabulka21">
    <w:name w:val="Prostá tabulka 21"/>
    <w:basedOn w:val="Normlntabulka"/>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29" w:type="dxa"/>
        <w:bottom w:w="29"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ulkaseznamu2zvraznn11">
    <w:name w:val="Tabulka seznamu 2 – zvýraznění 11"/>
    <w:basedOn w:val="Normlntabulka"/>
    <w:uiPriority w:val="47"/>
    <w:pPr>
      <w:spacing w:after="0" w:line="240" w:lineRule="auto"/>
    </w:pPr>
    <w:tblPr>
      <w:tblStyleRowBandSize w:val="1"/>
      <w:tblStyleColBandSize w:val="1"/>
      <w:tblBorders>
        <w:top w:val="single" w:sz="4" w:space="0" w:color="EE8C69" w:themeColor="accent1" w:themeTint="99"/>
        <w:bottom w:val="single" w:sz="4" w:space="0" w:color="EE8C69" w:themeColor="accent1" w:themeTint="99"/>
        <w:insideH w:val="single" w:sz="4" w:space="0" w:color="EE8C69" w:themeColor="accen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8CD" w:themeFill="accent1" w:themeFillTint="33"/>
      </w:tcPr>
    </w:tblStylePr>
    <w:tblStylePr w:type="band1Horz">
      <w:tblPr/>
      <w:tcPr>
        <w:shd w:val="clear" w:color="auto" w:fill="F9D8CD" w:themeFill="accent1" w:themeFillTint="33"/>
      </w:tcPr>
    </w:tblStylePr>
  </w:style>
  <w:style w:type="table" w:customStyle="1" w:styleId="Svtltabulkaseznamu1zvraznn21">
    <w:name w:val="Světlá tabulka seznamu 1 – zvýraznění 21"/>
    <w:basedOn w:val="Normlntabulka"/>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DE6A5C" w:themeColor="accent2" w:themeTint="99"/>
        </w:tcBorders>
      </w:tcPr>
    </w:tblStylePr>
    <w:tblStylePr w:type="lastRow">
      <w:rPr>
        <w:b/>
        <w:bCs/>
      </w:rPr>
      <w:tblPr/>
      <w:tcPr>
        <w:tcBorders>
          <w:top w:val="single" w:sz="4" w:space="0" w:color="DE6A5C" w:themeColor="accent2" w:themeTint="99"/>
        </w:tcBorders>
      </w:tcPr>
    </w:tblStylePr>
    <w:tblStylePr w:type="firstCol">
      <w:rPr>
        <w:b/>
        <w:bCs/>
      </w:rPr>
    </w:tblStylePr>
    <w:tblStylePr w:type="lastCol">
      <w:rPr>
        <w:b/>
        <w:bCs/>
      </w:rPr>
    </w:tblStylePr>
    <w:tblStylePr w:type="band1Vert">
      <w:tblPr/>
      <w:tcPr>
        <w:shd w:val="clear" w:color="auto" w:fill="F4CDC8" w:themeFill="accent2" w:themeFillTint="33"/>
      </w:tcPr>
    </w:tblStylePr>
    <w:tblStylePr w:type="band1Horz">
      <w:tblPr/>
      <w:tcPr>
        <w:shd w:val="clear" w:color="auto" w:fill="F4CDC8" w:themeFill="accent2" w:themeFillTint="33"/>
      </w:tcPr>
    </w:tblStylePr>
  </w:style>
  <w:style w:type="character" w:styleId="Zstupntext">
    <w:name w:val="Placeholder Text"/>
    <w:basedOn w:val="Standardnpsmoodstavce"/>
    <w:uiPriority w:val="99"/>
    <w:semiHidden/>
    <w:rsid w:val="0013333F"/>
    <w:rPr>
      <w:color w:val="595959" w:themeColor="text1" w:themeTint="A6"/>
    </w:rPr>
  </w:style>
  <w:style w:type="table" w:customStyle="1" w:styleId="Tabulkasmkou4zvraznn11">
    <w:name w:val="Tabulka s mřížkou 4 – zvýraznění 11"/>
    <w:basedOn w:val="Normlntabulka"/>
    <w:uiPriority w:val="49"/>
    <w:pPr>
      <w:spacing w:after="0" w:line="240" w:lineRule="auto"/>
    </w:pPr>
    <w:tblPr>
      <w:tblStyleRowBandSize w:val="1"/>
      <w:tblStyleColBandSize w:val="1"/>
      <w:tblBorders>
        <w:top w:val="single" w:sz="4" w:space="0" w:color="EE8C69" w:themeColor="accent1" w:themeTint="99"/>
        <w:left w:val="single" w:sz="4" w:space="0" w:color="EE8C69" w:themeColor="accent1" w:themeTint="99"/>
        <w:bottom w:val="single" w:sz="4" w:space="0" w:color="EE8C69" w:themeColor="accent1" w:themeTint="99"/>
        <w:right w:val="single" w:sz="4" w:space="0" w:color="EE8C69" w:themeColor="accent1" w:themeTint="99"/>
        <w:insideH w:val="single" w:sz="4" w:space="0" w:color="EE8C69" w:themeColor="accent1" w:themeTint="99"/>
        <w:insideV w:val="single" w:sz="4" w:space="0" w:color="EE8C69" w:themeColor="accent1" w:themeTint="99"/>
      </w:tblBorders>
      <w:tblCellMar>
        <w:top w:w="29" w:type="dxa"/>
        <w:bottom w:w="29" w:type="dxa"/>
      </w:tblCellMar>
    </w:tblPr>
    <w:tblStylePr w:type="firstRow">
      <w:rPr>
        <w:b/>
        <w:bCs/>
        <w:color w:val="FFFFFF" w:themeColor="background1"/>
      </w:rPr>
      <w:tblPr/>
      <w:tcPr>
        <w:tcBorders>
          <w:top w:val="single" w:sz="4" w:space="0" w:color="D34817" w:themeColor="accent1"/>
          <w:left w:val="single" w:sz="4" w:space="0" w:color="D34817" w:themeColor="accent1"/>
          <w:bottom w:val="single" w:sz="4" w:space="0" w:color="D34817" w:themeColor="accent1"/>
          <w:right w:val="single" w:sz="4" w:space="0" w:color="D34817" w:themeColor="accent1"/>
          <w:insideH w:val="nil"/>
          <w:insideV w:val="nil"/>
        </w:tcBorders>
        <w:shd w:val="clear" w:color="auto" w:fill="D34817" w:themeFill="accent1"/>
      </w:tcPr>
    </w:tblStylePr>
    <w:tblStylePr w:type="lastRow">
      <w:rPr>
        <w:b/>
        <w:bCs/>
      </w:rPr>
      <w:tblPr/>
      <w:tcPr>
        <w:tcBorders>
          <w:top w:val="double" w:sz="4" w:space="0" w:color="D34817" w:themeColor="accent1"/>
        </w:tcBorders>
      </w:tcPr>
    </w:tblStylePr>
    <w:tblStylePr w:type="firstCol">
      <w:rPr>
        <w:b/>
        <w:bCs/>
      </w:rPr>
    </w:tblStylePr>
    <w:tblStylePr w:type="lastCol">
      <w:rPr>
        <w:b/>
        <w:bCs/>
      </w:rPr>
    </w:tblStylePr>
    <w:tblStylePr w:type="band1Vert">
      <w:tblPr/>
      <w:tcPr>
        <w:shd w:val="clear" w:color="auto" w:fill="F9D8CD" w:themeFill="accent1" w:themeFillTint="33"/>
      </w:tcPr>
    </w:tblStylePr>
    <w:tblStylePr w:type="band1Horz">
      <w:tblPr/>
      <w:tcPr>
        <w:shd w:val="clear" w:color="auto" w:fill="F9D8CD" w:themeFill="accent1" w:themeFillTint="33"/>
      </w:tcPr>
    </w:tblStylePr>
  </w:style>
  <w:style w:type="table" w:customStyle="1" w:styleId="Tabulkasmkou4zvraznn21">
    <w:name w:val="Tabulka s mřížkou 4 – zvýraznění 21"/>
    <w:basedOn w:val="Normlntabulka"/>
    <w:uiPriority w:val="49"/>
    <w:pPr>
      <w:spacing w:after="0" w:line="240" w:lineRule="auto"/>
    </w:pPr>
    <w:tblPr>
      <w:tblStyleRowBandSize w:val="1"/>
      <w:tblStyleColBandSize w:val="1"/>
      <w:tblBorders>
        <w:top w:val="single" w:sz="4" w:space="0" w:color="DE6A5C" w:themeColor="accent2" w:themeTint="99"/>
        <w:left w:val="single" w:sz="4" w:space="0" w:color="DE6A5C" w:themeColor="accent2" w:themeTint="99"/>
        <w:bottom w:val="single" w:sz="4" w:space="0" w:color="DE6A5C" w:themeColor="accent2" w:themeTint="99"/>
        <w:right w:val="single" w:sz="4" w:space="0" w:color="DE6A5C" w:themeColor="accent2" w:themeTint="99"/>
        <w:insideH w:val="single" w:sz="4" w:space="0" w:color="DE6A5C" w:themeColor="accent2" w:themeTint="99"/>
        <w:insideV w:val="single" w:sz="4" w:space="0" w:color="DE6A5C" w:themeColor="accent2" w:themeTint="99"/>
      </w:tblBorders>
      <w:tblCellMar>
        <w:top w:w="29" w:type="dxa"/>
        <w:bottom w:w="29" w:type="dxa"/>
      </w:tblCellMar>
    </w:tblPr>
    <w:tblStylePr w:type="firstRow">
      <w:rPr>
        <w:b/>
        <w:bCs/>
        <w:color w:val="FFFFFF" w:themeColor="background1"/>
      </w:rPr>
      <w:tblPr/>
      <w:tcPr>
        <w:tcBorders>
          <w:top w:val="single" w:sz="4" w:space="0" w:color="9B2D1F" w:themeColor="accent2"/>
          <w:left w:val="single" w:sz="4" w:space="0" w:color="9B2D1F" w:themeColor="accent2"/>
          <w:bottom w:val="single" w:sz="4" w:space="0" w:color="9B2D1F" w:themeColor="accent2"/>
          <w:right w:val="single" w:sz="4" w:space="0" w:color="9B2D1F" w:themeColor="accent2"/>
          <w:insideH w:val="nil"/>
          <w:insideV w:val="nil"/>
        </w:tcBorders>
        <w:shd w:val="clear" w:color="auto" w:fill="9B2D1F" w:themeFill="accent2"/>
      </w:tcPr>
    </w:tblStylePr>
    <w:tblStylePr w:type="lastRow">
      <w:rPr>
        <w:b/>
        <w:bCs/>
      </w:rPr>
      <w:tblPr/>
      <w:tcPr>
        <w:tcBorders>
          <w:top w:val="double" w:sz="4" w:space="0" w:color="9B2D1F" w:themeColor="accent2"/>
        </w:tcBorders>
      </w:tcPr>
    </w:tblStylePr>
    <w:tblStylePr w:type="firstCol">
      <w:rPr>
        <w:b/>
        <w:bCs/>
      </w:rPr>
    </w:tblStylePr>
    <w:tblStylePr w:type="lastCol">
      <w:rPr>
        <w:b/>
        <w:bCs/>
      </w:rPr>
    </w:tblStylePr>
    <w:tblStylePr w:type="band1Vert">
      <w:tblPr/>
      <w:tcPr>
        <w:shd w:val="clear" w:color="auto" w:fill="F4CDC8" w:themeFill="accent2" w:themeFillTint="33"/>
      </w:tcPr>
    </w:tblStylePr>
    <w:tblStylePr w:type="band1Horz">
      <w:tblPr/>
      <w:tcPr>
        <w:shd w:val="clear" w:color="auto" w:fill="F4CDC8" w:themeFill="accent2" w:themeFillTint="33"/>
      </w:tcPr>
    </w:tblStylePr>
  </w:style>
  <w:style w:type="table" w:customStyle="1" w:styleId="Prosttabulka41">
    <w:name w:val="Prostá tabulka 41"/>
    <w:basedOn w:val="Normlntabulka"/>
    <w:uiPriority w:val="44"/>
    <w:pPr>
      <w:spacing w:after="0" w:line="240" w:lineRule="auto"/>
    </w:pPr>
    <w:tblPr>
      <w:tblStyleRowBandSize w:val="1"/>
      <w:tblStyleColBandSize w:val="1"/>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vtltabulkasmkou1zvraznn61">
    <w:name w:val="Světlá tabulka s mřížkou 1 – zvýraznění 61"/>
    <w:basedOn w:val="Normlntabulka"/>
    <w:uiPriority w:val="46"/>
    <w:pPr>
      <w:spacing w:after="0" w:line="240" w:lineRule="auto"/>
    </w:pPr>
    <w:tblPr>
      <w:tblStyleRowBandSize w:val="1"/>
      <w:tblStyleColBandSize w:val="1"/>
      <w:tblBorders>
        <w:top w:val="single" w:sz="4" w:space="0" w:color="D0BCBC" w:themeColor="accent6" w:themeTint="66"/>
        <w:left w:val="single" w:sz="4" w:space="0" w:color="D0BCBC" w:themeColor="accent6" w:themeTint="66"/>
        <w:bottom w:val="single" w:sz="4" w:space="0" w:color="D0BCBC" w:themeColor="accent6" w:themeTint="66"/>
        <w:right w:val="single" w:sz="4" w:space="0" w:color="D0BCBC" w:themeColor="accent6" w:themeTint="66"/>
        <w:insideH w:val="single" w:sz="4" w:space="0" w:color="D0BCBC" w:themeColor="accent6" w:themeTint="66"/>
        <w:insideV w:val="single" w:sz="4" w:space="0" w:color="D0BCBC" w:themeColor="accent6" w:themeTint="66"/>
      </w:tblBorders>
      <w:tblCellMar>
        <w:top w:w="29" w:type="dxa"/>
        <w:bottom w:w="29" w:type="dxa"/>
      </w:tblCellMar>
    </w:tblPr>
    <w:tblStylePr w:type="firstRow">
      <w:rPr>
        <w:b/>
        <w:bCs/>
      </w:rPr>
      <w:tblPr/>
      <w:tcPr>
        <w:tcBorders>
          <w:bottom w:val="single" w:sz="12" w:space="0" w:color="B89A9A" w:themeColor="accent6" w:themeTint="99"/>
        </w:tcBorders>
      </w:tcPr>
    </w:tblStylePr>
    <w:tblStylePr w:type="lastRow">
      <w:rPr>
        <w:b/>
        <w:bCs/>
      </w:rPr>
      <w:tblPr/>
      <w:tcPr>
        <w:tcBorders>
          <w:top w:val="double" w:sz="2" w:space="0" w:color="B89A9A" w:themeColor="accent6" w:themeTint="99"/>
        </w:tcBorders>
      </w:tcPr>
    </w:tblStylePr>
    <w:tblStylePr w:type="firstCol">
      <w:rPr>
        <w:b/>
        <w:bCs/>
      </w:rPr>
    </w:tblStylePr>
    <w:tblStylePr w:type="lastCol">
      <w:rPr>
        <w:b/>
        <w:bCs/>
      </w:rPr>
    </w:tblStylePr>
  </w:style>
  <w:style w:type="table" w:customStyle="1" w:styleId="Svtltabulkaseznamu1zvraznn61">
    <w:name w:val="Světlá tabulka seznamu 1 – zvýraznění 61"/>
    <w:basedOn w:val="Normlntabulka"/>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B89A9A" w:themeColor="accent6" w:themeTint="99"/>
        </w:tcBorders>
      </w:tcPr>
    </w:tblStylePr>
    <w:tblStylePr w:type="lastRow">
      <w:rPr>
        <w:b/>
        <w:bCs/>
      </w:rPr>
      <w:tblPr/>
      <w:tcPr>
        <w:tcBorders>
          <w:top w:val="single" w:sz="4" w:space="0" w:color="B89A9A" w:themeColor="accent6" w:themeTint="99"/>
        </w:tcBorders>
      </w:tcPr>
    </w:tblStylePr>
    <w:tblStylePr w:type="firstCol">
      <w:rPr>
        <w:b/>
        <w:bCs/>
      </w:rPr>
    </w:tblStylePr>
    <w:tblStylePr w:type="lastCol">
      <w:rPr>
        <w:b/>
        <w:bCs/>
      </w:rPr>
    </w:tblStylePr>
    <w:tblStylePr w:type="band1Vert">
      <w:tblPr/>
      <w:tcPr>
        <w:shd w:val="clear" w:color="auto" w:fill="E7DDDD" w:themeFill="accent6" w:themeFillTint="33"/>
      </w:tcPr>
    </w:tblStylePr>
    <w:tblStylePr w:type="band1Horz">
      <w:tblPr/>
      <w:tcPr>
        <w:shd w:val="clear" w:color="auto" w:fill="E7DDDD" w:themeFill="accent6" w:themeFillTint="33"/>
      </w:tcPr>
    </w:tblStylePr>
  </w:style>
  <w:style w:type="paragraph" w:styleId="Zhlav">
    <w:name w:val="header"/>
    <w:basedOn w:val="Normln"/>
    <w:link w:val="ZhlavChar"/>
    <w:uiPriority w:val="2"/>
    <w:unhideWhenUsed/>
    <w:pPr>
      <w:spacing w:after="0"/>
      <w:jc w:val="right"/>
    </w:pPr>
  </w:style>
  <w:style w:type="character" w:customStyle="1" w:styleId="ZhlavChar">
    <w:name w:val="Záhlaví Char"/>
    <w:basedOn w:val="Standardnpsmoodstavce"/>
    <w:link w:val="Zhlav"/>
    <w:uiPriority w:val="2"/>
  </w:style>
  <w:style w:type="paragraph" w:styleId="Zpat">
    <w:name w:val="footer"/>
    <w:basedOn w:val="Normln"/>
    <w:link w:val="ZpatChar"/>
    <w:uiPriority w:val="99"/>
    <w:unhideWhenUsed/>
    <w:pPr>
      <w:spacing w:after="0"/>
    </w:pPr>
  </w:style>
  <w:style w:type="character" w:customStyle="1" w:styleId="ZpatChar">
    <w:name w:val="Zápatí Char"/>
    <w:basedOn w:val="Standardnpsmoodstavce"/>
    <w:link w:val="Zpat"/>
    <w:uiPriority w:val="99"/>
  </w:style>
  <w:style w:type="table" w:customStyle="1" w:styleId="Bezohranien">
    <w:name w:val="Bez ohraničení"/>
    <w:basedOn w:val="Normlntabulka"/>
    <w:uiPriority w:val="99"/>
    <w:pPr>
      <w:spacing w:after="0" w:line="240" w:lineRule="auto"/>
    </w:pPr>
    <w:tblPr/>
  </w:style>
  <w:style w:type="table" w:customStyle="1" w:styleId="Svtltabulkasmkou1zvraznn11">
    <w:name w:val="Světlá tabulka s mřížkou 1 – zvýraznění 11"/>
    <w:aliases w:val="Sample questionnaires table"/>
    <w:basedOn w:val="Normlntabulka"/>
    <w:uiPriority w:val="46"/>
    <w:pPr>
      <w:spacing w:after="0" w:line="240" w:lineRule="auto"/>
    </w:pPr>
    <w:tblPr>
      <w:tblStyleRowBandSize w:val="1"/>
      <w:tblStyleColBandSize w:val="1"/>
      <w:tblBorders>
        <w:insideH w:val="single" w:sz="4" w:space="0" w:color="D34817" w:themeColor="accent1"/>
      </w:tblBorders>
      <w:tblCellMar>
        <w:top w:w="29" w:type="dxa"/>
        <w:bottom w:w="29" w:type="dxa"/>
      </w:tblCellMar>
    </w:tblPr>
    <w:tblStylePr w:type="firstRow">
      <w:rPr>
        <w:b w:val="0"/>
        <w:bCs/>
      </w:rPr>
      <w:tblPr/>
      <w:tcPr>
        <w:tcBorders>
          <w:top w:val="nil"/>
          <w:left w:val="nil"/>
          <w:bottom w:val="single" w:sz="12" w:space="0" w:color="D34817" w:themeColor="accent1"/>
          <w:right w:val="nil"/>
          <w:insideH w:val="nil"/>
          <w:insideV w:val="nil"/>
          <w:tl2br w:val="nil"/>
          <w:tr2bl w:val="nil"/>
        </w:tcBorders>
      </w:tcPr>
    </w:tblStylePr>
    <w:tblStylePr w:type="lastRow">
      <w:rPr>
        <w:b/>
        <w:bCs/>
      </w:rPr>
      <w:tblPr/>
      <w:tcPr>
        <w:tcBorders>
          <w:top w:val="double" w:sz="2" w:space="0" w:color="EE8C69" w:themeColor="accent1" w:themeTint="99"/>
        </w:tcBorders>
      </w:tcPr>
    </w:tblStylePr>
    <w:tblStylePr w:type="firstCol">
      <w:rPr>
        <w:b w:val="0"/>
        <w:bCs/>
      </w:rPr>
    </w:tblStylePr>
    <w:tblStylePr w:type="lastCol">
      <w:rPr>
        <w:b w:val="0"/>
        <w:bCs/>
      </w:rPr>
    </w:tblStylePr>
  </w:style>
  <w:style w:type="table" w:customStyle="1" w:styleId="Tabulkasmkou2zvraznn11">
    <w:name w:val="Tabulka s mřížkou 2 – zvýraznění 11"/>
    <w:basedOn w:val="Normlntabulka"/>
    <w:uiPriority w:val="47"/>
    <w:pPr>
      <w:spacing w:after="0" w:line="240" w:lineRule="auto"/>
    </w:pPr>
    <w:tblPr>
      <w:tblStyleRowBandSize w:val="1"/>
      <w:tblStyleColBandSize w:val="1"/>
      <w:tblBorders>
        <w:top w:val="single" w:sz="2" w:space="0" w:color="EE8C69" w:themeColor="accent1" w:themeTint="99"/>
        <w:bottom w:val="single" w:sz="2" w:space="0" w:color="EE8C69" w:themeColor="accent1" w:themeTint="99"/>
        <w:insideH w:val="single" w:sz="2" w:space="0" w:color="EE8C69" w:themeColor="accent1" w:themeTint="99"/>
        <w:insideV w:val="single" w:sz="2" w:space="0" w:color="EE8C69" w:themeColor="accent1" w:themeTint="99"/>
      </w:tblBorders>
      <w:tblCellMar>
        <w:top w:w="29" w:type="dxa"/>
        <w:bottom w:w="29" w:type="dxa"/>
      </w:tblCellMar>
    </w:tblPr>
    <w:tblStylePr w:type="firstRow">
      <w:rPr>
        <w:b/>
        <w:bCs/>
      </w:rPr>
      <w:tblPr/>
      <w:tcPr>
        <w:tcBorders>
          <w:top w:val="nil"/>
          <w:bottom w:val="single" w:sz="12" w:space="0" w:color="EE8C69" w:themeColor="accent1" w:themeTint="99"/>
          <w:insideH w:val="nil"/>
          <w:insideV w:val="nil"/>
        </w:tcBorders>
        <w:shd w:val="clear" w:color="auto" w:fill="FFFFFF" w:themeFill="background1"/>
      </w:tcPr>
    </w:tblStylePr>
    <w:tblStylePr w:type="lastRow">
      <w:rPr>
        <w:b/>
        <w:bCs/>
      </w:rPr>
      <w:tblPr/>
      <w:tcPr>
        <w:tcBorders>
          <w:top w:val="double" w:sz="2" w:space="0" w:color="EE8C6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8CD" w:themeFill="accent1" w:themeFillTint="33"/>
      </w:tcPr>
    </w:tblStylePr>
    <w:tblStylePr w:type="band1Horz">
      <w:tblPr/>
      <w:tcPr>
        <w:shd w:val="clear" w:color="auto" w:fill="F9D8CD" w:themeFill="accent1" w:themeFillTint="33"/>
      </w:tcPr>
    </w:tblStylePr>
  </w:style>
  <w:style w:type="paragraph" w:customStyle="1" w:styleId="Logo">
    <w:name w:val="Logo"/>
    <w:basedOn w:val="Normln"/>
    <w:uiPriority w:val="1"/>
    <w:qFormat/>
    <w:rsid w:val="00E279B8"/>
    <w:pPr>
      <w:spacing w:before="5160" w:after="1440" w:line="720" w:lineRule="auto"/>
      <w:jc w:val="right"/>
    </w:pPr>
    <w:rPr>
      <w:noProof/>
      <w:color w:val="4E4A4A" w:themeColor="text2" w:themeShade="BF"/>
      <w:sz w:val="52"/>
      <w:szCs w:val="52"/>
    </w:rPr>
  </w:style>
  <w:style w:type="paragraph" w:styleId="z-Zatekformule">
    <w:name w:val="HTML Top of Form"/>
    <w:basedOn w:val="Normln"/>
    <w:next w:val="Normln"/>
    <w:link w:val="z-ZatekformuleChar"/>
    <w:hidden/>
    <w:uiPriority w:val="99"/>
    <w:semiHidden/>
    <w:unhideWhenUsed/>
    <w:pPr>
      <w:pBdr>
        <w:bottom w:val="single" w:sz="6" w:space="1" w:color="auto"/>
      </w:pBdr>
      <w:spacing w:after="0"/>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Pr>
      <w:rFonts w:ascii="Arial" w:hAnsi="Arial" w:cs="Arial"/>
      <w:vanish/>
      <w:sz w:val="16"/>
      <w:szCs w:val="16"/>
    </w:rPr>
  </w:style>
  <w:style w:type="paragraph" w:styleId="z-Konecformule">
    <w:name w:val="HTML Bottom of Form"/>
    <w:basedOn w:val="Normln"/>
    <w:next w:val="Normln"/>
    <w:link w:val="z-KonecformuleChar"/>
    <w:hidden/>
    <w:uiPriority w:val="99"/>
    <w:semiHidden/>
    <w:unhideWhenUsed/>
    <w:pPr>
      <w:pBdr>
        <w:top w:val="single" w:sz="6" w:space="1" w:color="auto"/>
      </w:pBdr>
      <w:spacing w:after="0"/>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Pr>
      <w:rFonts w:ascii="Arial" w:hAnsi="Arial" w:cs="Arial"/>
      <w:vanish/>
      <w:sz w:val="16"/>
      <w:szCs w:val="16"/>
    </w:rPr>
  </w:style>
  <w:style w:type="paragraph" w:customStyle="1" w:styleId="Kontaktndaje">
    <w:name w:val="Kontaktní údaje"/>
    <w:basedOn w:val="Normln"/>
    <w:uiPriority w:val="1"/>
    <w:qFormat/>
    <w:pPr>
      <w:spacing w:after="0"/>
      <w:jc w:val="right"/>
    </w:pPr>
    <w:rPr>
      <w:caps/>
    </w:rPr>
  </w:style>
  <w:style w:type="table" w:customStyle="1" w:styleId="Tabulkasmkou3zvraznn31">
    <w:name w:val="Tabulka s mřížkou 3 – zvýraznění 31"/>
    <w:basedOn w:val="Normlntabulka"/>
    <w:uiPriority w:val="48"/>
    <w:pPr>
      <w:spacing w:after="0" w:line="240" w:lineRule="auto"/>
    </w:pPr>
    <w:tblPr>
      <w:tblStyleRowBandSize w:val="1"/>
      <w:tblStyleColBandSize w:val="1"/>
      <w:tblBorders>
        <w:top w:val="single" w:sz="4" w:space="0" w:color="C7BBA5" w:themeColor="accent3" w:themeTint="99"/>
        <w:left w:val="single" w:sz="4" w:space="0" w:color="C7BBA5" w:themeColor="accent3" w:themeTint="99"/>
        <w:bottom w:val="single" w:sz="4" w:space="0" w:color="C7BBA5" w:themeColor="accent3" w:themeTint="99"/>
        <w:right w:val="single" w:sz="4" w:space="0" w:color="C7BBA5" w:themeColor="accent3" w:themeTint="99"/>
        <w:insideH w:val="single" w:sz="4" w:space="0" w:color="C7BBA5" w:themeColor="accent3" w:themeTint="99"/>
        <w:insideV w:val="single" w:sz="4" w:space="0" w:color="C7BBA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8E1" w:themeFill="accent3" w:themeFillTint="33"/>
      </w:tcPr>
    </w:tblStylePr>
    <w:tblStylePr w:type="band1Horz">
      <w:tblPr/>
      <w:tcPr>
        <w:shd w:val="clear" w:color="auto" w:fill="ECE8E1" w:themeFill="accent3" w:themeFillTint="33"/>
      </w:tcPr>
    </w:tblStylePr>
    <w:tblStylePr w:type="neCell">
      <w:tblPr/>
      <w:tcPr>
        <w:tcBorders>
          <w:bottom w:val="single" w:sz="4" w:space="0" w:color="C7BBA5" w:themeColor="accent3" w:themeTint="99"/>
        </w:tcBorders>
      </w:tcPr>
    </w:tblStylePr>
    <w:tblStylePr w:type="nwCell">
      <w:tblPr/>
      <w:tcPr>
        <w:tcBorders>
          <w:bottom w:val="single" w:sz="4" w:space="0" w:color="C7BBA5" w:themeColor="accent3" w:themeTint="99"/>
        </w:tcBorders>
      </w:tcPr>
    </w:tblStylePr>
    <w:tblStylePr w:type="seCell">
      <w:tblPr/>
      <w:tcPr>
        <w:tcBorders>
          <w:top w:val="single" w:sz="4" w:space="0" w:color="C7BBA5" w:themeColor="accent3" w:themeTint="99"/>
        </w:tcBorders>
      </w:tcPr>
    </w:tblStylePr>
    <w:tblStylePr w:type="swCell">
      <w:tblPr/>
      <w:tcPr>
        <w:tcBorders>
          <w:top w:val="single" w:sz="4" w:space="0" w:color="C7BBA5" w:themeColor="accent3" w:themeTint="99"/>
        </w:tcBorders>
      </w:tcPr>
    </w:tblStylePr>
  </w:style>
  <w:style w:type="table" w:customStyle="1" w:styleId="Tmavtabulkasmkou5zvraznn31">
    <w:name w:val="Tmavá tabulka s mřížkou 5 – zvýraznění 31"/>
    <w:basedOn w:val="Normlntabulka"/>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E8E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28E6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28E6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28E6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28E6A" w:themeFill="accent3"/>
      </w:tcPr>
    </w:tblStylePr>
    <w:tblStylePr w:type="band1Vert">
      <w:tblPr/>
      <w:tcPr>
        <w:shd w:val="clear" w:color="auto" w:fill="D9D1C3" w:themeFill="accent3" w:themeFillTint="66"/>
      </w:tcPr>
    </w:tblStylePr>
    <w:tblStylePr w:type="band1Horz">
      <w:tblPr/>
      <w:tcPr>
        <w:shd w:val="clear" w:color="auto" w:fill="D9D1C3" w:themeFill="accent3" w:themeFillTint="66"/>
      </w:tcPr>
    </w:tblStylePr>
  </w:style>
  <w:style w:type="table" w:customStyle="1" w:styleId="Svtltabulkasmkou1zvraznn31">
    <w:name w:val="Světlá tabulka s mřížkou 1 – zvýraznění 31"/>
    <w:basedOn w:val="Normlntabulka"/>
    <w:uiPriority w:val="46"/>
    <w:pPr>
      <w:spacing w:after="0" w:line="240" w:lineRule="auto"/>
    </w:pPr>
    <w:tblPr>
      <w:tblStyleRowBandSize w:val="1"/>
      <w:tblStyleColBandSize w:val="1"/>
      <w:tblBorders>
        <w:top w:val="single" w:sz="4" w:space="0" w:color="D9D1C3" w:themeColor="accent3" w:themeTint="66"/>
        <w:left w:val="single" w:sz="4" w:space="0" w:color="D9D1C3" w:themeColor="accent3" w:themeTint="66"/>
        <w:bottom w:val="single" w:sz="4" w:space="0" w:color="D9D1C3" w:themeColor="accent3" w:themeTint="66"/>
        <w:right w:val="single" w:sz="4" w:space="0" w:color="D9D1C3" w:themeColor="accent3" w:themeTint="66"/>
        <w:insideH w:val="single" w:sz="4" w:space="0" w:color="D9D1C3" w:themeColor="accent3" w:themeTint="66"/>
        <w:insideV w:val="single" w:sz="4" w:space="0" w:color="D9D1C3" w:themeColor="accent3" w:themeTint="66"/>
      </w:tblBorders>
    </w:tblPr>
    <w:tblStylePr w:type="firstRow">
      <w:rPr>
        <w:b/>
        <w:bCs/>
      </w:rPr>
      <w:tblPr/>
      <w:tcPr>
        <w:tcBorders>
          <w:bottom w:val="single" w:sz="12" w:space="0" w:color="C7BBA5" w:themeColor="accent3" w:themeTint="99"/>
        </w:tcBorders>
      </w:tcPr>
    </w:tblStylePr>
    <w:tblStylePr w:type="lastRow">
      <w:rPr>
        <w:b/>
        <w:bCs/>
      </w:rPr>
      <w:tblPr/>
      <w:tcPr>
        <w:tcBorders>
          <w:top w:val="double" w:sz="2" w:space="0" w:color="C7BBA5" w:themeColor="accent3" w:themeTint="99"/>
        </w:tcBorders>
      </w:tcPr>
    </w:tblStylePr>
    <w:tblStylePr w:type="firstCol">
      <w:rPr>
        <w:b/>
        <w:bCs/>
      </w:rPr>
    </w:tblStylePr>
    <w:tblStylePr w:type="lastCol">
      <w:rPr>
        <w:b/>
        <w:bCs/>
      </w:rPr>
    </w:tblStylePr>
  </w:style>
  <w:style w:type="character" w:styleId="Siln">
    <w:name w:val="Strong"/>
    <w:basedOn w:val="Standardnpsmoodstavce"/>
    <w:uiPriority w:val="1"/>
    <w:qFormat/>
    <w:rPr>
      <w:b/>
      <w:bCs/>
    </w:rPr>
  </w:style>
  <w:style w:type="paragraph" w:customStyle="1" w:styleId="Texttabulky">
    <w:name w:val="Text tabulky"/>
    <w:basedOn w:val="Normln"/>
    <w:uiPriority w:val="1"/>
    <w:qFormat/>
    <w:pPr>
      <w:spacing w:before="120" w:after="0"/>
    </w:pPr>
  </w:style>
  <w:style w:type="table" w:customStyle="1" w:styleId="Barevntabulkaseznamu6zvraznn21">
    <w:name w:val="Barevná tabulka seznamu 6 – zvýraznění 21"/>
    <w:basedOn w:val="Normlntabulka"/>
    <w:uiPriority w:val="51"/>
    <w:pPr>
      <w:spacing w:after="0" w:line="240" w:lineRule="auto"/>
    </w:pPr>
    <w:rPr>
      <w:color w:val="732117" w:themeColor="accent2" w:themeShade="BF"/>
    </w:rPr>
    <w:tblPr>
      <w:tblStyleRowBandSize w:val="1"/>
      <w:tblStyleColBandSize w:val="1"/>
      <w:tblBorders>
        <w:top w:val="single" w:sz="4" w:space="0" w:color="9B2D1F" w:themeColor="accent2"/>
        <w:bottom w:val="single" w:sz="4" w:space="0" w:color="9B2D1F" w:themeColor="accent2"/>
      </w:tblBorders>
    </w:tblPr>
    <w:tblStylePr w:type="firstRow">
      <w:rPr>
        <w:b/>
        <w:bCs/>
      </w:rPr>
      <w:tblPr/>
      <w:tcPr>
        <w:tcBorders>
          <w:bottom w:val="single" w:sz="4" w:space="0" w:color="9B2D1F" w:themeColor="accent2"/>
        </w:tcBorders>
      </w:tcPr>
    </w:tblStylePr>
    <w:tblStylePr w:type="lastRow">
      <w:rPr>
        <w:b/>
        <w:bCs/>
      </w:rPr>
      <w:tblPr/>
      <w:tcPr>
        <w:tcBorders>
          <w:top w:val="double" w:sz="4" w:space="0" w:color="9B2D1F" w:themeColor="accent2"/>
        </w:tcBorders>
      </w:tcPr>
    </w:tblStylePr>
    <w:tblStylePr w:type="firstCol">
      <w:rPr>
        <w:b/>
        <w:bCs/>
      </w:rPr>
    </w:tblStylePr>
    <w:tblStylePr w:type="lastCol">
      <w:rPr>
        <w:b/>
        <w:bCs/>
      </w:rPr>
    </w:tblStylePr>
    <w:tblStylePr w:type="band1Vert">
      <w:tblPr/>
      <w:tcPr>
        <w:shd w:val="clear" w:color="auto" w:fill="F4CDC8" w:themeFill="accent2" w:themeFillTint="33"/>
      </w:tcPr>
    </w:tblStylePr>
    <w:tblStylePr w:type="band1Horz">
      <w:tblPr/>
      <w:tcPr>
        <w:shd w:val="clear" w:color="auto" w:fill="F4CDC8" w:themeFill="accent2" w:themeFillTint="33"/>
      </w:tcPr>
    </w:tblStylePr>
  </w:style>
  <w:style w:type="table" w:customStyle="1" w:styleId="Svtltabulkasmkou1zvraznn21">
    <w:name w:val="Světlá tabulka s mřížkou 1 – zvýraznění 21"/>
    <w:basedOn w:val="Normlntabulka"/>
    <w:uiPriority w:val="46"/>
    <w:pPr>
      <w:spacing w:after="0" w:line="240" w:lineRule="auto"/>
    </w:pPr>
    <w:tblPr>
      <w:tblStyleRowBandSize w:val="1"/>
      <w:tblStyleColBandSize w:val="1"/>
      <w:tblBorders>
        <w:top w:val="single" w:sz="4" w:space="0" w:color="E99C92" w:themeColor="accent2" w:themeTint="66"/>
        <w:left w:val="single" w:sz="4" w:space="0" w:color="E99C92" w:themeColor="accent2" w:themeTint="66"/>
        <w:bottom w:val="single" w:sz="4" w:space="0" w:color="E99C92" w:themeColor="accent2" w:themeTint="66"/>
        <w:right w:val="single" w:sz="4" w:space="0" w:color="E99C92" w:themeColor="accent2" w:themeTint="66"/>
        <w:insideH w:val="single" w:sz="4" w:space="0" w:color="E99C92" w:themeColor="accent2" w:themeTint="66"/>
        <w:insideV w:val="single" w:sz="4" w:space="0" w:color="E99C92" w:themeColor="accent2" w:themeTint="66"/>
      </w:tblBorders>
    </w:tblPr>
    <w:tblStylePr w:type="firstRow">
      <w:rPr>
        <w:b/>
        <w:bCs/>
      </w:rPr>
      <w:tblPr/>
      <w:tcPr>
        <w:tcBorders>
          <w:bottom w:val="single" w:sz="12" w:space="0" w:color="DE6A5C" w:themeColor="accent2" w:themeTint="99"/>
        </w:tcBorders>
      </w:tcPr>
    </w:tblStylePr>
    <w:tblStylePr w:type="lastRow">
      <w:rPr>
        <w:b/>
        <w:bCs/>
      </w:rPr>
      <w:tblPr/>
      <w:tcPr>
        <w:tcBorders>
          <w:top w:val="double" w:sz="2" w:space="0" w:color="DE6A5C" w:themeColor="accent2" w:themeTint="99"/>
        </w:tcBorders>
      </w:tcPr>
    </w:tblStylePr>
    <w:tblStylePr w:type="firstCol">
      <w:rPr>
        <w:b/>
        <w:bCs/>
      </w:rPr>
    </w:tblStylePr>
    <w:tblStylePr w:type="lastCol">
      <w:rPr>
        <w:b/>
        <w:bCs/>
      </w:rPr>
    </w:tblStylePr>
  </w:style>
  <w:style w:type="paragraph" w:styleId="Seznamsodrkami">
    <w:name w:val="List Bullet"/>
    <w:basedOn w:val="Normln"/>
    <w:uiPriority w:val="1"/>
    <w:unhideWhenUsed/>
    <w:pPr>
      <w:numPr>
        <w:numId w:val="1"/>
      </w:numPr>
    </w:pPr>
  </w:style>
  <w:style w:type="paragraph" w:customStyle="1" w:styleId="Obrzek">
    <w:name w:val="Obrázek"/>
    <w:basedOn w:val="Normln"/>
    <w:qFormat/>
    <w:rsid w:val="00E279B8"/>
    <w:pPr>
      <w:spacing w:before="5760" w:after="0" w:line="720" w:lineRule="auto"/>
      <w:jc w:val="right"/>
    </w:pPr>
  </w:style>
  <w:style w:type="character" w:styleId="Zdraznnintenzivn">
    <w:name w:val="Intense Emphasis"/>
    <w:basedOn w:val="Standardnpsmoodstavce"/>
    <w:uiPriority w:val="21"/>
    <w:semiHidden/>
    <w:unhideWhenUsed/>
    <w:rsid w:val="0013333F"/>
    <w:rPr>
      <w:i/>
      <w:iCs/>
      <w:color w:val="69230B" w:themeColor="accent1" w:themeShade="80"/>
    </w:rPr>
  </w:style>
  <w:style w:type="paragraph" w:styleId="Vrazncitt">
    <w:name w:val="Intense Quote"/>
    <w:basedOn w:val="Normln"/>
    <w:next w:val="Normln"/>
    <w:link w:val="VrazncittChar"/>
    <w:uiPriority w:val="30"/>
    <w:semiHidden/>
    <w:unhideWhenUsed/>
    <w:rsid w:val="0013333F"/>
    <w:pPr>
      <w:pBdr>
        <w:top w:val="single" w:sz="4" w:space="10" w:color="D34817" w:themeColor="accent1"/>
        <w:bottom w:val="single" w:sz="4" w:space="10" w:color="D34817" w:themeColor="accent1"/>
      </w:pBdr>
      <w:spacing w:before="360" w:after="360"/>
      <w:ind w:left="864" w:right="864"/>
      <w:jc w:val="center"/>
    </w:pPr>
    <w:rPr>
      <w:i/>
      <w:iCs/>
      <w:color w:val="69230B" w:themeColor="accent1" w:themeShade="80"/>
    </w:rPr>
  </w:style>
  <w:style w:type="character" w:customStyle="1" w:styleId="VrazncittChar">
    <w:name w:val="Výrazný citát Char"/>
    <w:basedOn w:val="Standardnpsmoodstavce"/>
    <w:link w:val="Vrazncitt"/>
    <w:uiPriority w:val="30"/>
    <w:semiHidden/>
    <w:rsid w:val="0013333F"/>
    <w:rPr>
      <w:i/>
      <w:iCs/>
      <w:color w:val="69230B" w:themeColor="accent1" w:themeShade="80"/>
    </w:rPr>
  </w:style>
  <w:style w:type="character" w:styleId="Odkazintenzivn">
    <w:name w:val="Intense Reference"/>
    <w:basedOn w:val="Standardnpsmoodstavce"/>
    <w:uiPriority w:val="32"/>
    <w:semiHidden/>
    <w:unhideWhenUsed/>
    <w:rsid w:val="0013333F"/>
    <w:rPr>
      <w:b/>
      <w:bCs/>
      <w:caps w:val="0"/>
      <w:smallCaps/>
      <w:color w:val="69230B" w:themeColor="accent1" w:themeShade="80"/>
      <w:spacing w:val="5"/>
    </w:rPr>
  </w:style>
  <w:style w:type="paragraph" w:styleId="Textvbloku">
    <w:name w:val="Block Text"/>
    <w:basedOn w:val="Normln"/>
    <w:uiPriority w:val="99"/>
    <w:semiHidden/>
    <w:unhideWhenUsed/>
    <w:rsid w:val="0013333F"/>
    <w:pPr>
      <w:pBdr>
        <w:top w:val="single" w:sz="2" w:space="10" w:color="69230B" w:themeColor="accent1" w:themeShade="80" w:shadow="1"/>
        <w:left w:val="single" w:sz="2" w:space="10" w:color="69230B" w:themeColor="accent1" w:themeShade="80" w:shadow="1"/>
        <w:bottom w:val="single" w:sz="2" w:space="10" w:color="69230B" w:themeColor="accent1" w:themeShade="80" w:shadow="1"/>
        <w:right w:val="single" w:sz="2" w:space="10" w:color="69230B" w:themeColor="accent1" w:themeShade="80" w:shadow="1"/>
      </w:pBdr>
      <w:ind w:left="1152" w:right="1152"/>
    </w:pPr>
    <w:rPr>
      <w:i/>
      <w:iCs/>
      <w:color w:val="69230B" w:themeColor="accent1" w:themeShade="80"/>
    </w:rPr>
  </w:style>
  <w:style w:type="character" w:styleId="Hypertextovodkaz">
    <w:name w:val="Hyperlink"/>
    <w:basedOn w:val="Standardnpsmoodstavce"/>
    <w:uiPriority w:val="99"/>
    <w:unhideWhenUsed/>
    <w:rsid w:val="0013333F"/>
    <w:rPr>
      <w:color w:val="4A3128" w:themeColor="accent4" w:themeShade="80"/>
      <w:u w:val="single"/>
    </w:rPr>
  </w:style>
  <w:style w:type="character" w:customStyle="1" w:styleId="Nevyeenzmnka1">
    <w:name w:val="Nevyřešená zmínka1"/>
    <w:basedOn w:val="Standardnpsmoodstavce"/>
    <w:uiPriority w:val="99"/>
    <w:semiHidden/>
    <w:unhideWhenUsed/>
    <w:rsid w:val="0013333F"/>
    <w:rPr>
      <w:color w:val="595959" w:themeColor="text1" w:themeTint="A6"/>
      <w:shd w:val="clear" w:color="auto" w:fill="E6E6E6"/>
    </w:rPr>
  </w:style>
  <w:style w:type="paragraph" w:styleId="Textbubliny">
    <w:name w:val="Balloon Text"/>
    <w:basedOn w:val="Normln"/>
    <w:link w:val="TextbublinyChar"/>
    <w:uiPriority w:val="99"/>
    <w:semiHidden/>
    <w:unhideWhenUsed/>
    <w:rsid w:val="009B195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B1955"/>
    <w:rPr>
      <w:rFonts w:ascii="Tahoma" w:hAnsi="Tahoma" w:cs="Tahoma"/>
      <w:sz w:val="16"/>
      <w:szCs w:val="16"/>
    </w:rPr>
  </w:style>
  <w:style w:type="paragraph" w:styleId="Odstavecseseznamem">
    <w:name w:val="List Paragraph"/>
    <w:basedOn w:val="Normln"/>
    <w:uiPriority w:val="34"/>
    <w:qFormat/>
    <w:rsid w:val="008F0DF9"/>
    <w:pPr>
      <w:ind w:left="720"/>
      <w:contextualSpacing/>
    </w:pPr>
  </w:style>
  <w:style w:type="paragraph" w:styleId="Obsah1">
    <w:name w:val="toc 1"/>
    <w:basedOn w:val="Normln"/>
    <w:next w:val="Normln"/>
    <w:autoRedefine/>
    <w:uiPriority w:val="39"/>
    <w:unhideWhenUsed/>
    <w:rsid w:val="00F5016F"/>
    <w:pPr>
      <w:tabs>
        <w:tab w:val="left" w:pos="480"/>
        <w:tab w:val="left" w:pos="4253"/>
        <w:tab w:val="right" w:leader="dot" w:pos="9016"/>
      </w:tabs>
      <w:spacing w:after="100"/>
      <w:ind w:left="0"/>
    </w:pPr>
  </w:style>
  <w:style w:type="paragraph" w:styleId="Obsah2">
    <w:name w:val="toc 2"/>
    <w:basedOn w:val="Normln"/>
    <w:next w:val="Normln"/>
    <w:autoRedefine/>
    <w:uiPriority w:val="39"/>
    <w:unhideWhenUsed/>
    <w:rsid w:val="00F5016F"/>
    <w:pPr>
      <w:spacing w:after="100"/>
      <w:ind w:left="220"/>
    </w:pPr>
  </w:style>
  <w:style w:type="paragraph" w:styleId="Obsah3">
    <w:name w:val="toc 3"/>
    <w:basedOn w:val="Normln"/>
    <w:next w:val="Normln"/>
    <w:autoRedefine/>
    <w:uiPriority w:val="39"/>
    <w:unhideWhenUsed/>
    <w:rsid w:val="00F5016F"/>
    <w:pPr>
      <w:spacing w:after="100" w:line="259" w:lineRule="auto"/>
      <w:ind w:left="440" w:right="0"/>
    </w:pPr>
    <w:rPr>
      <w:rFonts w:cs="Times New Roman"/>
      <w:kern w:val="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ris\AppData\Roaming\Microsoft\Templates\Komunika&#269;n&#237;%20pl&#225;n%20projekt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FFAD3243A24BDF96CAD6884ACB4645"/>
        <w:category>
          <w:name w:val="Obecné"/>
          <w:gallery w:val="placeholder"/>
        </w:category>
        <w:types>
          <w:type w:val="bbPlcHdr"/>
        </w:types>
        <w:behaviors>
          <w:behavior w:val="content"/>
        </w:behaviors>
        <w:guid w:val="{8EFFE142-6748-460E-9565-A5524523E3DF}"/>
      </w:docPartPr>
      <w:docPartBody>
        <w:p w:rsidR="007B4418" w:rsidRDefault="00000000">
          <w:pPr>
            <w:pStyle w:val="A0FFAD3243A24BDF96CAD6884ACB4645"/>
          </w:pPr>
          <w:r>
            <w:rPr>
              <w:lang w:bidi="cs-CZ"/>
            </w:rPr>
            <w:t>Název společnosti</w:t>
          </w:r>
        </w:p>
      </w:docPartBody>
    </w:docPart>
    <w:docPart>
      <w:docPartPr>
        <w:name w:val="FAB78FC40B2A4370BAFF2F7D9222A2C0"/>
        <w:category>
          <w:name w:val="Obecné"/>
          <w:gallery w:val="placeholder"/>
        </w:category>
        <w:types>
          <w:type w:val="bbPlcHdr"/>
        </w:types>
        <w:behaviors>
          <w:behavior w:val="content"/>
        </w:behaviors>
        <w:guid w:val="{BE730B5B-EBAA-42F2-986A-9ED340FD31ED}"/>
      </w:docPartPr>
      <w:docPartBody>
        <w:p w:rsidR="007B4418" w:rsidRDefault="00000000">
          <w:pPr>
            <w:pStyle w:val="FAB78FC40B2A4370BAFF2F7D9222A2C0"/>
          </w:pPr>
          <w:r>
            <w:rPr>
              <w:lang w:bidi="cs-CZ"/>
            </w:rPr>
            <w:t>Adresa společnosti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D04"/>
    <w:rsid w:val="00172753"/>
    <w:rsid w:val="001B58F3"/>
    <w:rsid w:val="002B3A37"/>
    <w:rsid w:val="004E013A"/>
    <w:rsid w:val="006066DF"/>
    <w:rsid w:val="006F6101"/>
    <w:rsid w:val="007926D9"/>
    <w:rsid w:val="007B4418"/>
    <w:rsid w:val="00827284"/>
    <w:rsid w:val="008C3D04"/>
    <w:rsid w:val="009C1787"/>
    <w:rsid w:val="00A22808"/>
    <w:rsid w:val="00B80981"/>
    <w:rsid w:val="00BB503D"/>
    <w:rsid w:val="00C42F40"/>
    <w:rsid w:val="00D31953"/>
    <w:rsid w:val="00DC4DED"/>
    <w:rsid w:val="00E42F6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0FFAD3243A24BDF96CAD6884ACB4645">
    <w:name w:val="A0FFAD3243A24BDF96CAD6884ACB4645"/>
  </w:style>
  <w:style w:type="paragraph" w:customStyle="1" w:styleId="FAB78FC40B2A4370BAFF2F7D9222A2C0">
    <w:name w:val="FAB78FC40B2A4370BAFF2F7D9222A2C0"/>
  </w:style>
  <w:style w:type="character" w:styleId="Siln">
    <w:name w:val="Strong"/>
    <w:basedOn w:val="Standardnpsmoodstavce"/>
    <w:uiPriority w:val="1"/>
    <w:qFormat/>
    <w:rPr>
      <w:b/>
      <w:bC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roject communication plan">
  <a:themeElements>
    <a:clrScheme name="Oranžovo-červená">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preslova 72/25, praha 5 – smíchov, 150 00</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94234-F8A3-4C17-8D4A-1B1901009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Komunikační plán projektu</Template>
  <TotalTime>36</TotalTime>
  <Pages>45</Pages>
  <Words>12739</Words>
  <Characters>75165</Characters>
  <Application>Microsoft Office Word</Application>
  <DocSecurity>0</DocSecurity>
  <Lines>626</Lines>
  <Paragraphs>175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Smíchovská střední škola, příspěvková organizace</Company>
  <LinksUpToDate>false</LinksUpToDate>
  <CharactersWithSpaces>87729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Kateřina Jurisová</dc:creator>
  <cp:keywords/>
  <cp:lastModifiedBy>Kateřina Jurisová</cp:lastModifiedBy>
  <cp:revision>6</cp:revision>
  <dcterms:created xsi:type="dcterms:W3CDTF">2026-08-23T16:33:00Z</dcterms:created>
  <dcterms:modified xsi:type="dcterms:W3CDTF">2026-10-01T12:27:00Z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