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9A39BF" w14:textId="26624D78" w:rsidR="00E279B8" w:rsidRPr="007D1440" w:rsidRDefault="00B67577" w:rsidP="00E279B8">
      <w:pPr>
        <w:pStyle w:val="Podnadpis"/>
        <w:rPr>
          <w:noProof/>
        </w:rPr>
      </w:pPr>
      <w:r>
        <w:rPr>
          <w:noProof/>
        </w:rPr>
        <w:t>2026</w:t>
      </w:r>
    </w:p>
    <w:p w14:paraId="05A60C70" w14:textId="1B54D2B3" w:rsidR="00E279B8" w:rsidRPr="007D1440" w:rsidRDefault="00E279B8" w:rsidP="00E279B8">
      <w:pPr>
        <w:pStyle w:val="Podnadpis"/>
        <w:rPr>
          <w:noProof/>
        </w:rPr>
      </w:pPr>
    </w:p>
    <w:p w14:paraId="4E37D311" w14:textId="07C6DDC3" w:rsidR="00E279B8" w:rsidRPr="007D1440" w:rsidRDefault="00B67577" w:rsidP="002B21AE">
      <w:pPr>
        <w:pStyle w:val="Logo"/>
        <w:tabs>
          <w:tab w:val="left" w:pos="6282"/>
        </w:tabs>
      </w:pPr>
      <w:r w:rsidRPr="00B67577">
        <w:rPr>
          <w:lang w:eastAsia="en-US"/>
        </w:rPr>
        <w:drawing>
          <wp:anchor distT="0" distB="0" distL="114300" distR="114300" simplePos="0" relativeHeight="251658240" behindDoc="1" locked="0" layoutInCell="1" allowOverlap="1" wp14:anchorId="1A8C553C" wp14:editId="49C7FB61">
            <wp:simplePos x="0" y="0"/>
            <wp:positionH relativeFrom="column">
              <wp:posOffset>3514725</wp:posOffset>
            </wp:positionH>
            <wp:positionV relativeFrom="paragraph">
              <wp:posOffset>1994535</wp:posOffset>
            </wp:positionV>
            <wp:extent cx="1981200" cy="2256845"/>
            <wp:effectExtent l="0" t="0" r="0" b="0"/>
            <wp:wrapTight wrapText="bothSides">
              <wp:wrapPolygon edited="0">
                <wp:start x="0" y="0"/>
                <wp:lineTo x="0" y="21333"/>
                <wp:lineTo x="21392" y="21333"/>
                <wp:lineTo x="21392" y="0"/>
                <wp:lineTo x="0" y="0"/>
              </wp:wrapPolygon>
            </wp:wrapTight>
            <wp:docPr id="103417599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175999" name=""/>
                    <pic:cNvPicPr/>
                  </pic:nvPicPr>
                  <pic:blipFill>
                    <a:blip r:embed="rId9"/>
                    <a:stretch>
                      <a:fillRect/>
                    </a:stretch>
                  </pic:blipFill>
                  <pic:spPr>
                    <a:xfrm>
                      <a:off x="0" y="0"/>
                      <a:ext cx="1981200" cy="2256845"/>
                    </a:xfrm>
                    <a:prstGeom prst="rect">
                      <a:avLst/>
                    </a:prstGeom>
                  </pic:spPr>
                </pic:pic>
              </a:graphicData>
            </a:graphic>
          </wp:anchor>
        </w:drawing>
      </w:r>
    </w:p>
    <w:p w14:paraId="6CB9A3BE" w14:textId="77777777" w:rsidR="00B67577" w:rsidRDefault="00B67577" w:rsidP="00B67577">
      <w:pPr>
        <w:pStyle w:val="Podnadpis"/>
        <w:jc w:val="center"/>
        <w:rPr>
          <w:noProof/>
        </w:rPr>
      </w:pPr>
    </w:p>
    <w:p w14:paraId="29513187" w14:textId="77777777" w:rsidR="00B67577" w:rsidRDefault="00B67577" w:rsidP="00B67577">
      <w:pPr>
        <w:pStyle w:val="Podnadpis"/>
        <w:jc w:val="center"/>
        <w:rPr>
          <w:noProof/>
        </w:rPr>
      </w:pPr>
    </w:p>
    <w:p w14:paraId="4AE488A7" w14:textId="77777777" w:rsidR="00B67577" w:rsidRDefault="00B67577" w:rsidP="00B67577">
      <w:pPr>
        <w:pStyle w:val="Podnadpis"/>
        <w:jc w:val="center"/>
        <w:rPr>
          <w:noProof/>
        </w:rPr>
      </w:pPr>
    </w:p>
    <w:p w14:paraId="13642723" w14:textId="77777777" w:rsidR="00B67577" w:rsidRDefault="00B67577" w:rsidP="00B67577">
      <w:pPr>
        <w:pStyle w:val="Podnadpis"/>
        <w:jc w:val="center"/>
        <w:rPr>
          <w:noProof/>
        </w:rPr>
      </w:pPr>
    </w:p>
    <w:p w14:paraId="5EB9098C" w14:textId="77777777" w:rsidR="00B67577" w:rsidRDefault="00B67577" w:rsidP="00B67577">
      <w:pPr>
        <w:pStyle w:val="Podnadpis"/>
        <w:jc w:val="center"/>
        <w:rPr>
          <w:noProof/>
        </w:rPr>
      </w:pPr>
    </w:p>
    <w:p w14:paraId="3126B38D" w14:textId="77777777" w:rsidR="00B67577" w:rsidRDefault="00B67577" w:rsidP="00B67577">
      <w:pPr>
        <w:pStyle w:val="Podnadpis"/>
        <w:jc w:val="center"/>
        <w:rPr>
          <w:noProof/>
        </w:rPr>
      </w:pPr>
    </w:p>
    <w:p w14:paraId="4EA91DB9" w14:textId="1F1D7F0B" w:rsidR="00E279B8" w:rsidRPr="007D1440" w:rsidRDefault="00B67577" w:rsidP="00B4042C">
      <w:pPr>
        <w:pStyle w:val="Podnadpis"/>
        <w:ind w:left="-567" w:right="-755" w:firstLine="425"/>
        <w:rPr>
          <w:noProof/>
        </w:rPr>
      </w:pPr>
      <w:r>
        <w:rPr>
          <w:noProof/>
        </w:rPr>
        <w:t xml:space="preserve">Školní vzdělávcí program pro obor </w:t>
      </w:r>
      <w:r w:rsidR="00B4042C">
        <w:rPr>
          <w:noProof/>
        </w:rPr>
        <w:t>18</w:t>
      </w:r>
      <w:r>
        <w:rPr>
          <w:noProof/>
        </w:rPr>
        <w:t xml:space="preserve"> – </w:t>
      </w:r>
      <w:r w:rsidR="00B4042C">
        <w:rPr>
          <w:noProof/>
        </w:rPr>
        <w:t>20</w:t>
      </w:r>
      <w:r>
        <w:rPr>
          <w:noProof/>
        </w:rPr>
        <w:t xml:space="preserve"> – </w:t>
      </w:r>
      <w:r w:rsidR="00B4042C">
        <w:rPr>
          <w:noProof/>
        </w:rPr>
        <w:t>M</w:t>
      </w:r>
      <w:r>
        <w:rPr>
          <w:noProof/>
        </w:rPr>
        <w:t>/</w:t>
      </w:r>
      <w:r w:rsidR="00B4042C">
        <w:rPr>
          <w:noProof/>
        </w:rPr>
        <w:t>0</w:t>
      </w:r>
      <w:r w:rsidR="00841522">
        <w:rPr>
          <w:noProof/>
        </w:rPr>
        <w:t>1</w:t>
      </w:r>
      <w:r>
        <w:rPr>
          <w:noProof/>
        </w:rPr>
        <w:t xml:space="preserve"> </w:t>
      </w:r>
      <w:r w:rsidR="00F81E0F">
        <w:rPr>
          <w:noProof/>
        </w:rPr>
        <w:t>KYBERNETICKÁ BEZPEČNOST</w:t>
      </w:r>
    </w:p>
    <w:p w14:paraId="48E62749" w14:textId="73A9C9CB" w:rsidR="00E279B8" w:rsidRPr="007D1440" w:rsidRDefault="00000000" w:rsidP="00E279B8">
      <w:pPr>
        <w:pStyle w:val="Kontaktndaje"/>
        <w:rPr>
          <w:noProof/>
        </w:rPr>
      </w:pPr>
      <w:sdt>
        <w:sdtPr>
          <w:rPr>
            <w:noProof/>
          </w:rPr>
          <w:alias w:val="Zadejte název společnosti:"/>
          <w:tag w:val=""/>
          <w:id w:val="442581965"/>
          <w:placeholder>
            <w:docPart w:val="A0FFAD3243A24BDF96CAD6884ACB4645"/>
          </w:placeholder>
          <w:dataBinding w:prefixMappings="xmlns:ns0='http://schemas.openxmlformats.org/officeDocument/2006/extended-properties' " w:xpath="/ns0:Properties[1]/ns0:Company[1]" w:storeItemID="{6668398D-A668-4E3E-A5EB-62B293D839F1}"/>
          <w15:appearance w15:val="hidden"/>
          <w:text/>
        </w:sdtPr>
        <w:sdtContent>
          <w:r w:rsidR="00B67577">
            <w:rPr>
              <w:noProof/>
            </w:rPr>
            <w:t>Smíchovská střední škola, příspěvková organizace</w:t>
          </w:r>
        </w:sdtContent>
      </w:sdt>
    </w:p>
    <w:p w14:paraId="407DF6A2" w14:textId="63D96E05" w:rsidR="00E279B8" w:rsidRPr="007D1440" w:rsidRDefault="00000000" w:rsidP="00714CE5">
      <w:pPr>
        <w:pStyle w:val="Kontaktndaje"/>
        <w:rPr>
          <w:noProof/>
        </w:rPr>
      </w:pPr>
      <w:sdt>
        <w:sdtPr>
          <w:rPr>
            <w:noProof/>
          </w:rPr>
          <w:alias w:val="Zadejte adresu společnosti:"/>
          <w:tag w:val="Zadejte adresu společnosti:"/>
          <w:id w:val="1489432431"/>
          <w:placeholder>
            <w:docPart w:val="FAB78FC40B2A4370BAFF2F7D9222A2C0"/>
          </w:placeholder>
          <w:dataBinding w:prefixMappings="xmlns:ns0='http://schemas.microsoft.com/office/2006/coverPageProps' " w:xpath="/ns0:CoverPageProperties[1]/ns0:CompanyAddress[1]" w:storeItemID="{55AF091B-3C7A-41E3-B477-F2FDAA23CFDA}"/>
          <w15:appearance w15:val="hidden"/>
          <w:text/>
        </w:sdtPr>
        <w:sdtContent>
          <w:r w:rsidR="00B67577">
            <w:rPr>
              <w:noProof/>
            </w:rPr>
            <w:t>preslova 72/25, praha 5 – smíchov, 150 00</w:t>
          </w:r>
        </w:sdtContent>
      </w:sdt>
    </w:p>
    <w:p w14:paraId="3B6B79E5" w14:textId="77777777" w:rsidR="00907CBB" w:rsidRPr="007D1440" w:rsidRDefault="00907CBB" w:rsidP="00E279B8">
      <w:pPr>
        <w:rPr>
          <w:noProof/>
        </w:rPr>
      </w:pPr>
    </w:p>
    <w:sdt>
      <w:sdtPr>
        <w:rPr>
          <w:rFonts w:asciiTheme="minorHAnsi" w:eastAsiaTheme="minorEastAsia" w:hAnsiTheme="minorHAnsi" w:cstheme="minorBidi"/>
          <w:caps w:val="0"/>
          <w:color w:val="auto"/>
          <w:sz w:val="24"/>
          <w:szCs w:val="22"/>
        </w:rPr>
        <w:id w:val="-815490776"/>
        <w:docPartObj>
          <w:docPartGallery w:val="Table of Contents"/>
          <w:docPartUnique/>
        </w:docPartObj>
      </w:sdtPr>
      <w:sdtEndPr>
        <w:rPr>
          <w:b/>
          <w:bCs/>
        </w:rPr>
      </w:sdtEndPr>
      <w:sdtContent>
        <w:p w14:paraId="4290573E" w14:textId="491C8F4F" w:rsidR="00F5016F" w:rsidRDefault="00F5016F">
          <w:pPr>
            <w:pStyle w:val="Nadpisobsahu"/>
          </w:pPr>
          <w:r>
            <w:t>Obsah</w:t>
          </w:r>
        </w:p>
        <w:p w14:paraId="0B270AB7" w14:textId="5FA83E0D" w:rsidR="00151152" w:rsidRDefault="00F5016F">
          <w:pPr>
            <w:pStyle w:val="Obsah1"/>
            <w:rPr>
              <w:noProof/>
              <w:kern w:val="2"/>
              <w:szCs w:val="24"/>
              <w:lang w:eastAsia="cs-CZ"/>
              <w14:ligatures w14:val="standardContextual"/>
            </w:rPr>
          </w:pPr>
          <w:r>
            <w:fldChar w:fldCharType="begin"/>
          </w:r>
          <w:r>
            <w:instrText xml:space="preserve"> TOC \o "1-3" \h \z \u </w:instrText>
          </w:r>
          <w:r>
            <w:fldChar w:fldCharType="separate"/>
          </w:r>
          <w:hyperlink w:anchor="_Toc230783644" w:history="1">
            <w:r w:rsidR="00151152" w:rsidRPr="00A05193">
              <w:rPr>
                <w:rStyle w:val="Hypertextovodkaz"/>
                <w:noProof/>
              </w:rPr>
              <w:t>1</w:t>
            </w:r>
            <w:r w:rsidR="00151152">
              <w:rPr>
                <w:noProof/>
                <w:kern w:val="2"/>
                <w:szCs w:val="24"/>
                <w:lang w:eastAsia="cs-CZ"/>
                <w14:ligatures w14:val="standardContextual"/>
              </w:rPr>
              <w:tab/>
            </w:r>
            <w:r w:rsidR="00151152" w:rsidRPr="00A05193">
              <w:rPr>
                <w:rStyle w:val="Hypertextovodkaz"/>
                <w:noProof/>
              </w:rPr>
              <w:t>úvodní identifikační údaje</w:t>
            </w:r>
            <w:r w:rsidR="00151152">
              <w:rPr>
                <w:rStyle w:val="Hypertextovodkaz"/>
                <w:noProof/>
              </w:rPr>
              <w:tab/>
            </w:r>
            <w:r w:rsidR="00151152">
              <w:rPr>
                <w:noProof/>
                <w:webHidden/>
              </w:rPr>
              <w:tab/>
            </w:r>
            <w:r w:rsidR="00151152">
              <w:rPr>
                <w:noProof/>
                <w:webHidden/>
              </w:rPr>
              <w:fldChar w:fldCharType="begin"/>
            </w:r>
            <w:r w:rsidR="00151152">
              <w:rPr>
                <w:noProof/>
                <w:webHidden/>
              </w:rPr>
              <w:instrText xml:space="preserve"> PAGEREF _Toc230783644 \h </w:instrText>
            </w:r>
            <w:r w:rsidR="00151152">
              <w:rPr>
                <w:noProof/>
                <w:webHidden/>
              </w:rPr>
            </w:r>
            <w:r w:rsidR="00151152">
              <w:rPr>
                <w:noProof/>
                <w:webHidden/>
              </w:rPr>
              <w:fldChar w:fldCharType="separate"/>
            </w:r>
            <w:r w:rsidR="00151152">
              <w:rPr>
                <w:noProof/>
                <w:webHidden/>
              </w:rPr>
              <w:t>3</w:t>
            </w:r>
            <w:r w:rsidR="00151152">
              <w:rPr>
                <w:noProof/>
                <w:webHidden/>
              </w:rPr>
              <w:fldChar w:fldCharType="end"/>
            </w:r>
          </w:hyperlink>
        </w:p>
        <w:p w14:paraId="73D2C4A7" w14:textId="6BF84A7B" w:rsidR="00151152" w:rsidRDefault="00151152">
          <w:pPr>
            <w:pStyle w:val="Obsah2"/>
            <w:tabs>
              <w:tab w:val="left" w:pos="960"/>
              <w:tab w:val="right" w:leader="dot" w:pos="9016"/>
            </w:tabs>
            <w:rPr>
              <w:noProof/>
              <w:kern w:val="2"/>
              <w:szCs w:val="24"/>
              <w:lang w:eastAsia="cs-CZ"/>
              <w14:ligatures w14:val="standardContextual"/>
            </w:rPr>
          </w:pPr>
          <w:hyperlink w:anchor="_Toc230783645" w:history="1">
            <w:r w:rsidRPr="00A05193">
              <w:rPr>
                <w:rStyle w:val="Hypertextovodkaz"/>
                <w:noProof/>
              </w:rPr>
              <w:t>1.1</w:t>
            </w:r>
            <w:r>
              <w:rPr>
                <w:noProof/>
                <w:kern w:val="2"/>
                <w:szCs w:val="24"/>
                <w:lang w:eastAsia="cs-CZ"/>
                <w14:ligatures w14:val="standardContextual"/>
              </w:rPr>
              <w:tab/>
            </w:r>
            <w:r w:rsidRPr="00A05193">
              <w:rPr>
                <w:rStyle w:val="Hypertextovodkaz"/>
                <w:noProof/>
              </w:rPr>
              <w:t>název a adresa školy</w:t>
            </w:r>
            <w:r>
              <w:rPr>
                <w:noProof/>
                <w:webHidden/>
              </w:rPr>
              <w:tab/>
            </w:r>
            <w:r>
              <w:rPr>
                <w:noProof/>
                <w:webHidden/>
              </w:rPr>
              <w:fldChar w:fldCharType="begin"/>
            </w:r>
            <w:r>
              <w:rPr>
                <w:noProof/>
                <w:webHidden/>
              </w:rPr>
              <w:instrText xml:space="preserve"> PAGEREF _Toc230783645 \h </w:instrText>
            </w:r>
            <w:r>
              <w:rPr>
                <w:noProof/>
                <w:webHidden/>
              </w:rPr>
            </w:r>
            <w:r>
              <w:rPr>
                <w:noProof/>
                <w:webHidden/>
              </w:rPr>
              <w:fldChar w:fldCharType="separate"/>
            </w:r>
            <w:r>
              <w:rPr>
                <w:noProof/>
                <w:webHidden/>
              </w:rPr>
              <w:t>3</w:t>
            </w:r>
            <w:r>
              <w:rPr>
                <w:noProof/>
                <w:webHidden/>
              </w:rPr>
              <w:fldChar w:fldCharType="end"/>
            </w:r>
          </w:hyperlink>
        </w:p>
        <w:p w14:paraId="77CF2104" w14:textId="67FE032E" w:rsidR="00151152" w:rsidRDefault="00151152">
          <w:pPr>
            <w:pStyle w:val="Obsah2"/>
            <w:tabs>
              <w:tab w:val="left" w:pos="960"/>
              <w:tab w:val="right" w:leader="dot" w:pos="9016"/>
            </w:tabs>
            <w:rPr>
              <w:noProof/>
              <w:kern w:val="2"/>
              <w:szCs w:val="24"/>
              <w:lang w:eastAsia="cs-CZ"/>
              <w14:ligatures w14:val="standardContextual"/>
            </w:rPr>
          </w:pPr>
          <w:hyperlink w:anchor="_Toc230783646" w:history="1">
            <w:r w:rsidRPr="00A05193">
              <w:rPr>
                <w:rStyle w:val="Hypertextovodkaz"/>
                <w:noProof/>
              </w:rPr>
              <w:t>1.2</w:t>
            </w:r>
            <w:r>
              <w:rPr>
                <w:noProof/>
                <w:kern w:val="2"/>
                <w:szCs w:val="24"/>
                <w:lang w:eastAsia="cs-CZ"/>
                <w14:ligatures w14:val="standardContextual"/>
              </w:rPr>
              <w:tab/>
            </w:r>
            <w:r w:rsidRPr="00A05193">
              <w:rPr>
                <w:rStyle w:val="Hypertextovodkaz"/>
                <w:noProof/>
              </w:rPr>
              <w:t>název školního vzdělávacího programu</w:t>
            </w:r>
            <w:r>
              <w:rPr>
                <w:noProof/>
                <w:webHidden/>
              </w:rPr>
              <w:tab/>
            </w:r>
            <w:r>
              <w:rPr>
                <w:noProof/>
                <w:webHidden/>
              </w:rPr>
              <w:fldChar w:fldCharType="begin"/>
            </w:r>
            <w:r>
              <w:rPr>
                <w:noProof/>
                <w:webHidden/>
              </w:rPr>
              <w:instrText xml:space="preserve"> PAGEREF _Toc230783646 \h </w:instrText>
            </w:r>
            <w:r>
              <w:rPr>
                <w:noProof/>
                <w:webHidden/>
              </w:rPr>
            </w:r>
            <w:r>
              <w:rPr>
                <w:noProof/>
                <w:webHidden/>
              </w:rPr>
              <w:fldChar w:fldCharType="separate"/>
            </w:r>
            <w:r>
              <w:rPr>
                <w:noProof/>
                <w:webHidden/>
              </w:rPr>
              <w:t>3</w:t>
            </w:r>
            <w:r>
              <w:rPr>
                <w:noProof/>
                <w:webHidden/>
              </w:rPr>
              <w:fldChar w:fldCharType="end"/>
            </w:r>
          </w:hyperlink>
        </w:p>
        <w:p w14:paraId="60329B73" w14:textId="4C7F6481" w:rsidR="00151152" w:rsidRDefault="00151152">
          <w:pPr>
            <w:pStyle w:val="Obsah2"/>
            <w:tabs>
              <w:tab w:val="left" w:pos="960"/>
              <w:tab w:val="right" w:leader="dot" w:pos="9016"/>
            </w:tabs>
            <w:rPr>
              <w:noProof/>
              <w:kern w:val="2"/>
              <w:szCs w:val="24"/>
              <w:lang w:eastAsia="cs-CZ"/>
              <w14:ligatures w14:val="standardContextual"/>
            </w:rPr>
          </w:pPr>
          <w:hyperlink w:anchor="_Toc230783647" w:history="1">
            <w:r w:rsidRPr="00A05193">
              <w:rPr>
                <w:rStyle w:val="Hypertextovodkaz"/>
                <w:noProof/>
              </w:rPr>
              <w:t>1.3</w:t>
            </w:r>
            <w:r>
              <w:rPr>
                <w:noProof/>
                <w:kern w:val="2"/>
                <w:szCs w:val="24"/>
                <w:lang w:eastAsia="cs-CZ"/>
                <w14:ligatures w14:val="standardContextual"/>
              </w:rPr>
              <w:tab/>
            </w:r>
            <w:r w:rsidRPr="00A05193">
              <w:rPr>
                <w:rStyle w:val="Hypertextovodkaz"/>
                <w:noProof/>
              </w:rPr>
              <w:t>kód a název oboru vzdělávání</w:t>
            </w:r>
            <w:r>
              <w:rPr>
                <w:noProof/>
                <w:webHidden/>
              </w:rPr>
              <w:tab/>
            </w:r>
            <w:r>
              <w:rPr>
                <w:noProof/>
                <w:webHidden/>
              </w:rPr>
              <w:fldChar w:fldCharType="begin"/>
            </w:r>
            <w:r>
              <w:rPr>
                <w:noProof/>
                <w:webHidden/>
              </w:rPr>
              <w:instrText xml:space="preserve"> PAGEREF _Toc230783647 \h </w:instrText>
            </w:r>
            <w:r>
              <w:rPr>
                <w:noProof/>
                <w:webHidden/>
              </w:rPr>
            </w:r>
            <w:r>
              <w:rPr>
                <w:noProof/>
                <w:webHidden/>
              </w:rPr>
              <w:fldChar w:fldCharType="separate"/>
            </w:r>
            <w:r>
              <w:rPr>
                <w:noProof/>
                <w:webHidden/>
              </w:rPr>
              <w:t>3</w:t>
            </w:r>
            <w:r>
              <w:rPr>
                <w:noProof/>
                <w:webHidden/>
              </w:rPr>
              <w:fldChar w:fldCharType="end"/>
            </w:r>
          </w:hyperlink>
        </w:p>
        <w:p w14:paraId="10827481" w14:textId="76B3D77B" w:rsidR="00151152" w:rsidRDefault="00151152">
          <w:pPr>
            <w:pStyle w:val="Obsah2"/>
            <w:tabs>
              <w:tab w:val="left" w:pos="960"/>
              <w:tab w:val="right" w:leader="dot" w:pos="9016"/>
            </w:tabs>
            <w:rPr>
              <w:noProof/>
              <w:kern w:val="2"/>
              <w:szCs w:val="24"/>
              <w:lang w:eastAsia="cs-CZ"/>
              <w14:ligatures w14:val="standardContextual"/>
            </w:rPr>
          </w:pPr>
          <w:hyperlink w:anchor="_Toc230783648" w:history="1">
            <w:r w:rsidRPr="00A05193">
              <w:rPr>
                <w:rStyle w:val="Hypertextovodkaz"/>
                <w:noProof/>
              </w:rPr>
              <w:t>1.4</w:t>
            </w:r>
            <w:r>
              <w:rPr>
                <w:noProof/>
                <w:kern w:val="2"/>
                <w:szCs w:val="24"/>
                <w:lang w:eastAsia="cs-CZ"/>
                <w14:ligatures w14:val="standardContextual"/>
              </w:rPr>
              <w:tab/>
            </w:r>
            <w:r w:rsidRPr="00A05193">
              <w:rPr>
                <w:rStyle w:val="Hypertextovodkaz"/>
                <w:noProof/>
              </w:rPr>
              <w:t>stupeň poskytovaného vzdělávání</w:t>
            </w:r>
            <w:r>
              <w:rPr>
                <w:noProof/>
                <w:webHidden/>
              </w:rPr>
              <w:tab/>
            </w:r>
            <w:r>
              <w:rPr>
                <w:noProof/>
                <w:webHidden/>
              </w:rPr>
              <w:fldChar w:fldCharType="begin"/>
            </w:r>
            <w:r>
              <w:rPr>
                <w:noProof/>
                <w:webHidden/>
              </w:rPr>
              <w:instrText xml:space="preserve"> PAGEREF _Toc230783648 \h </w:instrText>
            </w:r>
            <w:r>
              <w:rPr>
                <w:noProof/>
                <w:webHidden/>
              </w:rPr>
            </w:r>
            <w:r>
              <w:rPr>
                <w:noProof/>
                <w:webHidden/>
              </w:rPr>
              <w:fldChar w:fldCharType="separate"/>
            </w:r>
            <w:r>
              <w:rPr>
                <w:noProof/>
                <w:webHidden/>
              </w:rPr>
              <w:t>3</w:t>
            </w:r>
            <w:r>
              <w:rPr>
                <w:noProof/>
                <w:webHidden/>
              </w:rPr>
              <w:fldChar w:fldCharType="end"/>
            </w:r>
          </w:hyperlink>
        </w:p>
        <w:p w14:paraId="77BC37A6" w14:textId="00304E8F" w:rsidR="00151152" w:rsidRDefault="00151152">
          <w:pPr>
            <w:pStyle w:val="Obsah2"/>
            <w:tabs>
              <w:tab w:val="left" w:pos="960"/>
              <w:tab w:val="right" w:leader="dot" w:pos="9016"/>
            </w:tabs>
            <w:rPr>
              <w:noProof/>
              <w:kern w:val="2"/>
              <w:szCs w:val="24"/>
              <w:lang w:eastAsia="cs-CZ"/>
              <w14:ligatures w14:val="standardContextual"/>
            </w:rPr>
          </w:pPr>
          <w:hyperlink w:anchor="_Toc230783649" w:history="1">
            <w:r w:rsidRPr="00A05193">
              <w:rPr>
                <w:rStyle w:val="Hypertextovodkaz"/>
                <w:noProof/>
              </w:rPr>
              <w:t>1.5</w:t>
            </w:r>
            <w:r>
              <w:rPr>
                <w:noProof/>
                <w:kern w:val="2"/>
                <w:szCs w:val="24"/>
                <w:lang w:eastAsia="cs-CZ"/>
                <w14:ligatures w14:val="standardContextual"/>
              </w:rPr>
              <w:tab/>
            </w:r>
            <w:r w:rsidRPr="00A05193">
              <w:rPr>
                <w:rStyle w:val="Hypertextovodkaz"/>
                <w:noProof/>
              </w:rPr>
              <w:t>délka a forma vzdělávání</w:t>
            </w:r>
            <w:r>
              <w:rPr>
                <w:noProof/>
                <w:webHidden/>
              </w:rPr>
              <w:tab/>
            </w:r>
            <w:r>
              <w:rPr>
                <w:noProof/>
                <w:webHidden/>
              </w:rPr>
              <w:fldChar w:fldCharType="begin"/>
            </w:r>
            <w:r>
              <w:rPr>
                <w:noProof/>
                <w:webHidden/>
              </w:rPr>
              <w:instrText xml:space="preserve"> PAGEREF _Toc230783649 \h </w:instrText>
            </w:r>
            <w:r>
              <w:rPr>
                <w:noProof/>
                <w:webHidden/>
              </w:rPr>
            </w:r>
            <w:r>
              <w:rPr>
                <w:noProof/>
                <w:webHidden/>
              </w:rPr>
              <w:fldChar w:fldCharType="separate"/>
            </w:r>
            <w:r>
              <w:rPr>
                <w:noProof/>
                <w:webHidden/>
              </w:rPr>
              <w:t>3</w:t>
            </w:r>
            <w:r>
              <w:rPr>
                <w:noProof/>
                <w:webHidden/>
              </w:rPr>
              <w:fldChar w:fldCharType="end"/>
            </w:r>
          </w:hyperlink>
        </w:p>
        <w:p w14:paraId="0AAFE3C1" w14:textId="0AFD4A7B" w:rsidR="00151152" w:rsidRDefault="00151152">
          <w:pPr>
            <w:pStyle w:val="Obsah2"/>
            <w:tabs>
              <w:tab w:val="left" w:pos="960"/>
              <w:tab w:val="right" w:leader="dot" w:pos="9016"/>
            </w:tabs>
            <w:rPr>
              <w:noProof/>
              <w:kern w:val="2"/>
              <w:szCs w:val="24"/>
              <w:lang w:eastAsia="cs-CZ"/>
              <w14:ligatures w14:val="standardContextual"/>
            </w:rPr>
          </w:pPr>
          <w:hyperlink w:anchor="_Toc230783650" w:history="1">
            <w:r w:rsidRPr="00A05193">
              <w:rPr>
                <w:rStyle w:val="Hypertextovodkaz"/>
                <w:noProof/>
              </w:rPr>
              <w:t>1.6</w:t>
            </w:r>
            <w:r>
              <w:rPr>
                <w:noProof/>
                <w:kern w:val="2"/>
                <w:szCs w:val="24"/>
                <w:lang w:eastAsia="cs-CZ"/>
                <w14:ligatures w14:val="standardContextual"/>
              </w:rPr>
              <w:tab/>
            </w:r>
            <w:r w:rsidRPr="00A05193">
              <w:rPr>
                <w:rStyle w:val="Hypertextovodkaz"/>
                <w:noProof/>
              </w:rPr>
              <w:t>platnost švp, podpis ředitele, číslo jednací, razítko školy</w:t>
            </w:r>
            <w:r>
              <w:rPr>
                <w:noProof/>
                <w:webHidden/>
              </w:rPr>
              <w:tab/>
            </w:r>
            <w:r>
              <w:rPr>
                <w:noProof/>
                <w:webHidden/>
              </w:rPr>
              <w:fldChar w:fldCharType="begin"/>
            </w:r>
            <w:r>
              <w:rPr>
                <w:noProof/>
                <w:webHidden/>
              </w:rPr>
              <w:instrText xml:space="preserve"> PAGEREF _Toc230783650 \h </w:instrText>
            </w:r>
            <w:r>
              <w:rPr>
                <w:noProof/>
                <w:webHidden/>
              </w:rPr>
            </w:r>
            <w:r>
              <w:rPr>
                <w:noProof/>
                <w:webHidden/>
              </w:rPr>
              <w:fldChar w:fldCharType="separate"/>
            </w:r>
            <w:r>
              <w:rPr>
                <w:noProof/>
                <w:webHidden/>
              </w:rPr>
              <w:t>3</w:t>
            </w:r>
            <w:r>
              <w:rPr>
                <w:noProof/>
                <w:webHidden/>
              </w:rPr>
              <w:fldChar w:fldCharType="end"/>
            </w:r>
          </w:hyperlink>
        </w:p>
        <w:p w14:paraId="18C10DC0" w14:textId="54615363" w:rsidR="00151152" w:rsidRDefault="00151152">
          <w:pPr>
            <w:pStyle w:val="Obsah1"/>
            <w:rPr>
              <w:noProof/>
              <w:kern w:val="2"/>
              <w:szCs w:val="24"/>
              <w:lang w:eastAsia="cs-CZ"/>
              <w14:ligatures w14:val="standardContextual"/>
            </w:rPr>
          </w:pPr>
          <w:hyperlink w:anchor="_Toc230783651" w:history="1">
            <w:r w:rsidRPr="00A05193">
              <w:rPr>
                <w:rStyle w:val="Hypertextovodkaz"/>
                <w:noProof/>
              </w:rPr>
              <w:t>2</w:t>
            </w:r>
            <w:r>
              <w:rPr>
                <w:noProof/>
                <w:kern w:val="2"/>
                <w:szCs w:val="24"/>
                <w:lang w:eastAsia="cs-CZ"/>
                <w14:ligatures w14:val="standardContextual"/>
              </w:rPr>
              <w:tab/>
            </w:r>
            <w:r w:rsidRPr="00A05193">
              <w:rPr>
                <w:rStyle w:val="Hypertextovodkaz"/>
                <w:noProof/>
              </w:rPr>
              <w:t>profil absolventa</w:t>
            </w:r>
            <w:r>
              <w:rPr>
                <w:noProof/>
                <w:webHidden/>
              </w:rPr>
              <w:tab/>
            </w:r>
            <w:r>
              <w:rPr>
                <w:noProof/>
                <w:webHidden/>
              </w:rPr>
              <w:tab/>
            </w:r>
            <w:r>
              <w:rPr>
                <w:noProof/>
                <w:webHidden/>
              </w:rPr>
              <w:fldChar w:fldCharType="begin"/>
            </w:r>
            <w:r>
              <w:rPr>
                <w:noProof/>
                <w:webHidden/>
              </w:rPr>
              <w:instrText xml:space="preserve"> PAGEREF _Toc230783651 \h </w:instrText>
            </w:r>
            <w:r>
              <w:rPr>
                <w:noProof/>
                <w:webHidden/>
              </w:rPr>
            </w:r>
            <w:r>
              <w:rPr>
                <w:noProof/>
                <w:webHidden/>
              </w:rPr>
              <w:fldChar w:fldCharType="separate"/>
            </w:r>
            <w:r>
              <w:rPr>
                <w:noProof/>
                <w:webHidden/>
              </w:rPr>
              <w:t>4</w:t>
            </w:r>
            <w:r>
              <w:rPr>
                <w:noProof/>
                <w:webHidden/>
              </w:rPr>
              <w:fldChar w:fldCharType="end"/>
            </w:r>
          </w:hyperlink>
        </w:p>
        <w:p w14:paraId="41393FCA" w14:textId="3E6ACEA2" w:rsidR="00151152" w:rsidRDefault="00151152">
          <w:pPr>
            <w:pStyle w:val="Obsah2"/>
            <w:tabs>
              <w:tab w:val="left" w:pos="960"/>
              <w:tab w:val="right" w:leader="dot" w:pos="9016"/>
            </w:tabs>
            <w:rPr>
              <w:noProof/>
              <w:kern w:val="2"/>
              <w:szCs w:val="24"/>
              <w:lang w:eastAsia="cs-CZ"/>
              <w14:ligatures w14:val="standardContextual"/>
            </w:rPr>
          </w:pPr>
          <w:hyperlink w:anchor="_Toc230783652" w:history="1">
            <w:r w:rsidRPr="00A05193">
              <w:rPr>
                <w:rStyle w:val="Hypertextovodkaz"/>
                <w:noProof/>
              </w:rPr>
              <w:t>2.1</w:t>
            </w:r>
            <w:r>
              <w:rPr>
                <w:noProof/>
                <w:kern w:val="2"/>
                <w:szCs w:val="24"/>
                <w:lang w:eastAsia="cs-CZ"/>
                <w14:ligatures w14:val="standardContextual"/>
              </w:rPr>
              <w:tab/>
            </w:r>
            <w:r w:rsidRPr="00A05193">
              <w:rPr>
                <w:rStyle w:val="Hypertextovodkaz"/>
                <w:noProof/>
              </w:rPr>
              <w:t>profil absolventa</w:t>
            </w:r>
            <w:r>
              <w:rPr>
                <w:noProof/>
                <w:webHidden/>
              </w:rPr>
              <w:tab/>
            </w:r>
            <w:r>
              <w:rPr>
                <w:noProof/>
                <w:webHidden/>
              </w:rPr>
              <w:fldChar w:fldCharType="begin"/>
            </w:r>
            <w:r>
              <w:rPr>
                <w:noProof/>
                <w:webHidden/>
              </w:rPr>
              <w:instrText xml:space="preserve"> PAGEREF _Toc230783652 \h </w:instrText>
            </w:r>
            <w:r>
              <w:rPr>
                <w:noProof/>
                <w:webHidden/>
              </w:rPr>
            </w:r>
            <w:r>
              <w:rPr>
                <w:noProof/>
                <w:webHidden/>
              </w:rPr>
              <w:fldChar w:fldCharType="separate"/>
            </w:r>
            <w:r>
              <w:rPr>
                <w:noProof/>
                <w:webHidden/>
              </w:rPr>
              <w:t>4</w:t>
            </w:r>
            <w:r>
              <w:rPr>
                <w:noProof/>
                <w:webHidden/>
              </w:rPr>
              <w:fldChar w:fldCharType="end"/>
            </w:r>
          </w:hyperlink>
        </w:p>
        <w:p w14:paraId="4C50F555" w14:textId="05B5143D" w:rsidR="00151152" w:rsidRDefault="00151152">
          <w:pPr>
            <w:pStyle w:val="Obsah2"/>
            <w:tabs>
              <w:tab w:val="left" w:pos="960"/>
              <w:tab w:val="right" w:leader="dot" w:pos="9016"/>
            </w:tabs>
            <w:rPr>
              <w:noProof/>
              <w:kern w:val="2"/>
              <w:szCs w:val="24"/>
              <w:lang w:eastAsia="cs-CZ"/>
              <w14:ligatures w14:val="standardContextual"/>
            </w:rPr>
          </w:pPr>
          <w:hyperlink w:anchor="_Toc230783653" w:history="1">
            <w:r w:rsidRPr="00A05193">
              <w:rPr>
                <w:rStyle w:val="Hypertextovodkaz"/>
                <w:noProof/>
              </w:rPr>
              <w:t>2.2</w:t>
            </w:r>
            <w:r>
              <w:rPr>
                <w:noProof/>
                <w:kern w:val="2"/>
                <w:szCs w:val="24"/>
                <w:lang w:eastAsia="cs-CZ"/>
                <w14:ligatures w14:val="standardContextual"/>
              </w:rPr>
              <w:tab/>
            </w:r>
            <w:r w:rsidRPr="00A05193">
              <w:rPr>
                <w:rStyle w:val="Hypertextovodkaz"/>
                <w:noProof/>
              </w:rPr>
              <w:t>obsah vymezený v jednotlivých oblastech všeobecného vzdělávacího základu</w:t>
            </w:r>
            <w:r>
              <w:rPr>
                <w:noProof/>
                <w:webHidden/>
              </w:rPr>
              <w:tab/>
            </w:r>
            <w:r>
              <w:rPr>
                <w:noProof/>
                <w:webHidden/>
              </w:rPr>
              <w:fldChar w:fldCharType="begin"/>
            </w:r>
            <w:r>
              <w:rPr>
                <w:noProof/>
                <w:webHidden/>
              </w:rPr>
              <w:instrText xml:space="preserve"> PAGEREF _Toc230783653 \h </w:instrText>
            </w:r>
            <w:r>
              <w:rPr>
                <w:noProof/>
                <w:webHidden/>
              </w:rPr>
            </w:r>
            <w:r>
              <w:rPr>
                <w:noProof/>
                <w:webHidden/>
              </w:rPr>
              <w:fldChar w:fldCharType="separate"/>
            </w:r>
            <w:r>
              <w:rPr>
                <w:noProof/>
                <w:webHidden/>
              </w:rPr>
              <w:t>4</w:t>
            </w:r>
            <w:r>
              <w:rPr>
                <w:noProof/>
                <w:webHidden/>
              </w:rPr>
              <w:fldChar w:fldCharType="end"/>
            </w:r>
          </w:hyperlink>
        </w:p>
        <w:p w14:paraId="58E0AC9F" w14:textId="47A7059C" w:rsidR="00151152" w:rsidRDefault="00151152">
          <w:pPr>
            <w:pStyle w:val="Obsah2"/>
            <w:tabs>
              <w:tab w:val="left" w:pos="960"/>
              <w:tab w:val="right" w:leader="dot" w:pos="9016"/>
            </w:tabs>
            <w:rPr>
              <w:noProof/>
              <w:kern w:val="2"/>
              <w:szCs w:val="24"/>
              <w:lang w:eastAsia="cs-CZ"/>
              <w14:ligatures w14:val="standardContextual"/>
            </w:rPr>
          </w:pPr>
          <w:hyperlink w:anchor="_Toc230783654" w:history="1">
            <w:r w:rsidRPr="00A05193">
              <w:rPr>
                <w:rStyle w:val="Hypertextovodkaz"/>
                <w:noProof/>
              </w:rPr>
              <w:t>2.3</w:t>
            </w:r>
            <w:r>
              <w:rPr>
                <w:noProof/>
                <w:kern w:val="2"/>
                <w:szCs w:val="24"/>
                <w:lang w:eastAsia="cs-CZ"/>
                <w14:ligatures w14:val="standardContextual"/>
              </w:rPr>
              <w:tab/>
            </w:r>
            <w:r w:rsidRPr="00A05193">
              <w:rPr>
                <w:rStyle w:val="Hypertextovodkaz"/>
                <w:noProof/>
              </w:rPr>
              <w:t>obsah vybraných všeobecně vzdělávacích předmětů</w:t>
            </w:r>
            <w:r>
              <w:rPr>
                <w:noProof/>
                <w:webHidden/>
              </w:rPr>
              <w:tab/>
            </w:r>
            <w:r>
              <w:rPr>
                <w:noProof/>
                <w:webHidden/>
              </w:rPr>
              <w:fldChar w:fldCharType="begin"/>
            </w:r>
            <w:r>
              <w:rPr>
                <w:noProof/>
                <w:webHidden/>
              </w:rPr>
              <w:instrText xml:space="preserve"> PAGEREF _Toc230783654 \h </w:instrText>
            </w:r>
            <w:r>
              <w:rPr>
                <w:noProof/>
                <w:webHidden/>
              </w:rPr>
            </w:r>
            <w:r>
              <w:rPr>
                <w:noProof/>
                <w:webHidden/>
              </w:rPr>
              <w:fldChar w:fldCharType="separate"/>
            </w:r>
            <w:r>
              <w:rPr>
                <w:noProof/>
                <w:webHidden/>
              </w:rPr>
              <w:t>5</w:t>
            </w:r>
            <w:r>
              <w:rPr>
                <w:noProof/>
                <w:webHidden/>
              </w:rPr>
              <w:fldChar w:fldCharType="end"/>
            </w:r>
          </w:hyperlink>
        </w:p>
        <w:p w14:paraId="3E4B3B6F" w14:textId="24602AC3" w:rsidR="00151152" w:rsidRDefault="00151152">
          <w:pPr>
            <w:pStyle w:val="Obsah2"/>
            <w:tabs>
              <w:tab w:val="left" w:pos="960"/>
              <w:tab w:val="right" w:leader="dot" w:pos="9016"/>
            </w:tabs>
            <w:rPr>
              <w:noProof/>
              <w:kern w:val="2"/>
              <w:szCs w:val="24"/>
              <w:lang w:eastAsia="cs-CZ"/>
              <w14:ligatures w14:val="standardContextual"/>
            </w:rPr>
          </w:pPr>
          <w:hyperlink w:anchor="_Toc230783655" w:history="1">
            <w:r w:rsidRPr="00A05193">
              <w:rPr>
                <w:rStyle w:val="Hypertextovodkaz"/>
                <w:noProof/>
              </w:rPr>
              <w:t>2.4</w:t>
            </w:r>
            <w:r>
              <w:rPr>
                <w:noProof/>
                <w:kern w:val="2"/>
                <w:szCs w:val="24"/>
                <w:lang w:eastAsia="cs-CZ"/>
                <w14:ligatures w14:val="standardContextual"/>
              </w:rPr>
              <w:tab/>
            </w:r>
            <w:r w:rsidRPr="00A05193">
              <w:rPr>
                <w:rStyle w:val="Hypertextovodkaz"/>
                <w:noProof/>
              </w:rPr>
              <w:t>oborová orientace</w:t>
            </w:r>
            <w:r>
              <w:rPr>
                <w:noProof/>
                <w:webHidden/>
              </w:rPr>
              <w:tab/>
            </w:r>
            <w:r>
              <w:rPr>
                <w:noProof/>
                <w:webHidden/>
              </w:rPr>
              <w:fldChar w:fldCharType="begin"/>
            </w:r>
            <w:r>
              <w:rPr>
                <w:noProof/>
                <w:webHidden/>
              </w:rPr>
              <w:instrText xml:space="preserve"> PAGEREF _Toc230783655 \h </w:instrText>
            </w:r>
            <w:r>
              <w:rPr>
                <w:noProof/>
                <w:webHidden/>
              </w:rPr>
            </w:r>
            <w:r>
              <w:rPr>
                <w:noProof/>
                <w:webHidden/>
              </w:rPr>
              <w:fldChar w:fldCharType="separate"/>
            </w:r>
            <w:r>
              <w:rPr>
                <w:noProof/>
                <w:webHidden/>
              </w:rPr>
              <w:t>5</w:t>
            </w:r>
            <w:r>
              <w:rPr>
                <w:noProof/>
                <w:webHidden/>
              </w:rPr>
              <w:fldChar w:fldCharType="end"/>
            </w:r>
          </w:hyperlink>
        </w:p>
        <w:p w14:paraId="6733EBD6" w14:textId="1B39F8EC" w:rsidR="00151152" w:rsidRDefault="00151152">
          <w:pPr>
            <w:pStyle w:val="Obsah2"/>
            <w:tabs>
              <w:tab w:val="left" w:pos="960"/>
              <w:tab w:val="right" w:leader="dot" w:pos="9016"/>
            </w:tabs>
            <w:rPr>
              <w:noProof/>
              <w:kern w:val="2"/>
              <w:szCs w:val="24"/>
              <w:lang w:eastAsia="cs-CZ"/>
              <w14:ligatures w14:val="standardContextual"/>
            </w:rPr>
          </w:pPr>
          <w:hyperlink w:anchor="_Toc230783656" w:history="1">
            <w:r w:rsidRPr="00A05193">
              <w:rPr>
                <w:rStyle w:val="Hypertextovodkaz"/>
                <w:noProof/>
              </w:rPr>
              <w:t>2.5</w:t>
            </w:r>
            <w:r>
              <w:rPr>
                <w:noProof/>
                <w:kern w:val="2"/>
                <w:szCs w:val="24"/>
                <w:lang w:eastAsia="cs-CZ"/>
                <w14:ligatures w14:val="standardContextual"/>
              </w:rPr>
              <w:tab/>
            </w:r>
            <w:r w:rsidRPr="00A05193">
              <w:rPr>
                <w:rStyle w:val="Hypertextovodkaz"/>
                <w:noProof/>
              </w:rPr>
              <w:t>uplatnění absolventa</w:t>
            </w:r>
            <w:r>
              <w:rPr>
                <w:noProof/>
                <w:webHidden/>
              </w:rPr>
              <w:tab/>
            </w:r>
            <w:r>
              <w:rPr>
                <w:noProof/>
                <w:webHidden/>
              </w:rPr>
              <w:fldChar w:fldCharType="begin"/>
            </w:r>
            <w:r>
              <w:rPr>
                <w:noProof/>
                <w:webHidden/>
              </w:rPr>
              <w:instrText xml:space="preserve"> PAGEREF _Toc230783656 \h </w:instrText>
            </w:r>
            <w:r>
              <w:rPr>
                <w:noProof/>
                <w:webHidden/>
              </w:rPr>
            </w:r>
            <w:r>
              <w:rPr>
                <w:noProof/>
                <w:webHidden/>
              </w:rPr>
              <w:fldChar w:fldCharType="separate"/>
            </w:r>
            <w:r>
              <w:rPr>
                <w:noProof/>
                <w:webHidden/>
              </w:rPr>
              <w:t>5</w:t>
            </w:r>
            <w:r>
              <w:rPr>
                <w:noProof/>
                <w:webHidden/>
              </w:rPr>
              <w:fldChar w:fldCharType="end"/>
            </w:r>
          </w:hyperlink>
        </w:p>
        <w:p w14:paraId="4DEB5AC4" w14:textId="16A93CBD" w:rsidR="00151152" w:rsidRDefault="00151152">
          <w:pPr>
            <w:pStyle w:val="Obsah1"/>
            <w:rPr>
              <w:noProof/>
              <w:kern w:val="2"/>
              <w:szCs w:val="24"/>
              <w:lang w:eastAsia="cs-CZ"/>
              <w14:ligatures w14:val="standardContextual"/>
            </w:rPr>
          </w:pPr>
          <w:hyperlink w:anchor="_Toc230783657" w:history="1">
            <w:r w:rsidRPr="00A05193">
              <w:rPr>
                <w:rStyle w:val="Hypertextovodkaz"/>
                <w:noProof/>
              </w:rPr>
              <w:t>3</w:t>
            </w:r>
            <w:r>
              <w:rPr>
                <w:noProof/>
                <w:kern w:val="2"/>
                <w:szCs w:val="24"/>
                <w:lang w:eastAsia="cs-CZ"/>
                <w14:ligatures w14:val="standardContextual"/>
              </w:rPr>
              <w:tab/>
            </w:r>
            <w:r w:rsidRPr="00A05193">
              <w:rPr>
                <w:rStyle w:val="Hypertextovodkaz"/>
                <w:noProof/>
              </w:rPr>
              <w:t>charakteristika vzdělávacího programu</w:t>
            </w:r>
            <w:r>
              <w:rPr>
                <w:noProof/>
                <w:webHidden/>
              </w:rPr>
              <w:tab/>
            </w:r>
            <w:r>
              <w:rPr>
                <w:noProof/>
                <w:webHidden/>
              </w:rPr>
              <w:tab/>
            </w:r>
            <w:r>
              <w:rPr>
                <w:noProof/>
                <w:webHidden/>
              </w:rPr>
              <w:fldChar w:fldCharType="begin"/>
            </w:r>
            <w:r>
              <w:rPr>
                <w:noProof/>
                <w:webHidden/>
              </w:rPr>
              <w:instrText xml:space="preserve"> PAGEREF _Toc230783657 \h </w:instrText>
            </w:r>
            <w:r>
              <w:rPr>
                <w:noProof/>
                <w:webHidden/>
              </w:rPr>
            </w:r>
            <w:r>
              <w:rPr>
                <w:noProof/>
                <w:webHidden/>
              </w:rPr>
              <w:fldChar w:fldCharType="separate"/>
            </w:r>
            <w:r>
              <w:rPr>
                <w:noProof/>
                <w:webHidden/>
              </w:rPr>
              <w:t>6</w:t>
            </w:r>
            <w:r>
              <w:rPr>
                <w:noProof/>
                <w:webHidden/>
              </w:rPr>
              <w:fldChar w:fldCharType="end"/>
            </w:r>
          </w:hyperlink>
        </w:p>
        <w:p w14:paraId="5905EBDD" w14:textId="3946B9B1" w:rsidR="00151152" w:rsidRDefault="00151152">
          <w:pPr>
            <w:pStyle w:val="Obsah2"/>
            <w:tabs>
              <w:tab w:val="left" w:pos="960"/>
              <w:tab w:val="right" w:leader="dot" w:pos="9016"/>
            </w:tabs>
            <w:rPr>
              <w:noProof/>
              <w:kern w:val="2"/>
              <w:szCs w:val="24"/>
              <w:lang w:eastAsia="cs-CZ"/>
              <w14:ligatures w14:val="standardContextual"/>
            </w:rPr>
          </w:pPr>
          <w:hyperlink w:anchor="_Toc230783658" w:history="1">
            <w:r w:rsidRPr="00A05193">
              <w:rPr>
                <w:rStyle w:val="Hypertextovodkaz"/>
                <w:noProof/>
              </w:rPr>
              <w:t>3.1</w:t>
            </w:r>
            <w:r>
              <w:rPr>
                <w:noProof/>
                <w:kern w:val="2"/>
                <w:szCs w:val="24"/>
                <w:lang w:eastAsia="cs-CZ"/>
                <w14:ligatures w14:val="standardContextual"/>
              </w:rPr>
              <w:tab/>
            </w:r>
            <w:r w:rsidRPr="00A05193">
              <w:rPr>
                <w:rStyle w:val="Hypertextovodkaz"/>
                <w:noProof/>
              </w:rPr>
              <w:t>charakteristika oboru</w:t>
            </w:r>
            <w:r>
              <w:rPr>
                <w:noProof/>
                <w:webHidden/>
              </w:rPr>
              <w:tab/>
            </w:r>
            <w:r>
              <w:rPr>
                <w:noProof/>
                <w:webHidden/>
              </w:rPr>
              <w:fldChar w:fldCharType="begin"/>
            </w:r>
            <w:r>
              <w:rPr>
                <w:noProof/>
                <w:webHidden/>
              </w:rPr>
              <w:instrText xml:space="preserve"> PAGEREF _Toc230783658 \h </w:instrText>
            </w:r>
            <w:r>
              <w:rPr>
                <w:noProof/>
                <w:webHidden/>
              </w:rPr>
            </w:r>
            <w:r>
              <w:rPr>
                <w:noProof/>
                <w:webHidden/>
              </w:rPr>
              <w:fldChar w:fldCharType="separate"/>
            </w:r>
            <w:r>
              <w:rPr>
                <w:noProof/>
                <w:webHidden/>
              </w:rPr>
              <w:t>6</w:t>
            </w:r>
            <w:r>
              <w:rPr>
                <w:noProof/>
                <w:webHidden/>
              </w:rPr>
              <w:fldChar w:fldCharType="end"/>
            </w:r>
          </w:hyperlink>
        </w:p>
        <w:p w14:paraId="5336753F" w14:textId="34C8CE90" w:rsidR="00151152" w:rsidRDefault="00151152">
          <w:pPr>
            <w:pStyle w:val="Obsah1"/>
            <w:rPr>
              <w:noProof/>
              <w:kern w:val="2"/>
              <w:szCs w:val="24"/>
              <w:lang w:eastAsia="cs-CZ"/>
              <w14:ligatures w14:val="standardContextual"/>
            </w:rPr>
          </w:pPr>
          <w:hyperlink w:anchor="_Toc230783659" w:history="1">
            <w:r w:rsidRPr="00A05193">
              <w:rPr>
                <w:rStyle w:val="Hypertextovodkaz"/>
                <w:noProof/>
              </w:rPr>
              <w:t>4</w:t>
            </w:r>
            <w:r>
              <w:rPr>
                <w:noProof/>
                <w:kern w:val="2"/>
                <w:szCs w:val="24"/>
                <w:lang w:eastAsia="cs-CZ"/>
                <w14:ligatures w14:val="standardContextual"/>
              </w:rPr>
              <w:tab/>
            </w:r>
            <w:r w:rsidRPr="00A05193">
              <w:rPr>
                <w:rStyle w:val="Hypertextovodkaz"/>
                <w:noProof/>
              </w:rPr>
              <w:t>podmínky realizace</w:t>
            </w:r>
            <w:r>
              <w:rPr>
                <w:noProof/>
                <w:webHidden/>
              </w:rPr>
              <w:tab/>
            </w:r>
            <w:r>
              <w:rPr>
                <w:noProof/>
                <w:webHidden/>
              </w:rPr>
              <w:tab/>
            </w:r>
            <w:r>
              <w:rPr>
                <w:noProof/>
                <w:webHidden/>
              </w:rPr>
              <w:fldChar w:fldCharType="begin"/>
            </w:r>
            <w:r>
              <w:rPr>
                <w:noProof/>
                <w:webHidden/>
              </w:rPr>
              <w:instrText xml:space="preserve"> PAGEREF _Toc230783659 \h </w:instrText>
            </w:r>
            <w:r>
              <w:rPr>
                <w:noProof/>
                <w:webHidden/>
              </w:rPr>
            </w:r>
            <w:r>
              <w:rPr>
                <w:noProof/>
                <w:webHidden/>
              </w:rPr>
              <w:fldChar w:fldCharType="separate"/>
            </w:r>
            <w:r>
              <w:rPr>
                <w:noProof/>
                <w:webHidden/>
              </w:rPr>
              <w:t>6</w:t>
            </w:r>
            <w:r>
              <w:rPr>
                <w:noProof/>
                <w:webHidden/>
              </w:rPr>
              <w:fldChar w:fldCharType="end"/>
            </w:r>
          </w:hyperlink>
        </w:p>
        <w:p w14:paraId="6B3CC44E" w14:textId="3F92F2B0" w:rsidR="00151152" w:rsidRDefault="00151152">
          <w:pPr>
            <w:pStyle w:val="Obsah2"/>
            <w:tabs>
              <w:tab w:val="left" w:pos="960"/>
              <w:tab w:val="right" w:leader="dot" w:pos="9016"/>
            </w:tabs>
            <w:rPr>
              <w:noProof/>
              <w:kern w:val="2"/>
              <w:szCs w:val="24"/>
              <w:lang w:eastAsia="cs-CZ"/>
              <w14:ligatures w14:val="standardContextual"/>
            </w:rPr>
          </w:pPr>
          <w:hyperlink w:anchor="_Toc230783660" w:history="1">
            <w:r w:rsidRPr="00A05193">
              <w:rPr>
                <w:rStyle w:val="Hypertextovodkaz"/>
                <w:noProof/>
              </w:rPr>
              <w:t>4.1</w:t>
            </w:r>
            <w:r>
              <w:rPr>
                <w:noProof/>
                <w:kern w:val="2"/>
                <w:szCs w:val="24"/>
                <w:lang w:eastAsia="cs-CZ"/>
                <w14:ligatures w14:val="standardContextual"/>
              </w:rPr>
              <w:tab/>
            </w:r>
            <w:r w:rsidRPr="00A05193">
              <w:rPr>
                <w:rStyle w:val="Hypertextovodkaz"/>
                <w:noProof/>
              </w:rPr>
              <w:t>organizace vzdělávání</w:t>
            </w:r>
            <w:r>
              <w:rPr>
                <w:noProof/>
                <w:webHidden/>
              </w:rPr>
              <w:tab/>
            </w:r>
            <w:r>
              <w:rPr>
                <w:noProof/>
                <w:webHidden/>
              </w:rPr>
              <w:fldChar w:fldCharType="begin"/>
            </w:r>
            <w:r>
              <w:rPr>
                <w:noProof/>
                <w:webHidden/>
              </w:rPr>
              <w:instrText xml:space="preserve"> PAGEREF _Toc230783660 \h </w:instrText>
            </w:r>
            <w:r>
              <w:rPr>
                <w:noProof/>
                <w:webHidden/>
              </w:rPr>
            </w:r>
            <w:r>
              <w:rPr>
                <w:noProof/>
                <w:webHidden/>
              </w:rPr>
              <w:fldChar w:fldCharType="separate"/>
            </w:r>
            <w:r>
              <w:rPr>
                <w:noProof/>
                <w:webHidden/>
              </w:rPr>
              <w:t>6</w:t>
            </w:r>
            <w:r>
              <w:rPr>
                <w:noProof/>
                <w:webHidden/>
              </w:rPr>
              <w:fldChar w:fldCharType="end"/>
            </w:r>
          </w:hyperlink>
        </w:p>
        <w:p w14:paraId="1543DD0C" w14:textId="3D7D76E6" w:rsidR="00151152" w:rsidRDefault="00151152">
          <w:pPr>
            <w:pStyle w:val="Obsah2"/>
            <w:tabs>
              <w:tab w:val="left" w:pos="960"/>
              <w:tab w:val="right" w:leader="dot" w:pos="9016"/>
            </w:tabs>
            <w:rPr>
              <w:noProof/>
              <w:kern w:val="2"/>
              <w:szCs w:val="24"/>
              <w:lang w:eastAsia="cs-CZ"/>
              <w14:ligatures w14:val="standardContextual"/>
            </w:rPr>
          </w:pPr>
          <w:hyperlink w:anchor="_Toc230783661" w:history="1">
            <w:r w:rsidRPr="00A05193">
              <w:rPr>
                <w:rStyle w:val="Hypertextovodkaz"/>
                <w:noProof/>
              </w:rPr>
              <w:t>4.2</w:t>
            </w:r>
            <w:r>
              <w:rPr>
                <w:noProof/>
                <w:kern w:val="2"/>
                <w:szCs w:val="24"/>
                <w:lang w:eastAsia="cs-CZ"/>
                <w14:ligatures w14:val="standardContextual"/>
              </w:rPr>
              <w:tab/>
            </w:r>
            <w:r w:rsidRPr="00A05193">
              <w:rPr>
                <w:rStyle w:val="Hypertextovodkaz"/>
                <w:noProof/>
              </w:rPr>
              <w:t>kultura a prostředí školy</w:t>
            </w:r>
            <w:r>
              <w:rPr>
                <w:noProof/>
                <w:webHidden/>
              </w:rPr>
              <w:tab/>
            </w:r>
            <w:r>
              <w:rPr>
                <w:noProof/>
                <w:webHidden/>
              </w:rPr>
              <w:fldChar w:fldCharType="begin"/>
            </w:r>
            <w:r>
              <w:rPr>
                <w:noProof/>
                <w:webHidden/>
              </w:rPr>
              <w:instrText xml:space="preserve"> PAGEREF _Toc230783661 \h </w:instrText>
            </w:r>
            <w:r>
              <w:rPr>
                <w:noProof/>
                <w:webHidden/>
              </w:rPr>
            </w:r>
            <w:r>
              <w:rPr>
                <w:noProof/>
                <w:webHidden/>
              </w:rPr>
              <w:fldChar w:fldCharType="separate"/>
            </w:r>
            <w:r>
              <w:rPr>
                <w:noProof/>
                <w:webHidden/>
              </w:rPr>
              <w:t>6</w:t>
            </w:r>
            <w:r>
              <w:rPr>
                <w:noProof/>
                <w:webHidden/>
              </w:rPr>
              <w:fldChar w:fldCharType="end"/>
            </w:r>
          </w:hyperlink>
        </w:p>
        <w:p w14:paraId="6783E0CF" w14:textId="740BBAB0" w:rsidR="00151152" w:rsidRDefault="00151152">
          <w:pPr>
            <w:pStyle w:val="Obsah2"/>
            <w:tabs>
              <w:tab w:val="left" w:pos="960"/>
              <w:tab w:val="right" w:leader="dot" w:pos="9016"/>
            </w:tabs>
            <w:rPr>
              <w:noProof/>
              <w:kern w:val="2"/>
              <w:szCs w:val="24"/>
              <w:lang w:eastAsia="cs-CZ"/>
              <w14:ligatures w14:val="standardContextual"/>
            </w:rPr>
          </w:pPr>
          <w:hyperlink w:anchor="_Toc230783662" w:history="1">
            <w:r w:rsidRPr="00A05193">
              <w:rPr>
                <w:rStyle w:val="Hypertextovodkaz"/>
                <w:noProof/>
              </w:rPr>
              <w:t>4.3</w:t>
            </w:r>
            <w:r>
              <w:rPr>
                <w:noProof/>
                <w:kern w:val="2"/>
                <w:szCs w:val="24"/>
                <w:lang w:eastAsia="cs-CZ"/>
                <w14:ligatures w14:val="standardContextual"/>
              </w:rPr>
              <w:tab/>
            </w:r>
            <w:r w:rsidRPr="00A05193">
              <w:rPr>
                <w:rStyle w:val="Hypertextovodkaz"/>
                <w:noProof/>
              </w:rPr>
              <w:t>kritéria pro přijetí ke studiu</w:t>
            </w:r>
            <w:r>
              <w:rPr>
                <w:noProof/>
                <w:webHidden/>
              </w:rPr>
              <w:tab/>
            </w:r>
            <w:r>
              <w:rPr>
                <w:noProof/>
                <w:webHidden/>
              </w:rPr>
              <w:fldChar w:fldCharType="begin"/>
            </w:r>
            <w:r>
              <w:rPr>
                <w:noProof/>
                <w:webHidden/>
              </w:rPr>
              <w:instrText xml:space="preserve"> PAGEREF _Toc230783662 \h </w:instrText>
            </w:r>
            <w:r>
              <w:rPr>
                <w:noProof/>
                <w:webHidden/>
              </w:rPr>
            </w:r>
            <w:r>
              <w:rPr>
                <w:noProof/>
                <w:webHidden/>
              </w:rPr>
              <w:fldChar w:fldCharType="separate"/>
            </w:r>
            <w:r>
              <w:rPr>
                <w:noProof/>
                <w:webHidden/>
              </w:rPr>
              <w:t>7</w:t>
            </w:r>
            <w:r>
              <w:rPr>
                <w:noProof/>
                <w:webHidden/>
              </w:rPr>
              <w:fldChar w:fldCharType="end"/>
            </w:r>
          </w:hyperlink>
        </w:p>
        <w:p w14:paraId="49546208" w14:textId="590DC485" w:rsidR="00151152" w:rsidRDefault="00151152">
          <w:pPr>
            <w:pStyle w:val="Obsah2"/>
            <w:tabs>
              <w:tab w:val="left" w:pos="960"/>
              <w:tab w:val="right" w:leader="dot" w:pos="9016"/>
            </w:tabs>
            <w:rPr>
              <w:noProof/>
              <w:kern w:val="2"/>
              <w:szCs w:val="24"/>
              <w:lang w:eastAsia="cs-CZ"/>
              <w14:ligatures w14:val="standardContextual"/>
            </w:rPr>
          </w:pPr>
          <w:hyperlink w:anchor="_Toc230783663" w:history="1">
            <w:r w:rsidRPr="00A05193">
              <w:rPr>
                <w:rStyle w:val="Hypertextovodkaz"/>
                <w:noProof/>
              </w:rPr>
              <w:t>4.4</w:t>
            </w:r>
            <w:r>
              <w:rPr>
                <w:noProof/>
                <w:kern w:val="2"/>
                <w:szCs w:val="24"/>
                <w:lang w:eastAsia="cs-CZ"/>
                <w14:ligatures w14:val="standardContextual"/>
              </w:rPr>
              <w:tab/>
            </w:r>
            <w:r w:rsidRPr="00A05193">
              <w:rPr>
                <w:rStyle w:val="Hypertextovodkaz"/>
                <w:noProof/>
              </w:rPr>
              <w:t>podmínky ukončování studia vč. specifikace maturitní zkoušky</w:t>
            </w:r>
            <w:r>
              <w:rPr>
                <w:noProof/>
                <w:webHidden/>
              </w:rPr>
              <w:tab/>
            </w:r>
            <w:r>
              <w:rPr>
                <w:noProof/>
                <w:webHidden/>
              </w:rPr>
              <w:fldChar w:fldCharType="begin"/>
            </w:r>
            <w:r>
              <w:rPr>
                <w:noProof/>
                <w:webHidden/>
              </w:rPr>
              <w:instrText xml:space="preserve"> PAGEREF _Toc230783663 \h </w:instrText>
            </w:r>
            <w:r>
              <w:rPr>
                <w:noProof/>
                <w:webHidden/>
              </w:rPr>
            </w:r>
            <w:r>
              <w:rPr>
                <w:noProof/>
                <w:webHidden/>
              </w:rPr>
              <w:fldChar w:fldCharType="separate"/>
            </w:r>
            <w:r>
              <w:rPr>
                <w:noProof/>
                <w:webHidden/>
              </w:rPr>
              <w:t>7</w:t>
            </w:r>
            <w:r>
              <w:rPr>
                <w:noProof/>
                <w:webHidden/>
              </w:rPr>
              <w:fldChar w:fldCharType="end"/>
            </w:r>
          </w:hyperlink>
        </w:p>
        <w:p w14:paraId="454197E9" w14:textId="242313B2" w:rsidR="00151152" w:rsidRDefault="00151152">
          <w:pPr>
            <w:pStyle w:val="Obsah2"/>
            <w:tabs>
              <w:tab w:val="left" w:pos="960"/>
              <w:tab w:val="right" w:leader="dot" w:pos="9016"/>
            </w:tabs>
            <w:rPr>
              <w:noProof/>
              <w:kern w:val="2"/>
              <w:szCs w:val="24"/>
              <w:lang w:eastAsia="cs-CZ"/>
              <w14:ligatures w14:val="standardContextual"/>
            </w:rPr>
          </w:pPr>
          <w:hyperlink w:anchor="_Toc230783664" w:history="1">
            <w:r w:rsidRPr="00A05193">
              <w:rPr>
                <w:rStyle w:val="Hypertextovodkaz"/>
                <w:noProof/>
              </w:rPr>
              <w:t>4.5</w:t>
            </w:r>
            <w:r>
              <w:rPr>
                <w:noProof/>
                <w:kern w:val="2"/>
                <w:szCs w:val="24"/>
                <w:lang w:eastAsia="cs-CZ"/>
                <w14:ligatures w14:val="standardContextual"/>
              </w:rPr>
              <w:tab/>
            </w:r>
            <w:r w:rsidRPr="00A05193">
              <w:rPr>
                <w:rStyle w:val="Hypertextovodkaz"/>
                <w:noProof/>
              </w:rPr>
              <w:t>klíčové kompetence</w:t>
            </w:r>
            <w:r>
              <w:rPr>
                <w:noProof/>
                <w:webHidden/>
              </w:rPr>
              <w:tab/>
            </w:r>
            <w:r>
              <w:rPr>
                <w:noProof/>
                <w:webHidden/>
              </w:rPr>
              <w:fldChar w:fldCharType="begin"/>
            </w:r>
            <w:r>
              <w:rPr>
                <w:noProof/>
                <w:webHidden/>
              </w:rPr>
              <w:instrText xml:space="preserve"> PAGEREF _Toc230783664 \h </w:instrText>
            </w:r>
            <w:r>
              <w:rPr>
                <w:noProof/>
                <w:webHidden/>
              </w:rPr>
            </w:r>
            <w:r>
              <w:rPr>
                <w:noProof/>
                <w:webHidden/>
              </w:rPr>
              <w:fldChar w:fldCharType="separate"/>
            </w:r>
            <w:r>
              <w:rPr>
                <w:noProof/>
                <w:webHidden/>
              </w:rPr>
              <w:t>7</w:t>
            </w:r>
            <w:r>
              <w:rPr>
                <w:noProof/>
                <w:webHidden/>
              </w:rPr>
              <w:fldChar w:fldCharType="end"/>
            </w:r>
          </w:hyperlink>
        </w:p>
        <w:p w14:paraId="006D98AB" w14:textId="469D9D2F" w:rsidR="00151152" w:rsidRDefault="00151152">
          <w:pPr>
            <w:pStyle w:val="Obsah3"/>
            <w:tabs>
              <w:tab w:val="left" w:pos="1440"/>
              <w:tab w:val="right" w:leader="dot" w:pos="9016"/>
            </w:tabs>
            <w:rPr>
              <w:rFonts w:cstheme="minorBidi"/>
              <w:noProof/>
              <w:kern w:val="2"/>
              <w:szCs w:val="24"/>
              <w14:ligatures w14:val="standardContextual"/>
            </w:rPr>
          </w:pPr>
          <w:hyperlink w:anchor="_Toc230783665" w:history="1">
            <w:r w:rsidRPr="00A05193">
              <w:rPr>
                <w:rStyle w:val="Hypertextovodkaz"/>
                <w:noProof/>
              </w:rPr>
              <w:t>4.5.1</w:t>
            </w:r>
            <w:r>
              <w:rPr>
                <w:rFonts w:cstheme="minorBidi"/>
                <w:noProof/>
                <w:kern w:val="2"/>
                <w:szCs w:val="24"/>
                <w14:ligatures w14:val="standardContextual"/>
              </w:rPr>
              <w:tab/>
            </w:r>
            <w:r w:rsidRPr="00A05193">
              <w:rPr>
                <w:rStyle w:val="Hypertextovodkaz"/>
                <w:noProof/>
              </w:rPr>
              <w:t>Kompetence k učení</w:t>
            </w:r>
            <w:r>
              <w:rPr>
                <w:noProof/>
                <w:webHidden/>
              </w:rPr>
              <w:tab/>
            </w:r>
            <w:r>
              <w:rPr>
                <w:noProof/>
                <w:webHidden/>
              </w:rPr>
              <w:fldChar w:fldCharType="begin"/>
            </w:r>
            <w:r>
              <w:rPr>
                <w:noProof/>
                <w:webHidden/>
              </w:rPr>
              <w:instrText xml:space="preserve"> PAGEREF _Toc230783665 \h </w:instrText>
            </w:r>
            <w:r>
              <w:rPr>
                <w:noProof/>
                <w:webHidden/>
              </w:rPr>
            </w:r>
            <w:r>
              <w:rPr>
                <w:noProof/>
                <w:webHidden/>
              </w:rPr>
              <w:fldChar w:fldCharType="separate"/>
            </w:r>
            <w:r>
              <w:rPr>
                <w:noProof/>
                <w:webHidden/>
              </w:rPr>
              <w:t>8</w:t>
            </w:r>
            <w:r>
              <w:rPr>
                <w:noProof/>
                <w:webHidden/>
              </w:rPr>
              <w:fldChar w:fldCharType="end"/>
            </w:r>
          </w:hyperlink>
        </w:p>
        <w:p w14:paraId="0786957E" w14:textId="54449A33" w:rsidR="00151152" w:rsidRDefault="00151152">
          <w:pPr>
            <w:pStyle w:val="Obsah3"/>
            <w:tabs>
              <w:tab w:val="left" w:pos="1440"/>
              <w:tab w:val="right" w:leader="dot" w:pos="9016"/>
            </w:tabs>
            <w:rPr>
              <w:rFonts w:cstheme="minorBidi"/>
              <w:noProof/>
              <w:kern w:val="2"/>
              <w:szCs w:val="24"/>
              <w14:ligatures w14:val="standardContextual"/>
            </w:rPr>
          </w:pPr>
          <w:hyperlink w:anchor="_Toc230783666" w:history="1">
            <w:r w:rsidRPr="00A05193">
              <w:rPr>
                <w:rStyle w:val="Hypertextovodkaz"/>
                <w:noProof/>
              </w:rPr>
              <w:t>4.5.2</w:t>
            </w:r>
            <w:r>
              <w:rPr>
                <w:rFonts w:cstheme="minorBidi"/>
                <w:noProof/>
                <w:kern w:val="2"/>
                <w:szCs w:val="24"/>
                <w14:ligatures w14:val="standardContextual"/>
              </w:rPr>
              <w:tab/>
            </w:r>
            <w:r w:rsidRPr="00A05193">
              <w:rPr>
                <w:rStyle w:val="Hypertextovodkaz"/>
                <w:noProof/>
              </w:rPr>
              <w:t>Kompetence komunikační</w:t>
            </w:r>
            <w:r>
              <w:rPr>
                <w:noProof/>
                <w:webHidden/>
              </w:rPr>
              <w:tab/>
            </w:r>
            <w:r>
              <w:rPr>
                <w:noProof/>
                <w:webHidden/>
              </w:rPr>
              <w:fldChar w:fldCharType="begin"/>
            </w:r>
            <w:r>
              <w:rPr>
                <w:noProof/>
                <w:webHidden/>
              </w:rPr>
              <w:instrText xml:space="preserve"> PAGEREF _Toc230783666 \h </w:instrText>
            </w:r>
            <w:r>
              <w:rPr>
                <w:noProof/>
                <w:webHidden/>
              </w:rPr>
            </w:r>
            <w:r>
              <w:rPr>
                <w:noProof/>
                <w:webHidden/>
              </w:rPr>
              <w:fldChar w:fldCharType="separate"/>
            </w:r>
            <w:r>
              <w:rPr>
                <w:noProof/>
                <w:webHidden/>
              </w:rPr>
              <w:t>8</w:t>
            </w:r>
            <w:r>
              <w:rPr>
                <w:noProof/>
                <w:webHidden/>
              </w:rPr>
              <w:fldChar w:fldCharType="end"/>
            </w:r>
          </w:hyperlink>
        </w:p>
        <w:p w14:paraId="5121AD2F" w14:textId="33C3C152" w:rsidR="00151152" w:rsidRDefault="00151152">
          <w:pPr>
            <w:pStyle w:val="Obsah3"/>
            <w:tabs>
              <w:tab w:val="left" w:pos="1440"/>
              <w:tab w:val="right" w:leader="dot" w:pos="9016"/>
            </w:tabs>
            <w:rPr>
              <w:rFonts w:cstheme="minorBidi"/>
              <w:noProof/>
              <w:kern w:val="2"/>
              <w:szCs w:val="24"/>
              <w14:ligatures w14:val="standardContextual"/>
            </w:rPr>
          </w:pPr>
          <w:hyperlink w:anchor="_Toc230783667" w:history="1">
            <w:r w:rsidRPr="00A05193">
              <w:rPr>
                <w:rStyle w:val="Hypertextovodkaz"/>
                <w:noProof/>
              </w:rPr>
              <w:t>4.5.3</w:t>
            </w:r>
            <w:r>
              <w:rPr>
                <w:rFonts w:cstheme="minorBidi"/>
                <w:noProof/>
                <w:kern w:val="2"/>
                <w:szCs w:val="24"/>
                <w14:ligatures w14:val="standardContextual"/>
              </w:rPr>
              <w:tab/>
            </w:r>
            <w:r w:rsidRPr="00A05193">
              <w:rPr>
                <w:rStyle w:val="Hypertextovodkaz"/>
                <w:noProof/>
              </w:rPr>
              <w:t>Kompetence osobnostní a sociální</w:t>
            </w:r>
            <w:r>
              <w:rPr>
                <w:noProof/>
                <w:webHidden/>
              </w:rPr>
              <w:tab/>
            </w:r>
            <w:r>
              <w:rPr>
                <w:noProof/>
                <w:webHidden/>
              </w:rPr>
              <w:fldChar w:fldCharType="begin"/>
            </w:r>
            <w:r>
              <w:rPr>
                <w:noProof/>
                <w:webHidden/>
              </w:rPr>
              <w:instrText xml:space="preserve"> PAGEREF _Toc230783667 \h </w:instrText>
            </w:r>
            <w:r>
              <w:rPr>
                <w:noProof/>
                <w:webHidden/>
              </w:rPr>
            </w:r>
            <w:r>
              <w:rPr>
                <w:noProof/>
                <w:webHidden/>
              </w:rPr>
              <w:fldChar w:fldCharType="separate"/>
            </w:r>
            <w:r>
              <w:rPr>
                <w:noProof/>
                <w:webHidden/>
              </w:rPr>
              <w:t>8</w:t>
            </w:r>
            <w:r>
              <w:rPr>
                <w:noProof/>
                <w:webHidden/>
              </w:rPr>
              <w:fldChar w:fldCharType="end"/>
            </w:r>
          </w:hyperlink>
        </w:p>
        <w:p w14:paraId="13FDC213" w14:textId="539D60B7" w:rsidR="00151152" w:rsidRDefault="00151152">
          <w:pPr>
            <w:pStyle w:val="Obsah3"/>
            <w:tabs>
              <w:tab w:val="left" w:pos="1440"/>
              <w:tab w:val="right" w:leader="dot" w:pos="9016"/>
            </w:tabs>
            <w:rPr>
              <w:rFonts w:cstheme="minorBidi"/>
              <w:noProof/>
              <w:kern w:val="2"/>
              <w:szCs w:val="24"/>
              <w14:ligatures w14:val="standardContextual"/>
            </w:rPr>
          </w:pPr>
          <w:hyperlink w:anchor="_Toc230783668" w:history="1">
            <w:r w:rsidRPr="00A05193">
              <w:rPr>
                <w:rStyle w:val="Hypertextovodkaz"/>
                <w:noProof/>
              </w:rPr>
              <w:t>4.5.4</w:t>
            </w:r>
            <w:r>
              <w:rPr>
                <w:rFonts w:cstheme="minorBidi"/>
                <w:noProof/>
                <w:kern w:val="2"/>
                <w:szCs w:val="24"/>
                <w14:ligatures w14:val="standardContextual"/>
              </w:rPr>
              <w:tab/>
            </w:r>
            <w:r w:rsidRPr="00A05193">
              <w:rPr>
                <w:rStyle w:val="Hypertextovodkaz"/>
                <w:noProof/>
              </w:rPr>
              <w:t>Kompetence k občanství a udržitelnosti</w:t>
            </w:r>
            <w:r>
              <w:rPr>
                <w:noProof/>
                <w:webHidden/>
              </w:rPr>
              <w:tab/>
            </w:r>
            <w:r>
              <w:rPr>
                <w:noProof/>
                <w:webHidden/>
              </w:rPr>
              <w:fldChar w:fldCharType="begin"/>
            </w:r>
            <w:r>
              <w:rPr>
                <w:noProof/>
                <w:webHidden/>
              </w:rPr>
              <w:instrText xml:space="preserve"> PAGEREF _Toc230783668 \h </w:instrText>
            </w:r>
            <w:r>
              <w:rPr>
                <w:noProof/>
                <w:webHidden/>
              </w:rPr>
            </w:r>
            <w:r>
              <w:rPr>
                <w:noProof/>
                <w:webHidden/>
              </w:rPr>
              <w:fldChar w:fldCharType="separate"/>
            </w:r>
            <w:r>
              <w:rPr>
                <w:noProof/>
                <w:webHidden/>
              </w:rPr>
              <w:t>9</w:t>
            </w:r>
            <w:r>
              <w:rPr>
                <w:noProof/>
                <w:webHidden/>
              </w:rPr>
              <w:fldChar w:fldCharType="end"/>
            </w:r>
          </w:hyperlink>
        </w:p>
        <w:p w14:paraId="090B148B" w14:textId="6D603D7D" w:rsidR="00151152" w:rsidRDefault="00151152">
          <w:pPr>
            <w:pStyle w:val="Obsah3"/>
            <w:tabs>
              <w:tab w:val="left" w:pos="1440"/>
              <w:tab w:val="right" w:leader="dot" w:pos="9016"/>
            </w:tabs>
            <w:rPr>
              <w:rFonts w:cstheme="minorBidi"/>
              <w:noProof/>
              <w:kern w:val="2"/>
              <w:szCs w:val="24"/>
              <w14:ligatures w14:val="standardContextual"/>
            </w:rPr>
          </w:pPr>
          <w:hyperlink w:anchor="_Toc230783669" w:history="1">
            <w:r w:rsidRPr="00A05193">
              <w:rPr>
                <w:rStyle w:val="Hypertextovodkaz"/>
                <w:noProof/>
              </w:rPr>
              <w:t>4.5.5</w:t>
            </w:r>
            <w:r>
              <w:rPr>
                <w:rFonts w:cstheme="minorBidi"/>
                <w:noProof/>
                <w:kern w:val="2"/>
                <w:szCs w:val="24"/>
                <w14:ligatures w14:val="standardContextual"/>
              </w:rPr>
              <w:tab/>
            </w:r>
            <w:r w:rsidRPr="00A05193">
              <w:rPr>
                <w:rStyle w:val="Hypertextovodkaz"/>
                <w:noProof/>
              </w:rPr>
              <w:t>Kompetence k podnikavosti a pracovní</w:t>
            </w:r>
            <w:r>
              <w:rPr>
                <w:noProof/>
                <w:webHidden/>
              </w:rPr>
              <w:tab/>
            </w:r>
            <w:r>
              <w:rPr>
                <w:noProof/>
                <w:webHidden/>
              </w:rPr>
              <w:fldChar w:fldCharType="begin"/>
            </w:r>
            <w:r>
              <w:rPr>
                <w:noProof/>
                <w:webHidden/>
              </w:rPr>
              <w:instrText xml:space="preserve"> PAGEREF _Toc230783669 \h </w:instrText>
            </w:r>
            <w:r>
              <w:rPr>
                <w:noProof/>
                <w:webHidden/>
              </w:rPr>
            </w:r>
            <w:r>
              <w:rPr>
                <w:noProof/>
                <w:webHidden/>
              </w:rPr>
              <w:fldChar w:fldCharType="separate"/>
            </w:r>
            <w:r>
              <w:rPr>
                <w:noProof/>
                <w:webHidden/>
              </w:rPr>
              <w:t>9</w:t>
            </w:r>
            <w:r>
              <w:rPr>
                <w:noProof/>
                <w:webHidden/>
              </w:rPr>
              <w:fldChar w:fldCharType="end"/>
            </w:r>
          </w:hyperlink>
        </w:p>
        <w:p w14:paraId="091FD079" w14:textId="18F29038" w:rsidR="00151152" w:rsidRDefault="00151152">
          <w:pPr>
            <w:pStyle w:val="Obsah3"/>
            <w:tabs>
              <w:tab w:val="left" w:pos="1440"/>
              <w:tab w:val="right" w:leader="dot" w:pos="9016"/>
            </w:tabs>
            <w:rPr>
              <w:rFonts w:cstheme="minorBidi"/>
              <w:noProof/>
              <w:kern w:val="2"/>
              <w:szCs w:val="24"/>
              <w14:ligatures w14:val="standardContextual"/>
            </w:rPr>
          </w:pPr>
          <w:hyperlink w:anchor="_Toc230783670" w:history="1">
            <w:r w:rsidRPr="00A05193">
              <w:rPr>
                <w:rStyle w:val="Hypertextovodkaz"/>
                <w:noProof/>
              </w:rPr>
              <w:t>4.5.6</w:t>
            </w:r>
            <w:r>
              <w:rPr>
                <w:rFonts w:cstheme="minorBidi"/>
                <w:noProof/>
                <w:kern w:val="2"/>
                <w:szCs w:val="24"/>
                <w14:ligatures w14:val="standardContextual"/>
              </w:rPr>
              <w:tab/>
            </w:r>
            <w:r w:rsidRPr="00A05193">
              <w:rPr>
                <w:rStyle w:val="Hypertextovodkaz"/>
                <w:noProof/>
              </w:rPr>
              <w:t>Kompetence k řešení problémů</w:t>
            </w:r>
            <w:r>
              <w:rPr>
                <w:noProof/>
                <w:webHidden/>
              </w:rPr>
              <w:tab/>
            </w:r>
            <w:r>
              <w:rPr>
                <w:noProof/>
                <w:webHidden/>
              </w:rPr>
              <w:fldChar w:fldCharType="begin"/>
            </w:r>
            <w:r>
              <w:rPr>
                <w:noProof/>
                <w:webHidden/>
              </w:rPr>
              <w:instrText xml:space="preserve"> PAGEREF _Toc230783670 \h </w:instrText>
            </w:r>
            <w:r>
              <w:rPr>
                <w:noProof/>
                <w:webHidden/>
              </w:rPr>
            </w:r>
            <w:r>
              <w:rPr>
                <w:noProof/>
                <w:webHidden/>
              </w:rPr>
              <w:fldChar w:fldCharType="separate"/>
            </w:r>
            <w:r>
              <w:rPr>
                <w:noProof/>
                <w:webHidden/>
              </w:rPr>
              <w:t>10</w:t>
            </w:r>
            <w:r>
              <w:rPr>
                <w:noProof/>
                <w:webHidden/>
              </w:rPr>
              <w:fldChar w:fldCharType="end"/>
            </w:r>
          </w:hyperlink>
        </w:p>
        <w:p w14:paraId="248D595F" w14:textId="317AED00" w:rsidR="00151152" w:rsidRDefault="00151152">
          <w:pPr>
            <w:pStyle w:val="Obsah3"/>
            <w:tabs>
              <w:tab w:val="left" w:pos="1440"/>
              <w:tab w:val="right" w:leader="dot" w:pos="9016"/>
            </w:tabs>
            <w:rPr>
              <w:rFonts w:cstheme="minorBidi"/>
              <w:noProof/>
              <w:kern w:val="2"/>
              <w:szCs w:val="24"/>
              <w14:ligatures w14:val="standardContextual"/>
            </w:rPr>
          </w:pPr>
          <w:hyperlink w:anchor="_Toc230783671" w:history="1">
            <w:r w:rsidRPr="00A05193">
              <w:rPr>
                <w:rStyle w:val="Hypertextovodkaz"/>
                <w:noProof/>
              </w:rPr>
              <w:t>4.5.7</w:t>
            </w:r>
            <w:r>
              <w:rPr>
                <w:rFonts w:cstheme="minorBidi"/>
                <w:noProof/>
                <w:kern w:val="2"/>
                <w:szCs w:val="24"/>
                <w14:ligatures w14:val="standardContextual"/>
              </w:rPr>
              <w:tab/>
            </w:r>
            <w:r w:rsidRPr="00A05193">
              <w:rPr>
                <w:rStyle w:val="Hypertextovodkaz"/>
                <w:noProof/>
              </w:rPr>
              <w:t>Kompetence kulturní</w:t>
            </w:r>
            <w:r>
              <w:rPr>
                <w:noProof/>
                <w:webHidden/>
              </w:rPr>
              <w:tab/>
            </w:r>
            <w:r>
              <w:rPr>
                <w:noProof/>
                <w:webHidden/>
              </w:rPr>
              <w:fldChar w:fldCharType="begin"/>
            </w:r>
            <w:r>
              <w:rPr>
                <w:noProof/>
                <w:webHidden/>
              </w:rPr>
              <w:instrText xml:space="preserve"> PAGEREF _Toc230783671 \h </w:instrText>
            </w:r>
            <w:r>
              <w:rPr>
                <w:noProof/>
                <w:webHidden/>
              </w:rPr>
            </w:r>
            <w:r>
              <w:rPr>
                <w:noProof/>
                <w:webHidden/>
              </w:rPr>
              <w:fldChar w:fldCharType="separate"/>
            </w:r>
            <w:r>
              <w:rPr>
                <w:noProof/>
                <w:webHidden/>
              </w:rPr>
              <w:t>10</w:t>
            </w:r>
            <w:r>
              <w:rPr>
                <w:noProof/>
                <w:webHidden/>
              </w:rPr>
              <w:fldChar w:fldCharType="end"/>
            </w:r>
          </w:hyperlink>
        </w:p>
        <w:p w14:paraId="5DAA59D1" w14:textId="435D215B" w:rsidR="00151152" w:rsidRDefault="00151152">
          <w:pPr>
            <w:pStyle w:val="Obsah3"/>
            <w:tabs>
              <w:tab w:val="left" w:pos="1440"/>
              <w:tab w:val="right" w:leader="dot" w:pos="9016"/>
            </w:tabs>
            <w:rPr>
              <w:rFonts w:cstheme="minorBidi"/>
              <w:noProof/>
              <w:kern w:val="2"/>
              <w:szCs w:val="24"/>
              <w14:ligatures w14:val="standardContextual"/>
            </w:rPr>
          </w:pPr>
          <w:hyperlink w:anchor="_Toc230783672" w:history="1">
            <w:r w:rsidRPr="00A05193">
              <w:rPr>
                <w:rStyle w:val="Hypertextovodkaz"/>
                <w:noProof/>
              </w:rPr>
              <w:t>4.5.8</w:t>
            </w:r>
            <w:r>
              <w:rPr>
                <w:rFonts w:cstheme="minorBidi"/>
                <w:noProof/>
                <w:kern w:val="2"/>
                <w:szCs w:val="24"/>
                <w14:ligatures w14:val="standardContextual"/>
              </w:rPr>
              <w:tab/>
            </w:r>
            <w:r w:rsidRPr="00A05193">
              <w:rPr>
                <w:rStyle w:val="Hypertextovodkaz"/>
                <w:noProof/>
              </w:rPr>
              <w:t>Kompetence digitální</w:t>
            </w:r>
            <w:r>
              <w:rPr>
                <w:noProof/>
                <w:webHidden/>
              </w:rPr>
              <w:tab/>
            </w:r>
            <w:r>
              <w:rPr>
                <w:noProof/>
                <w:webHidden/>
              </w:rPr>
              <w:fldChar w:fldCharType="begin"/>
            </w:r>
            <w:r>
              <w:rPr>
                <w:noProof/>
                <w:webHidden/>
              </w:rPr>
              <w:instrText xml:space="preserve"> PAGEREF _Toc230783672 \h </w:instrText>
            </w:r>
            <w:r>
              <w:rPr>
                <w:noProof/>
                <w:webHidden/>
              </w:rPr>
            </w:r>
            <w:r>
              <w:rPr>
                <w:noProof/>
                <w:webHidden/>
              </w:rPr>
              <w:fldChar w:fldCharType="separate"/>
            </w:r>
            <w:r>
              <w:rPr>
                <w:noProof/>
                <w:webHidden/>
              </w:rPr>
              <w:t>11</w:t>
            </w:r>
            <w:r>
              <w:rPr>
                <w:noProof/>
                <w:webHidden/>
              </w:rPr>
              <w:fldChar w:fldCharType="end"/>
            </w:r>
          </w:hyperlink>
        </w:p>
        <w:p w14:paraId="6B448BA1" w14:textId="283C0C83" w:rsidR="00151152" w:rsidRDefault="00151152">
          <w:pPr>
            <w:pStyle w:val="Obsah3"/>
            <w:tabs>
              <w:tab w:val="left" w:pos="1440"/>
              <w:tab w:val="right" w:leader="dot" w:pos="9016"/>
            </w:tabs>
            <w:rPr>
              <w:rFonts w:cstheme="minorBidi"/>
              <w:noProof/>
              <w:kern w:val="2"/>
              <w:szCs w:val="24"/>
              <w14:ligatures w14:val="standardContextual"/>
            </w:rPr>
          </w:pPr>
          <w:hyperlink w:anchor="_Toc230783673" w:history="1">
            <w:r w:rsidRPr="00A05193">
              <w:rPr>
                <w:rStyle w:val="Hypertextovodkaz"/>
                <w:noProof/>
              </w:rPr>
              <w:t>4.5.9</w:t>
            </w:r>
            <w:r>
              <w:rPr>
                <w:rFonts w:cstheme="minorBidi"/>
                <w:noProof/>
                <w:kern w:val="2"/>
                <w:szCs w:val="24"/>
                <w14:ligatures w14:val="standardContextual"/>
              </w:rPr>
              <w:tab/>
            </w:r>
            <w:r w:rsidRPr="00A05193">
              <w:rPr>
                <w:rStyle w:val="Hypertextovodkaz"/>
                <w:noProof/>
              </w:rPr>
              <w:t>ROZVOJ KLÍČOVÝCH KOMPETENCÍ</w:t>
            </w:r>
            <w:r>
              <w:rPr>
                <w:noProof/>
                <w:webHidden/>
              </w:rPr>
              <w:tab/>
            </w:r>
            <w:r>
              <w:rPr>
                <w:noProof/>
                <w:webHidden/>
              </w:rPr>
              <w:fldChar w:fldCharType="begin"/>
            </w:r>
            <w:r>
              <w:rPr>
                <w:noProof/>
                <w:webHidden/>
              </w:rPr>
              <w:instrText xml:space="preserve"> PAGEREF _Toc230783673 \h </w:instrText>
            </w:r>
            <w:r>
              <w:rPr>
                <w:noProof/>
                <w:webHidden/>
              </w:rPr>
            </w:r>
            <w:r>
              <w:rPr>
                <w:noProof/>
                <w:webHidden/>
              </w:rPr>
              <w:fldChar w:fldCharType="separate"/>
            </w:r>
            <w:r>
              <w:rPr>
                <w:noProof/>
                <w:webHidden/>
              </w:rPr>
              <w:t>11</w:t>
            </w:r>
            <w:r>
              <w:rPr>
                <w:noProof/>
                <w:webHidden/>
              </w:rPr>
              <w:fldChar w:fldCharType="end"/>
            </w:r>
          </w:hyperlink>
        </w:p>
        <w:p w14:paraId="3FAD7E20" w14:textId="23FD38E0" w:rsidR="00151152" w:rsidRDefault="00151152">
          <w:pPr>
            <w:pStyle w:val="Obsah2"/>
            <w:tabs>
              <w:tab w:val="left" w:pos="960"/>
              <w:tab w:val="right" w:leader="dot" w:pos="9016"/>
            </w:tabs>
            <w:rPr>
              <w:noProof/>
              <w:kern w:val="2"/>
              <w:szCs w:val="24"/>
              <w:lang w:eastAsia="cs-CZ"/>
              <w14:ligatures w14:val="standardContextual"/>
            </w:rPr>
          </w:pPr>
          <w:hyperlink w:anchor="_Toc230783674" w:history="1">
            <w:r w:rsidRPr="00A05193">
              <w:rPr>
                <w:rStyle w:val="Hypertextovodkaz"/>
                <w:noProof/>
              </w:rPr>
              <w:t>4.6</w:t>
            </w:r>
            <w:r>
              <w:rPr>
                <w:noProof/>
                <w:kern w:val="2"/>
                <w:szCs w:val="24"/>
                <w:lang w:eastAsia="cs-CZ"/>
                <w14:ligatures w14:val="standardContextual"/>
              </w:rPr>
              <w:tab/>
            </w:r>
            <w:r w:rsidRPr="00A05193">
              <w:rPr>
                <w:rStyle w:val="Hypertextovodkaz"/>
                <w:noProof/>
              </w:rPr>
              <w:t>podpora studentů se speciální vzdělávacími potřebami</w:t>
            </w:r>
            <w:r>
              <w:rPr>
                <w:noProof/>
                <w:webHidden/>
              </w:rPr>
              <w:tab/>
            </w:r>
            <w:r>
              <w:rPr>
                <w:noProof/>
                <w:webHidden/>
              </w:rPr>
              <w:fldChar w:fldCharType="begin"/>
            </w:r>
            <w:r>
              <w:rPr>
                <w:noProof/>
                <w:webHidden/>
              </w:rPr>
              <w:instrText xml:space="preserve"> PAGEREF _Toc230783674 \h </w:instrText>
            </w:r>
            <w:r>
              <w:rPr>
                <w:noProof/>
                <w:webHidden/>
              </w:rPr>
            </w:r>
            <w:r>
              <w:rPr>
                <w:noProof/>
                <w:webHidden/>
              </w:rPr>
              <w:fldChar w:fldCharType="separate"/>
            </w:r>
            <w:r>
              <w:rPr>
                <w:noProof/>
                <w:webHidden/>
              </w:rPr>
              <w:t>11</w:t>
            </w:r>
            <w:r>
              <w:rPr>
                <w:noProof/>
                <w:webHidden/>
              </w:rPr>
              <w:fldChar w:fldCharType="end"/>
            </w:r>
          </w:hyperlink>
        </w:p>
        <w:p w14:paraId="7DCC54FB" w14:textId="0EE9E753" w:rsidR="00151152" w:rsidRDefault="00151152">
          <w:pPr>
            <w:pStyle w:val="Obsah3"/>
            <w:tabs>
              <w:tab w:val="left" w:pos="1440"/>
              <w:tab w:val="right" w:leader="dot" w:pos="9016"/>
            </w:tabs>
            <w:rPr>
              <w:rFonts w:cstheme="minorBidi"/>
              <w:noProof/>
              <w:kern w:val="2"/>
              <w:szCs w:val="24"/>
              <w14:ligatures w14:val="standardContextual"/>
            </w:rPr>
          </w:pPr>
          <w:hyperlink w:anchor="_Toc230783675" w:history="1">
            <w:r w:rsidRPr="00A05193">
              <w:rPr>
                <w:rStyle w:val="Hypertextovodkaz"/>
                <w:noProof/>
              </w:rPr>
              <w:t>4.6.1</w:t>
            </w:r>
            <w:r>
              <w:rPr>
                <w:rFonts w:cstheme="minorBidi"/>
                <w:noProof/>
                <w:kern w:val="2"/>
                <w:szCs w:val="24"/>
                <w14:ligatures w14:val="standardContextual"/>
              </w:rPr>
              <w:tab/>
            </w:r>
            <w:r w:rsidRPr="00A05193">
              <w:rPr>
                <w:rStyle w:val="Hypertextovodkaz"/>
                <w:noProof/>
              </w:rPr>
              <w:t>Vzdělávání studentů se zdravotním postižením a zdravotním znevýhodněním</w:t>
            </w:r>
            <w:r>
              <w:rPr>
                <w:noProof/>
                <w:webHidden/>
              </w:rPr>
              <w:tab/>
            </w:r>
            <w:r>
              <w:rPr>
                <w:noProof/>
                <w:webHidden/>
              </w:rPr>
              <w:tab/>
            </w:r>
            <w:r>
              <w:rPr>
                <w:noProof/>
                <w:webHidden/>
              </w:rPr>
              <w:tab/>
            </w:r>
            <w:r>
              <w:rPr>
                <w:noProof/>
                <w:webHidden/>
              </w:rPr>
              <w:fldChar w:fldCharType="begin"/>
            </w:r>
            <w:r>
              <w:rPr>
                <w:noProof/>
                <w:webHidden/>
              </w:rPr>
              <w:instrText xml:space="preserve"> PAGEREF _Toc230783675 \h </w:instrText>
            </w:r>
            <w:r>
              <w:rPr>
                <w:noProof/>
                <w:webHidden/>
              </w:rPr>
            </w:r>
            <w:r>
              <w:rPr>
                <w:noProof/>
                <w:webHidden/>
              </w:rPr>
              <w:fldChar w:fldCharType="separate"/>
            </w:r>
            <w:r>
              <w:rPr>
                <w:noProof/>
                <w:webHidden/>
              </w:rPr>
              <w:t>11</w:t>
            </w:r>
            <w:r>
              <w:rPr>
                <w:noProof/>
                <w:webHidden/>
              </w:rPr>
              <w:fldChar w:fldCharType="end"/>
            </w:r>
          </w:hyperlink>
        </w:p>
        <w:p w14:paraId="22E52CB4" w14:textId="1E74B1BE" w:rsidR="00151152" w:rsidRDefault="00151152">
          <w:pPr>
            <w:pStyle w:val="Obsah3"/>
            <w:tabs>
              <w:tab w:val="left" w:pos="1440"/>
              <w:tab w:val="right" w:leader="dot" w:pos="9016"/>
            </w:tabs>
            <w:rPr>
              <w:rFonts w:cstheme="minorBidi"/>
              <w:noProof/>
              <w:kern w:val="2"/>
              <w:szCs w:val="24"/>
              <w14:ligatures w14:val="standardContextual"/>
            </w:rPr>
          </w:pPr>
          <w:hyperlink w:anchor="_Toc230783676" w:history="1">
            <w:r w:rsidRPr="00A05193">
              <w:rPr>
                <w:rStyle w:val="Hypertextovodkaz"/>
                <w:noProof/>
              </w:rPr>
              <w:t>4.6.2</w:t>
            </w:r>
            <w:r>
              <w:rPr>
                <w:rFonts w:cstheme="minorBidi"/>
                <w:noProof/>
                <w:kern w:val="2"/>
                <w:szCs w:val="24"/>
                <w14:ligatures w14:val="standardContextual"/>
              </w:rPr>
              <w:tab/>
            </w:r>
            <w:r w:rsidRPr="00A05193">
              <w:rPr>
                <w:rStyle w:val="Hypertextovodkaz"/>
                <w:noProof/>
              </w:rPr>
              <w:t>studenti z odlišného kulturního a sociálně znevýhodňujícího prostředí</w:t>
            </w:r>
            <w:r>
              <w:rPr>
                <w:noProof/>
                <w:webHidden/>
              </w:rPr>
              <w:tab/>
            </w:r>
            <w:r>
              <w:rPr>
                <w:noProof/>
                <w:webHidden/>
              </w:rPr>
              <w:fldChar w:fldCharType="begin"/>
            </w:r>
            <w:r>
              <w:rPr>
                <w:noProof/>
                <w:webHidden/>
              </w:rPr>
              <w:instrText xml:space="preserve"> PAGEREF _Toc230783676 \h </w:instrText>
            </w:r>
            <w:r>
              <w:rPr>
                <w:noProof/>
                <w:webHidden/>
              </w:rPr>
            </w:r>
            <w:r>
              <w:rPr>
                <w:noProof/>
                <w:webHidden/>
              </w:rPr>
              <w:fldChar w:fldCharType="separate"/>
            </w:r>
            <w:r>
              <w:rPr>
                <w:noProof/>
                <w:webHidden/>
              </w:rPr>
              <w:t>13</w:t>
            </w:r>
            <w:r>
              <w:rPr>
                <w:noProof/>
                <w:webHidden/>
              </w:rPr>
              <w:fldChar w:fldCharType="end"/>
            </w:r>
          </w:hyperlink>
        </w:p>
        <w:p w14:paraId="4CF0B142" w14:textId="34BDD71D" w:rsidR="00151152" w:rsidRDefault="00151152">
          <w:pPr>
            <w:pStyle w:val="Obsah2"/>
            <w:tabs>
              <w:tab w:val="left" w:pos="960"/>
              <w:tab w:val="right" w:leader="dot" w:pos="9016"/>
            </w:tabs>
            <w:rPr>
              <w:noProof/>
              <w:kern w:val="2"/>
              <w:szCs w:val="24"/>
              <w:lang w:eastAsia="cs-CZ"/>
              <w14:ligatures w14:val="standardContextual"/>
            </w:rPr>
          </w:pPr>
          <w:hyperlink w:anchor="_Toc230783677" w:history="1">
            <w:r w:rsidRPr="00A05193">
              <w:rPr>
                <w:rStyle w:val="Hypertextovodkaz"/>
                <w:noProof/>
              </w:rPr>
              <w:t>4.7</w:t>
            </w:r>
            <w:r>
              <w:rPr>
                <w:noProof/>
                <w:kern w:val="2"/>
                <w:szCs w:val="24"/>
                <w:lang w:eastAsia="cs-CZ"/>
                <w14:ligatures w14:val="standardContextual"/>
              </w:rPr>
              <w:tab/>
            </w:r>
            <w:r w:rsidRPr="00A05193">
              <w:rPr>
                <w:rStyle w:val="Hypertextovodkaz"/>
                <w:noProof/>
              </w:rPr>
              <w:t>podpora studentů nadaných</w:t>
            </w:r>
            <w:r>
              <w:rPr>
                <w:noProof/>
                <w:webHidden/>
              </w:rPr>
              <w:tab/>
            </w:r>
            <w:r>
              <w:rPr>
                <w:noProof/>
                <w:webHidden/>
              </w:rPr>
              <w:fldChar w:fldCharType="begin"/>
            </w:r>
            <w:r>
              <w:rPr>
                <w:noProof/>
                <w:webHidden/>
              </w:rPr>
              <w:instrText xml:space="preserve"> PAGEREF _Toc230783677 \h </w:instrText>
            </w:r>
            <w:r>
              <w:rPr>
                <w:noProof/>
                <w:webHidden/>
              </w:rPr>
            </w:r>
            <w:r>
              <w:rPr>
                <w:noProof/>
                <w:webHidden/>
              </w:rPr>
              <w:fldChar w:fldCharType="separate"/>
            </w:r>
            <w:r>
              <w:rPr>
                <w:noProof/>
                <w:webHidden/>
              </w:rPr>
              <w:t>14</w:t>
            </w:r>
            <w:r>
              <w:rPr>
                <w:noProof/>
                <w:webHidden/>
              </w:rPr>
              <w:fldChar w:fldCharType="end"/>
            </w:r>
          </w:hyperlink>
        </w:p>
        <w:p w14:paraId="48CD0FD6" w14:textId="3E5C0470" w:rsidR="00151152" w:rsidRDefault="00151152">
          <w:pPr>
            <w:pStyle w:val="Obsah1"/>
            <w:rPr>
              <w:noProof/>
              <w:kern w:val="2"/>
              <w:szCs w:val="24"/>
              <w:lang w:eastAsia="cs-CZ"/>
              <w14:ligatures w14:val="standardContextual"/>
            </w:rPr>
          </w:pPr>
          <w:hyperlink w:anchor="_Toc230783678" w:history="1">
            <w:r w:rsidRPr="00A05193">
              <w:rPr>
                <w:rStyle w:val="Hypertextovodkaz"/>
                <w:noProof/>
              </w:rPr>
              <w:t>5</w:t>
            </w:r>
            <w:r>
              <w:rPr>
                <w:noProof/>
                <w:kern w:val="2"/>
                <w:szCs w:val="24"/>
                <w:lang w:eastAsia="cs-CZ"/>
                <w14:ligatures w14:val="standardContextual"/>
              </w:rPr>
              <w:tab/>
            </w:r>
            <w:r w:rsidRPr="00A05193">
              <w:rPr>
                <w:rStyle w:val="Hypertextovodkaz"/>
                <w:noProof/>
              </w:rPr>
              <w:t>hodnocení studentů</w:t>
            </w:r>
            <w:r>
              <w:rPr>
                <w:noProof/>
                <w:webHidden/>
              </w:rPr>
              <w:tab/>
            </w:r>
            <w:r>
              <w:rPr>
                <w:noProof/>
                <w:webHidden/>
              </w:rPr>
              <w:tab/>
            </w:r>
            <w:r>
              <w:rPr>
                <w:noProof/>
                <w:webHidden/>
              </w:rPr>
              <w:fldChar w:fldCharType="begin"/>
            </w:r>
            <w:r>
              <w:rPr>
                <w:noProof/>
                <w:webHidden/>
              </w:rPr>
              <w:instrText xml:space="preserve"> PAGEREF _Toc230783678 \h </w:instrText>
            </w:r>
            <w:r>
              <w:rPr>
                <w:noProof/>
                <w:webHidden/>
              </w:rPr>
            </w:r>
            <w:r>
              <w:rPr>
                <w:noProof/>
                <w:webHidden/>
              </w:rPr>
              <w:fldChar w:fldCharType="separate"/>
            </w:r>
            <w:r>
              <w:rPr>
                <w:noProof/>
                <w:webHidden/>
              </w:rPr>
              <w:t>17</w:t>
            </w:r>
            <w:r>
              <w:rPr>
                <w:noProof/>
                <w:webHidden/>
              </w:rPr>
              <w:fldChar w:fldCharType="end"/>
            </w:r>
          </w:hyperlink>
        </w:p>
        <w:p w14:paraId="7DE55CEE" w14:textId="01B194EE" w:rsidR="00151152" w:rsidRDefault="00151152">
          <w:pPr>
            <w:pStyle w:val="Obsah2"/>
            <w:tabs>
              <w:tab w:val="left" w:pos="960"/>
              <w:tab w:val="right" w:leader="dot" w:pos="9016"/>
            </w:tabs>
            <w:rPr>
              <w:noProof/>
              <w:kern w:val="2"/>
              <w:szCs w:val="24"/>
              <w:lang w:eastAsia="cs-CZ"/>
              <w14:ligatures w14:val="standardContextual"/>
            </w:rPr>
          </w:pPr>
          <w:hyperlink w:anchor="_Toc230783679" w:history="1">
            <w:r w:rsidRPr="00A05193">
              <w:rPr>
                <w:rStyle w:val="Hypertextovodkaz"/>
                <w:noProof/>
              </w:rPr>
              <w:t>5.1</w:t>
            </w:r>
            <w:r>
              <w:rPr>
                <w:noProof/>
                <w:kern w:val="2"/>
                <w:szCs w:val="24"/>
                <w:lang w:eastAsia="cs-CZ"/>
                <w14:ligatures w14:val="standardContextual"/>
              </w:rPr>
              <w:tab/>
            </w:r>
            <w:r w:rsidRPr="00A05193">
              <w:rPr>
                <w:rStyle w:val="Hypertextovodkaz"/>
                <w:noProof/>
              </w:rPr>
              <w:t>klasifikační řád</w:t>
            </w:r>
            <w:r>
              <w:rPr>
                <w:noProof/>
                <w:webHidden/>
              </w:rPr>
              <w:tab/>
            </w:r>
            <w:r>
              <w:rPr>
                <w:noProof/>
                <w:webHidden/>
              </w:rPr>
              <w:fldChar w:fldCharType="begin"/>
            </w:r>
            <w:r>
              <w:rPr>
                <w:noProof/>
                <w:webHidden/>
              </w:rPr>
              <w:instrText xml:space="preserve"> PAGEREF _Toc230783679 \h </w:instrText>
            </w:r>
            <w:r>
              <w:rPr>
                <w:noProof/>
                <w:webHidden/>
              </w:rPr>
            </w:r>
            <w:r>
              <w:rPr>
                <w:noProof/>
                <w:webHidden/>
              </w:rPr>
              <w:fldChar w:fldCharType="separate"/>
            </w:r>
            <w:r>
              <w:rPr>
                <w:noProof/>
                <w:webHidden/>
              </w:rPr>
              <w:t>17</w:t>
            </w:r>
            <w:r>
              <w:rPr>
                <w:noProof/>
                <w:webHidden/>
              </w:rPr>
              <w:fldChar w:fldCharType="end"/>
            </w:r>
          </w:hyperlink>
        </w:p>
        <w:p w14:paraId="632B0EA5" w14:textId="6B2319BF" w:rsidR="00151152" w:rsidRDefault="00151152">
          <w:pPr>
            <w:pStyle w:val="Obsah1"/>
            <w:rPr>
              <w:noProof/>
              <w:kern w:val="2"/>
              <w:szCs w:val="24"/>
              <w:lang w:eastAsia="cs-CZ"/>
              <w14:ligatures w14:val="standardContextual"/>
            </w:rPr>
          </w:pPr>
          <w:hyperlink w:anchor="_Toc230783680" w:history="1">
            <w:r w:rsidRPr="00A05193">
              <w:rPr>
                <w:rStyle w:val="Hypertextovodkaz"/>
                <w:noProof/>
              </w:rPr>
              <w:t>6</w:t>
            </w:r>
            <w:r>
              <w:rPr>
                <w:noProof/>
                <w:kern w:val="2"/>
                <w:szCs w:val="24"/>
                <w:lang w:eastAsia="cs-CZ"/>
                <w14:ligatures w14:val="standardContextual"/>
              </w:rPr>
              <w:tab/>
            </w:r>
            <w:r w:rsidRPr="00A05193">
              <w:rPr>
                <w:rStyle w:val="Hypertextovodkaz"/>
                <w:noProof/>
              </w:rPr>
              <w:t>začlenění průřezových témat</w:t>
            </w:r>
            <w:r>
              <w:rPr>
                <w:noProof/>
                <w:webHidden/>
              </w:rPr>
              <w:tab/>
            </w:r>
            <w:r>
              <w:rPr>
                <w:noProof/>
                <w:webHidden/>
              </w:rPr>
              <w:tab/>
            </w:r>
            <w:r>
              <w:rPr>
                <w:noProof/>
                <w:webHidden/>
              </w:rPr>
              <w:fldChar w:fldCharType="begin"/>
            </w:r>
            <w:r>
              <w:rPr>
                <w:noProof/>
                <w:webHidden/>
              </w:rPr>
              <w:instrText xml:space="preserve"> PAGEREF _Toc230783680 \h </w:instrText>
            </w:r>
            <w:r>
              <w:rPr>
                <w:noProof/>
                <w:webHidden/>
              </w:rPr>
            </w:r>
            <w:r>
              <w:rPr>
                <w:noProof/>
                <w:webHidden/>
              </w:rPr>
              <w:fldChar w:fldCharType="separate"/>
            </w:r>
            <w:r>
              <w:rPr>
                <w:noProof/>
                <w:webHidden/>
              </w:rPr>
              <w:t>18</w:t>
            </w:r>
            <w:r>
              <w:rPr>
                <w:noProof/>
                <w:webHidden/>
              </w:rPr>
              <w:fldChar w:fldCharType="end"/>
            </w:r>
          </w:hyperlink>
        </w:p>
        <w:p w14:paraId="05DDB745" w14:textId="53132F72" w:rsidR="00151152" w:rsidRDefault="00151152">
          <w:pPr>
            <w:pStyle w:val="Obsah2"/>
            <w:tabs>
              <w:tab w:val="left" w:pos="960"/>
              <w:tab w:val="right" w:leader="dot" w:pos="9016"/>
            </w:tabs>
            <w:rPr>
              <w:noProof/>
              <w:kern w:val="2"/>
              <w:szCs w:val="24"/>
              <w:lang w:eastAsia="cs-CZ"/>
              <w14:ligatures w14:val="standardContextual"/>
            </w:rPr>
          </w:pPr>
          <w:hyperlink w:anchor="_Toc230783681" w:history="1">
            <w:r w:rsidRPr="00A05193">
              <w:rPr>
                <w:rStyle w:val="Hypertextovodkaz"/>
                <w:noProof/>
              </w:rPr>
              <w:t>6.1</w:t>
            </w:r>
            <w:r>
              <w:rPr>
                <w:noProof/>
                <w:kern w:val="2"/>
                <w:szCs w:val="24"/>
                <w:lang w:eastAsia="cs-CZ"/>
                <w14:ligatures w14:val="standardContextual"/>
              </w:rPr>
              <w:tab/>
            </w:r>
            <w:r w:rsidRPr="00A05193">
              <w:rPr>
                <w:rStyle w:val="Hypertextovodkaz"/>
                <w:noProof/>
              </w:rPr>
              <w:t>průřezové téma občan v demokratické společnosti</w:t>
            </w:r>
            <w:r>
              <w:rPr>
                <w:noProof/>
                <w:webHidden/>
              </w:rPr>
              <w:tab/>
            </w:r>
            <w:r>
              <w:rPr>
                <w:noProof/>
                <w:webHidden/>
              </w:rPr>
              <w:fldChar w:fldCharType="begin"/>
            </w:r>
            <w:r>
              <w:rPr>
                <w:noProof/>
                <w:webHidden/>
              </w:rPr>
              <w:instrText xml:space="preserve"> PAGEREF _Toc230783681 \h </w:instrText>
            </w:r>
            <w:r>
              <w:rPr>
                <w:noProof/>
                <w:webHidden/>
              </w:rPr>
            </w:r>
            <w:r>
              <w:rPr>
                <w:noProof/>
                <w:webHidden/>
              </w:rPr>
              <w:fldChar w:fldCharType="separate"/>
            </w:r>
            <w:r>
              <w:rPr>
                <w:noProof/>
                <w:webHidden/>
              </w:rPr>
              <w:t>18</w:t>
            </w:r>
            <w:r>
              <w:rPr>
                <w:noProof/>
                <w:webHidden/>
              </w:rPr>
              <w:fldChar w:fldCharType="end"/>
            </w:r>
          </w:hyperlink>
        </w:p>
        <w:p w14:paraId="25CC980D" w14:textId="5D1073D1" w:rsidR="00151152" w:rsidRDefault="00151152">
          <w:pPr>
            <w:pStyle w:val="Obsah2"/>
            <w:tabs>
              <w:tab w:val="left" w:pos="960"/>
              <w:tab w:val="right" w:leader="dot" w:pos="9016"/>
            </w:tabs>
            <w:rPr>
              <w:noProof/>
              <w:kern w:val="2"/>
              <w:szCs w:val="24"/>
              <w:lang w:eastAsia="cs-CZ"/>
              <w14:ligatures w14:val="standardContextual"/>
            </w:rPr>
          </w:pPr>
          <w:hyperlink w:anchor="_Toc230783682" w:history="1">
            <w:r w:rsidRPr="00A05193">
              <w:rPr>
                <w:rStyle w:val="Hypertextovodkaz"/>
                <w:noProof/>
              </w:rPr>
              <w:t>6.2</w:t>
            </w:r>
            <w:r>
              <w:rPr>
                <w:noProof/>
                <w:kern w:val="2"/>
                <w:szCs w:val="24"/>
                <w:lang w:eastAsia="cs-CZ"/>
                <w14:ligatures w14:val="standardContextual"/>
              </w:rPr>
              <w:tab/>
            </w:r>
            <w:r w:rsidRPr="00A05193">
              <w:rPr>
                <w:rStyle w:val="Hypertextovodkaz"/>
                <w:noProof/>
              </w:rPr>
              <w:t>průřezové téma člověk a životní prostředí</w:t>
            </w:r>
            <w:r>
              <w:rPr>
                <w:noProof/>
                <w:webHidden/>
              </w:rPr>
              <w:tab/>
            </w:r>
            <w:r>
              <w:rPr>
                <w:noProof/>
                <w:webHidden/>
              </w:rPr>
              <w:fldChar w:fldCharType="begin"/>
            </w:r>
            <w:r>
              <w:rPr>
                <w:noProof/>
                <w:webHidden/>
              </w:rPr>
              <w:instrText xml:space="preserve"> PAGEREF _Toc230783682 \h </w:instrText>
            </w:r>
            <w:r>
              <w:rPr>
                <w:noProof/>
                <w:webHidden/>
              </w:rPr>
            </w:r>
            <w:r>
              <w:rPr>
                <w:noProof/>
                <w:webHidden/>
              </w:rPr>
              <w:fldChar w:fldCharType="separate"/>
            </w:r>
            <w:r>
              <w:rPr>
                <w:noProof/>
                <w:webHidden/>
              </w:rPr>
              <w:t>18</w:t>
            </w:r>
            <w:r>
              <w:rPr>
                <w:noProof/>
                <w:webHidden/>
              </w:rPr>
              <w:fldChar w:fldCharType="end"/>
            </w:r>
          </w:hyperlink>
        </w:p>
        <w:p w14:paraId="34F1F73A" w14:textId="0D4F1088" w:rsidR="00151152" w:rsidRDefault="00151152">
          <w:pPr>
            <w:pStyle w:val="Obsah2"/>
            <w:tabs>
              <w:tab w:val="left" w:pos="960"/>
              <w:tab w:val="right" w:leader="dot" w:pos="9016"/>
            </w:tabs>
            <w:rPr>
              <w:noProof/>
              <w:kern w:val="2"/>
              <w:szCs w:val="24"/>
              <w:lang w:eastAsia="cs-CZ"/>
              <w14:ligatures w14:val="standardContextual"/>
            </w:rPr>
          </w:pPr>
          <w:hyperlink w:anchor="_Toc230783683" w:history="1">
            <w:r w:rsidRPr="00A05193">
              <w:rPr>
                <w:rStyle w:val="Hypertextovodkaz"/>
                <w:noProof/>
              </w:rPr>
              <w:t>6.3</w:t>
            </w:r>
            <w:r>
              <w:rPr>
                <w:noProof/>
                <w:kern w:val="2"/>
                <w:szCs w:val="24"/>
                <w:lang w:eastAsia="cs-CZ"/>
                <w14:ligatures w14:val="standardContextual"/>
              </w:rPr>
              <w:tab/>
            </w:r>
            <w:r w:rsidRPr="00A05193">
              <w:rPr>
                <w:rStyle w:val="Hypertextovodkaz"/>
                <w:noProof/>
              </w:rPr>
              <w:t>průřezové téma člověk a svět práce</w:t>
            </w:r>
            <w:r>
              <w:rPr>
                <w:noProof/>
                <w:webHidden/>
              </w:rPr>
              <w:tab/>
            </w:r>
            <w:r>
              <w:rPr>
                <w:noProof/>
                <w:webHidden/>
              </w:rPr>
              <w:fldChar w:fldCharType="begin"/>
            </w:r>
            <w:r>
              <w:rPr>
                <w:noProof/>
                <w:webHidden/>
              </w:rPr>
              <w:instrText xml:space="preserve"> PAGEREF _Toc230783683 \h </w:instrText>
            </w:r>
            <w:r>
              <w:rPr>
                <w:noProof/>
                <w:webHidden/>
              </w:rPr>
            </w:r>
            <w:r>
              <w:rPr>
                <w:noProof/>
                <w:webHidden/>
              </w:rPr>
              <w:fldChar w:fldCharType="separate"/>
            </w:r>
            <w:r>
              <w:rPr>
                <w:noProof/>
                <w:webHidden/>
              </w:rPr>
              <w:t>19</w:t>
            </w:r>
            <w:r>
              <w:rPr>
                <w:noProof/>
                <w:webHidden/>
              </w:rPr>
              <w:fldChar w:fldCharType="end"/>
            </w:r>
          </w:hyperlink>
        </w:p>
        <w:p w14:paraId="41A63101" w14:textId="235329A7" w:rsidR="00151152" w:rsidRDefault="00151152">
          <w:pPr>
            <w:pStyle w:val="Obsah2"/>
            <w:tabs>
              <w:tab w:val="left" w:pos="960"/>
              <w:tab w:val="right" w:leader="dot" w:pos="9016"/>
            </w:tabs>
            <w:rPr>
              <w:noProof/>
              <w:kern w:val="2"/>
              <w:szCs w:val="24"/>
              <w:lang w:eastAsia="cs-CZ"/>
              <w14:ligatures w14:val="standardContextual"/>
            </w:rPr>
          </w:pPr>
          <w:hyperlink w:anchor="_Toc230783684" w:history="1">
            <w:r w:rsidRPr="00A05193">
              <w:rPr>
                <w:rStyle w:val="Hypertextovodkaz"/>
                <w:noProof/>
              </w:rPr>
              <w:t>6.4</w:t>
            </w:r>
            <w:r>
              <w:rPr>
                <w:noProof/>
                <w:kern w:val="2"/>
                <w:szCs w:val="24"/>
                <w:lang w:eastAsia="cs-CZ"/>
                <w14:ligatures w14:val="standardContextual"/>
              </w:rPr>
              <w:tab/>
            </w:r>
            <w:r w:rsidRPr="00A05193">
              <w:rPr>
                <w:rStyle w:val="Hypertextovodkaz"/>
                <w:noProof/>
              </w:rPr>
              <w:t>průřezové téma informační a komunikační technologie</w:t>
            </w:r>
            <w:r>
              <w:rPr>
                <w:noProof/>
                <w:webHidden/>
              </w:rPr>
              <w:tab/>
            </w:r>
            <w:r>
              <w:rPr>
                <w:noProof/>
                <w:webHidden/>
              </w:rPr>
              <w:fldChar w:fldCharType="begin"/>
            </w:r>
            <w:r>
              <w:rPr>
                <w:noProof/>
                <w:webHidden/>
              </w:rPr>
              <w:instrText xml:space="preserve"> PAGEREF _Toc230783684 \h </w:instrText>
            </w:r>
            <w:r>
              <w:rPr>
                <w:noProof/>
                <w:webHidden/>
              </w:rPr>
            </w:r>
            <w:r>
              <w:rPr>
                <w:noProof/>
                <w:webHidden/>
              </w:rPr>
              <w:fldChar w:fldCharType="separate"/>
            </w:r>
            <w:r>
              <w:rPr>
                <w:noProof/>
                <w:webHidden/>
              </w:rPr>
              <w:t>19</w:t>
            </w:r>
            <w:r>
              <w:rPr>
                <w:noProof/>
                <w:webHidden/>
              </w:rPr>
              <w:fldChar w:fldCharType="end"/>
            </w:r>
          </w:hyperlink>
        </w:p>
        <w:p w14:paraId="1FB2D167" w14:textId="4B9C8CF9" w:rsidR="00151152" w:rsidRDefault="00151152">
          <w:pPr>
            <w:pStyle w:val="Obsah2"/>
            <w:tabs>
              <w:tab w:val="left" w:pos="960"/>
              <w:tab w:val="right" w:leader="dot" w:pos="9016"/>
            </w:tabs>
            <w:rPr>
              <w:noProof/>
              <w:kern w:val="2"/>
              <w:szCs w:val="24"/>
              <w:lang w:eastAsia="cs-CZ"/>
              <w14:ligatures w14:val="standardContextual"/>
            </w:rPr>
          </w:pPr>
          <w:hyperlink w:anchor="_Toc230783685" w:history="1">
            <w:r w:rsidRPr="00A05193">
              <w:rPr>
                <w:rStyle w:val="Hypertextovodkaz"/>
                <w:noProof/>
              </w:rPr>
              <w:t>6.5</w:t>
            </w:r>
            <w:r>
              <w:rPr>
                <w:noProof/>
                <w:kern w:val="2"/>
                <w:szCs w:val="24"/>
                <w:lang w:eastAsia="cs-CZ"/>
                <w14:ligatures w14:val="standardContextual"/>
              </w:rPr>
              <w:tab/>
            </w:r>
            <w:r w:rsidRPr="00A05193">
              <w:rPr>
                <w:rStyle w:val="Hypertextovodkaz"/>
                <w:noProof/>
              </w:rPr>
              <w:t>rozpracování průřezových témat v ŠVP</w:t>
            </w:r>
            <w:r>
              <w:rPr>
                <w:noProof/>
                <w:webHidden/>
              </w:rPr>
              <w:tab/>
            </w:r>
            <w:r>
              <w:rPr>
                <w:noProof/>
                <w:webHidden/>
              </w:rPr>
              <w:fldChar w:fldCharType="begin"/>
            </w:r>
            <w:r>
              <w:rPr>
                <w:noProof/>
                <w:webHidden/>
              </w:rPr>
              <w:instrText xml:space="preserve"> PAGEREF _Toc230783685 \h </w:instrText>
            </w:r>
            <w:r>
              <w:rPr>
                <w:noProof/>
                <w:webHidden/>
              </w:rPr>
            </w:r>
            <w:r>
              <w:rPr>
                <w:noProof/>
                <w:webHidden/>
              </w:rPr>
              <w:fldChar w:fldCharType="separate"/>
            </w:r>
            <w:r>
              <w:rPr>
                <w:noProof/>
                <w:webHidden/>
              </w:rPr>
              <w:t>20</w:t>
            </w:r>
            <w:r>
              <w:rPr>
                <w:noProof/>
                <w:webHidden/>
              </w:rPr>
              <w:fldChar w:fldCharType="end"/>
            </w:r>
          </w:hyperlink>
        </w:p>
        <w:p w14:paraId="2A180E52" w14:textId="3C9FA528" w:rsidR="00151152" w:rsidRDefault="00151152">
          <w:pPr>
            <w:pStyle w:val="Obsah1"/>
            <w:rPr>
              <w:noProof/>
              <w:kern w:val="2"/>
              <w:szCs w:val="24"/>
              <w:lang w:eastAsia="cs-CZ"/>
              <w14:ligatures w14:val="standardContextual"/>
            </w:rPr>
          </w:pPr>
          <w:hyperlink w:anchor="_Toc230783686" w:history="1">
            <w:r w:rsidRPr="00A05193">
              <w:rPr>
                <w:rStyle w:val="Hypertextovodkaz"/>
                <w:noProof/>
              </w:rPr>
              <w:t>7</w:t>
            </w:r>
            <w:r>
              <w:rPr>
                <w:noProof/>
                <w:kern w:val="2"/>
                <w:szCs w:val="24"/>
                <w:lang w:eastAsia="cs-CZ"/>
                <w14:ligatures w14:val="standardContextual"/>
              </w:rPr>
              <w:tab/>
            </w:r>
            <w:r w:rsidRPr="00A05193">
              <w:rPr>
                <w:rStyle w:val="Hypertextovodkaz"/>
                <w:noProof/>
              </w:rPr>
              <w:t>učební plán</w:t>
            </w:r>
            <w:r>
              <w:rPr>
                <w:noProof/>
                <w:webHidden/>
              </w:rPr>
              <w:tab/>
            </w:r>
            <w:r>
              <w:rPr>
                <w:noProof/>
                <w:webHidden/>
              </w:rPr>
              <w:tab/>
            </w:r>
            <w:r>
              <w:rPr>
                <w:noProof/>
                <w:webHidden/>
              </w:rPr>
              <w:fldChar w:fldCharType="begin"/>
            </w:r>
            <w:r>
              <w:rPr>
                <w:noProof/>
                <w:webHidden/>
              </w:rPr>
              <w:instrText xml:space="preserve"> PAGEREF _Toc230783686 \h </w:instrText>
            </w:r>
            <w:r>
              <w:rPr>
                <w:noProof/>
                <w:webHidden/>
              </w:rPr>
            </w:r>
            <w:r>
              <w:rPr>
                <w:noProof/>
                <w:webHidden/>
              </w:rPr>
              <w:fldChar w:fldCharType="separate"/>
            </w:r>
            <w:r>
              <w:rPr>
                <w:noProof/>
                <w:webHidden/>
              </w:rPr>
              <w:t>21</w:t>
            </w:r>
            <w:r>
              <w:rPr>
                <w:noProof/>
                <w:webHidden/>
              </w:rPr>
              <w:fldChar w:fldCharType="end"/>
            </w:r>
          </w:hyperlink>
        </w:p>
        <w:p w14:paraId="77EA3893" w14:textId="4AB02469" w:rsidR="00151152" w:rsidRDefault="00151152">
          <w:pPr>
            <w:pStyle w:val="Obsah2"/>
            <w:tabs>
              <w:tab w:val="left" w:pos="960"/>
              <w:tab w:val="right" w:leader="dot" w:pos="9016"/>
            </w:tabs>
            <w:rPr>
              <w:noProof/>
              <w:kern w:val="2"/>
              <w:szCs w:val="24"/>
              <w:lang w:eastAsia="cs-CZ"/>
              <w14:ligatures w14:val="standardContextual"/>
            </w:rPr>
          </w:pPr>
          <w:hyperlink w:anchor="_Toc230783687" w:history="1">
            <w:r w:rsidRPr="00A05193">
              <w:rPr>
                <w:rStyle w:val="Hypertextovodkaz"/>
                <w:noProof/>
              </w:rPr>
              <w:t>7.1</w:t>
            </w:r>
            <w:r>
              <w:rPr>
                <w:noProof/>
                <w:kern w:val="2"/>
                <w:szCs w:val="24"/>
                <w:lang w:eastAsia="cs-CZ"/>
                <w14:ligatures w14:val="standardContextual"/>
              </w:rPr>
              <w:tab/>
            </w:r>
            <w:r w:rsidRPr="00A05193">
              <w:rPr>
                <w:rStyle w:val="Hypertextovodkaz"/>
                <w:noProof/>
              </w:rPr>
              <w:t>tabulka učebního plánu – počty hodin v týdnu</w:t>
            </w:r>
            <w:r>
              <w:rPr>
                <w:noProof/>
                <w:webHidden/>
              </w:rPr>
              <w:tab/>
            </w:r>
            <w:r>
              <w:rPr>
                <w:noProof/>
                <w:webHidden/>
              </w:rPr>
              <w:fldChar w:fldCharType="begin"/>
            </w:r>
            <w:r>
              <w:rPr>
                <w:noProof/>
                <w:webHidden/>
              </w:rPr>
              <w:instrText xml:space="preserve"> PAGEREF _Toc230783687 \h </w:instrText>
            </w:r>
            <w:r>
              <w:rPr>
                <w:noProof/>
                <w:webHidden/>
              </w:rPr>
            </w:r>
            <w:r>
              <w:rPr>
                <w:noProof/>
                <w:webHidden/>
              </w:rPr>
              <w:fldChar w:fldCharType="separate"/>
            </w:r>
            <w:r>
              <w:rPr>
                <w:noProof/>
                <w:webHidden/>
              </w:rPr>
              <w:t>21</w:t>
            </w:r>
            <w:r>
              <w:rPr>
                <w:noProof/>
                <w:webHidden/>
              </w:rPr>
              <w:fldChar w:fldCharType="end"/>
            </w:r>
          </w:hyperlink>
        </w:p>
        <w:p w14:paraId="6F8968F8" w14:textId="3FEE9F10" w:rsidR="00151152" w:rsidRDefault="00151152">
          <w:pPr>
            <w:pStyle w:val="Obsah2"/>
            <w:tabs>
              <w:tab w:val="left" w:pos="960"/>
              <w:tab w:val="right" w:leader="dot" w:pos="9016"/>
            </w:tabs>
            <w:rPr>
              <w:noProof/>
              <w:kern w:val="2"/>
              <w:szCs w:val="24"/>
              <w:lang w:eastAsia="cs-CZ"/>
              <w14:ligatures w14:val="standardContextual"/>
            </w:rPr>
          </w:pPr>
          <w:hyperlink w:anchor="_Toc230783688" w:history="1">
            <w:r w:rsidRPr="00A05193">
              <w:rPr>
                <w:rStyle w:val="Hypertextovodkaz"/>
                <w:noProof/>
              </w:rPr>
              <w:t>7.2</w:t>
            </w:r>
            <w:r>
              <w:rPr>
                <w:noProof/>
                <w:kern w:val="2"/>
                <w:szCs w:val="24"/>
                <w:lang w:eastAsia="cs-CZ"/>
                <w14:ligatures w14:val="standardContextual"/>
              </w:rPr>
              <w:tab/>
            </w:r>
            <w:r w:rsidRPr="00A05193">
              <w:rPr>
                <w:rStyle w:val="Hypertextovodkaz"/>
                <w:noProof/>
              </w:rPr>
              <w:t>celkové počty vyučovacích hodin – hodiny v týdnu/hodiny celkem</w:t>
            </w:r>
            <w:r>
              <w:rPr>
                <w:noProof/>
                <w:webHidden/>
              </w:rPr>
              <w:tab/>
            </w:r>
            <w:r>
              <w:rPr>
                <w:noProof/>
                <w:webHidden/>
              </w:rPr>
              <w:fldChar w:fldCharType="begin"/>
            </w:r>
            <w:r>
              <w:rPr>
                <w:noProof/>
                <w:webHidden/>
              </w:rPr>
              <w:instrText xml:space="preserve"> PAGEREF _Toc230783688 \h </w:instrText>
            </w:r>
            <w:r>
              <w:rPr>
                <w:noProof/>
                <w:webHidden/>
              </w:rPr>
            </w:r>
            <w:r>
              <w:rPr>
                <w:noProof/>
                <w:webHidden/>
              </w:rPr>
              <w:fldChar w:fldCharType="separate"/>
            </w:r>
            <w:r>
              <w:rPr>
                <w:noProof/>
                <w:webHidden/>
              </w:rPr>
              <w:t>22</w:t>
            </w:r>
            <w:r>
              <w:rPr>
                <w:noProof/>
                <w:webHidden/>
              </w:rPr>
              <w:fldChar w:fldCharType="end"/>
            </w:r>
          </w:hyperlink>
        </w:p>
        <w:p w14:paraId="058CDED2" w14:textId="2E80381B" w:rsidR="00151152" w:rsidRDefault="00151152">
          <w:pPr>
            <w:pStyle w:val="Obsah2"/>
            <w:tabs>
              <w:tab w:val="left" w:pos="960"/>
              <w:tab w:val="right" w:leader="dot" w:pos="9016"/>
            </w:tabs>
            <w:rPr>
              <w:noProof/>
              <w:kern w:val="2"/>
              <w:szCs w:val="24"/>
              <w:lang w:eastAsia="cs-CZ"/>
              <w14:ligatures w14:val="standardContextual"/>
            </w:rPr>
          </w:pPr>
          <w:hyperlink w:anchor="_Toc230783689" w:history="1">
            <w:r w:rsidRPr="00A05193">
              <w:rPr>
                <w:rStyle w:val="Hypertextovodkaz"/>
                <w:noProof/>
              </w:rPr>
              <w:t>7.3</w:t>
            </w:r>
            <w:r>
              <w:rPr>
                <w:noProof/>
                <w:kern w:val="2"/>
                <w:szCs w:val="24"/>
                <w:lang w:eastAsia="cs-CZ"/>
                <w14:ligatures w14:val="standardContextual"/>
              </w:rPr>
              <w:tab/>
            </w:r>
            <w:r w:rsidRPr="00A05193">
              <w:rPr>
                <w:rStyle w:val="Hypertextovodkaz"/>
                <w:noProof/>
              </w:rPr>
              <w:t>přehled využití týdnů ve školním roce</w:t>
            </w:r>
            <w:r>
              <w:rPr>
                <w:noProof/>
                <w:webHidden/>
              </w:rPr>
              <w:tab/>
            </w:r>
            <w:r>
              <w:rPr>
                <w:noProof/>
                <w:webHidden/>
              </w:rPr>
              <w:fldChar w:fldCharType="begin"/>
            </w:r>
            <w:r>
              <w:rPr>
                <w:noProof/>
                <w:webHidden/>
              </w:rPr>
              <w:instrText xml:space="preserve"> PAGEREF _Toc230783689 \h </w:instrText>
            </w:r>
            <w:r>
              <w:rPr>
                <w:noProof/>
                <w:webHidden/>
              </w:rPr>
            </w:r>
            <w:r>
              <w:rPr>
                <w:noProof/>
                <w:webHidden/>
              </w:rPr>
              <w:fldChar w:fldCharType="separate"/>
            </w:r>
            <w:r>
              <w:rPr>
                <w:noProof/>
                <w:webHidden/>
              </w:rPr>
              <w:t>22</w:t>
            </w:r>
            <w:r>
              <w:rPr>
                <w:noProof/>
                <w:webHidden/>
              </w:rPr>
              <w:fldChar w:fldCharType="end"/>
            </w:r>
          </w:hyperlink>
        </w:p>
        <w:p w14:paraId="084CC0FC" w14:textId="629645A7" w:rsidR="00151152" w:rsidRDefault="00151152">
          <w:pPr>
            <w:pStyle w:val="Obsah2"/>
            <w:tabs>
              <w:tab w:val="left" w:pos="960"/>
              <w:tab w:val="right" w:leader="dot" w:pos="9016"/>
            </w:tabs>
            <w:rPr>
              <w:noProof/>
              <w:kern w:val="2"/>
              <w:szCs w:val="24"/>
              <w:lang w:eastAsia="cs-CZ"/>
              <w14:ligatures w14:val="standardContextual"/>
            </w:rPr>
          </w:pPr>
          <w:hyperlink w:anchor="_Toc230783690" w:history="1">
            <w:r w:rsidRPr="00A05193">
              <w:rPr>
                <w:rStyle w:val="Hypertextovodkaz"/>
                <w:noProof/>
              </w:rPr>
              <w:t>7.4</w:t>
            </w:r>
            <w:r>
              <w:rPr>
                <w:noProof/>
                <w:kern w:val="2"/>
                <w:szCs w:val="24"/>
                <w:lang w:eastAsia="cs-CZ"/>
                <w14:ligatures w14:val="standardContextual"/>
              </w:rPr>
              <w:tab/>
            </w:r>
            <w:r w:rsidRPr="00A05193">
              <w:rPr>
                <w:rStyle w:val="Hypertextovodkaz"/>
                <w:noProof/>
              </w:rPr>
              <w:t>přehled rozpracování obsahu vzdělávání v Rvp do švp</w:t>
            </w:r>
            <w:r>
              <w:rPr>
                <w:noProof/>
                <w:webHidden/>
              </w:rPr>
              <w:tab/>
            </w:r>
            <w:r>
              <w:rPr>
                <w:noProof/>
                <w:webHidden/>
              </w:rPr>
              <w:fldChar w:fldCharType="begin"/>
            </w:r>
            <w:r>
              <w:rPr>
                <w:noProof/>
                <w:webHidden/>
              </w:rPr>
              <w:instrText xml:space="preserve"> PAGEREF _Toc230783690 \h </w:instrText>
            </w:r>
            <w:r>
              <w:rPr>
                <w:noProof/>
                <w:webHidden/>
              </w:rPr>
            </w:r>
            <w:r>
              <w:rPr>
                <w:noProof/>
                <w:webHidden/>
              </w:rPr>
              <w:fldChar w:fldCharType="separate"/>
            </w:r>
            <w:r>
              <w:rPr>
                <w:noProof/>
                <w:webHidden/>
              </w:rPr>
              <w:t>23</w:t>
            </w:r>
            <w:r>
              <w:rPr>
                <w:noProof/>
                <w:webHidden/>
              </w:rPr>
              <w:fldChar w:fldCharType="end"/>
            </w:r>
          </w:hyperlink>
        </w:p>
        <w:p w14:paraId="03943AD9" w14:textId="6D93BCED" w:rsidR="00151152" w:rsidRDefault="00151152">
          <w:pPr>
            <w:pStyle w:val="Obsah2"/>
            <w:tabs>
              <w:tab w:val="left" w:pos="960"/>
              <w:tab w:val="right" w:leader="dot" w:pos="9016"/>
            </w:tabs>
            <w:rPr>
              <w:noProof/>
              <w:kern w:val="2"/>
              <w:szCs w:val="24"/>
              <w:lang w:eastAsia="cs-CZ"/>
              <w14:ligatures w14:val="standardContextual"/>
            </w:rPr>
          </w:pPr>
          <w:hyperlink w:anchor="_Toc230783691" w:history="1">
            <w:r w:rsidRPr="00A05193">
              <w:rPr>
                <w:rStyle w:val="Hypertextovodkaz"/>
                <w:noProof/>
              </w:rPr>
              <w:t>7.5</w:t>
            </w:r>
            <w:r>
              <w:rPr>
                <w:noProof/>
                <w:kern w:val="2"/>
                <w:szCs w:val="24"/>
                <w:lang w:eastAsia="cs-CZ"/>
                <w14:ligatures w14:val="standardContextual"/>
              </w:rPr>
              <w:tab/>
            </w:r>
            <w:r w:rsidRPr="00A05193">
              <w:rPr>
                <w:rStyle w:val="Hypertextovodkaz"/>
                <w:noProof/>
              </w:rPr>
              <w:t>poznámky objasńující obsahové a organizační aspekty učebního plánu</w:t>
            </w:r>
            <w:r>
              <w:rPr>
                <w:noProof/>
                <w:webHidden/>
              </w:rPr>
              <w:tab/>
            </w:r>
            <w:r>
              <w:rPr>
                <w:noProof/>
                <w:webHidden/>
              </w:rPr>
              <w:fldChar w:fldCharType="begin"/>
            </w:r>
            <w:r>
              <w:rPr>
                <w:noProof/>
                <w:webHidden/>
              </w:rPr>
              <w:instrText xml:space="preserve"> PAGEREF _Toc230783691 \h </w:instrText>
            </w:r>
            <w:r>
              <w:rPr>
                <w:noProof/>
                <w:webHidden/>
              </w:rPr>
            </w:r>
            <w:r>
              <w:rPr>
                <w:noProof/>
                <w:webHidden/>
              </w:rPr>
              <w:fldChar w:fldCharType="separate"/>
            </w:r>
            <w:r>
              <w:rPr>
                <w:noProof/>
                <w:webHidden/>
              </w:rPr>
              <w:t>23</w:t>
            </w:r>
            <w:r>
              <w:rPr>
                <w:noProof/>
                <w:webHidden/>
              </w:rPr>
              <w:fldChar w:fldCharType="end"/>
            </w:r>
          </w:hyperlink>
        </w:p>
        <w:p w14:paraId="68A24C41" w14:textId="538FB13E" w:rsidR="00151152" w:rsidRDefault="00151152">
          <w:pPr>
            <w:pStyle w:val="Obsah1"/>
            <w:rPr>
              <w:noProof/>
              <w:kern w:val="2"/>
              <w:szCs w:val="24"/>
              <w:lang w:eastAsia="cs-CZ"/>
              <w14:ligatures w14:val="standardContextual"/>
            </w:rPr>
          </w:pPr>
          <w:hyperlink w:anchor="_Toc230783692" w:history="1">
            <w:r w:rsidRPr="00A05193">
              <w:rPr>
                <w:rStyle w:val="Hypertextovodkaz"/>
                <w:noProof/>
              </w:rPr>
              <w:t>8</w:t>
            </w:r>
            <w:r>
              <w:rPr>
                <w:noProof/>
                <w:kern w:val="2"/>
                <w:szCs w:val="24"/>
                <w:lang w:eastAsia="cs-CZ"/>
                <w14:ligatures w14:val="standardContextual"/>
              </w:rPr>
              <w:tab/>
            </w:r>
            <w:r w:rsidRPr="00A05193">
              <w:rPr>
                <w:rStyle w:val="Hypertextovodkaz"/>
                <w:noProof/>
              </w:rPr>
              <w:t>učební osnovy</w:t>
            </w:r>
            <w:r>
              <w:rPr>
                <w:noProof/>
                <w:webHidden/>
              </w:rPr>
              <w:tab/>
            </w:r>
            <w:r>
              <w:rPr>
                <w:noProof/>
                <w:webHidden/>
              </w:rPr>
              <w:tab/>
            </w:r>
            <w:r>
              <w:rPr>
                <w:noProof/>
                <w:webHidden/>
              </w:rPr>
              <w:fldChar w:fldCharType="begin"/>
            </w:r>
            <w:r>
              <w:rPr>
                <w:noProof/>
                <w:webHidden/>
              </w:rPr>
              <w:instrText xml:space="preserve"> PAGEREF _Toc230783692 \h </w:instrText>
            </w:r>
            <w:r>
              <w:rPr>
                <w:noProof/>
                <w:webHidden/>
              </w:rPr>
            </w:r>
            <w:r>
              <w:rPr>
                <w:noProof/>
                <w:webHidden/>
              </w:rPr>
              <w:fldChar w:fldCharType="separate"/>
            </w:r>
            <w:r>
              <w:rPr>
                <w:noProof/>
                <w:webHidden/>
              </w:rPr>
              <w:t>24</w:t>
            </w:r>
            <w:r>
              <w:rPr>
                <w:noProof/>
                <w:webHidden/>
              </w:rPr>
              <w:fldChar w:fldCharType="end"/>
            </w:r>
          </w:hyperlink>
        </w:p>
        <w:p w14:paraId="35544702" w14:textId="4425F74A" w:rsidR="00151152" w:rsidRDefault="00151152">
          <w:pPr>
            <w:pStyle w:val="Obsah2"/>
            <w:tabs>
              <w:tab w:val="left" w:pos="960"/>
              <w:tab w:val="right" w:leader="dot" w:pos="9016"/>
            </w:tabs>
            <w:rPr>
              <w:noProof/>
              <w:kern w:val="2"/>
              <w:szCs w:val="24"/>
              <w:lang w:eastAsia="cs-CZ"/>
              <w14:ligatures w14:val="standardContextual"/>
            </w:rPr>
          </w:pPr>
          <w:hyperlink w:anchor="_Toc230783693" w:history="1">
            <w:r w:rsidRPr="00A05193">
              <w:rPr>
                <w:rStyle w:val="Hypertextovodkaz"/>
                <w:noProof/>
              </w:rPr>
              <w:t>8.1</w:t>
            </w:r>
            <w:r>
              <w:rPr>
                <w:noProof/>
                <w:kern w:val="2"/>
                <w:szCs w:val="24"/>
                <w:lang w:eastAsia="cs-CZ"/>
                <w14:ligatures w14:val="standardContextual"/>
              </w:rPr>
              <w:tab/>
            </w:r>
            <w:r w:rsidRPr="00A05193">
              <w:rPr>
                <w:rStyle w:val="Hypertextovodkaz"/>
                <w:noProof/>
              </w:rPr>
              <w:t>komunikační a jazykové vzdělávání</w:t>
            </w:r>
            <w:r>
              <w:rPr>
                <w:noProof/>
                <w:webHidden/>
              </w:rPr>
              <w:tab/>
            </w:r>
            <w:r>
              <w:rPr>
                <w:noProof/>
                <w:webHidden/>
              </w:rPr>
              <w:fldChar w:fldCharType="begin"/>
            </w:r>
            <w:r>
              <w:rPr>
                <w:noProof/>
                <w:webHidden/>
              </w:rPr>
              <w:instrText xml:space="preserve"> PAGEREF _Toc230783693 \h </w:instrText>
            </w:r>
            <w:r>
              <w:rPr>
                <w:noProof/>
                <w:webHidden/>
              </w:rPr>
            </w:r>
            <w:r>
              <w:rPr>
                <w:noProof/>
                <w:webHidden/>
              </w:rPr>
              <w:fldChar w:fldCharType="separate"/>
            </w:r>
            <w:r>
              <w:rPr>
                <w:noProof/>
                <w:webHidden/>
              </w:rPr>
              <w:t>24</w:t>
            </w:r>
            <w:r>
              <w:rPr>
                <w:noProof/>
                <w:webHidden/>
              </w:rPr>
              <w:fldChar w:fldCharType="end"/>
            </w:r>
          </w:hyperlink>
        </w:p>
        <w:p w14:paraId="7D34F90E" w14:textId="53654137" w:rsidR="00151152" w:rsidRDefault="00151152">
          <w:pPr>
            <w:pStyle w:val="Obsah3"/>
            <w:tabs>
              <w:tab w:val="left" w:pos="1440"/>
              <w:tab w:val="right" w:leader="dot" w:pos="9016"/>
            </w:tabs>
            <w:rPr>
              <w:rFonts w:cstheme="minorBidi"/>
              <w:noProof/>
              <w:kern w:val="2"/>
              <w:szCs w:val="24"/>
              <w14:ligatures w14:val="standardContextual"/>
            </w:rPr>
          </w:pPr>
          <w:hyperlink w:anchor="_Toc230783694" w:history="1">
            <w:r w:rsidRPr="00A05193">
              <w:rPr>
                <w:rStyle w:val="Hypertextovodkaz"/>
                <w:noProof/>
              </w:rPr>
              <w:t>8.1.1</w:t>
            </w:r>
            <w:r>
              <w:rPr>
                <w:rFonts w:cstheme="minorBidi"/>
                <w:noProof/>
                <w:kern w:val="2"/>
                <w:szCs w:val="24"/>
                <w14:ligatures w14:val="standardContextual"/>
              </w:rPr>
              <w:tab/>
            </w:r>
            <w:r w:rsidRPr="00A05193">
              <w:rPr>
                <w:rStyle w:val="Hypertextovodkaz"/>
                <w:noProof/>
              </w:rPr>
              <w:t>charakteristika vzdělávací oblasti</w:t>
            </w:r>
            <w:r>
              <w:rPr>
                <w:noProof/>
                <w:webHidden/>
              </w:rPr>
              <w:tab/>
            </w:r>
            <w:r>
              <w:rPr>
                <w:noProof/>
                <w:webHidden/>
              </w:rPr>
              <w:fldChar w:fldCharType="begin"/>
            </w:r>
            <w:r>
              <w:rPr>
                <w:noProof/>
                <w:webHidden/>
              </w:rPr>
              <w:instrText xml:space="preserve"> PAGEREF _Toc230783694 \h </w:instrText>
            </w:r>
            <w:r>
              <w:rPr>
                <w:noProof/>
                <w:webHidden/>
              </w:rPr>
            </w:r>
            <w:r>
              <w:rPr>
                <w:noProof/>
                <w:webHidden/>
              </w:rPr>
              <w:fldChar w:fldCharType="separate"/>
            </w:r>
            <w:r>
              <w:rPr>
                <w:noProof/>
                <w:webHidden/>
              </w:rPr>
              <w:t>24</w:t>
            </w:r>
            <w:r>
              <w:rPr>
                <w:noProof/>
                <w:webHidden/>
              </w:rPr>
              <w:fldChar w:fldCharType="end"/>
            </w:r>
          </w:hyperlink>
        </w:p>
        <w:p w14:paraId="74438C6A" w14:textId="4C8BFBAB" w:rsidR="00151152" w:rsidRDefault="00151152">
          <w:pPr>
            <w:pStyle w:val="Obsah3"/>
            <w:tabs>
              <w:tab w:val="left" w:pos="1440"/>
              <w:tab w:val="right" w:leader="dot" w:pos="9016"/>
            </w:tabs>
            <w:rPr>
              <w:rFonts w:cstheme="minorBidi"/>
              <w:noProof/>
              <w:kern w:val="2"/>
              <w:szCs w:val="24"/>
              <w14:ligatures w14:val="standardContextual"/>
            </w:rPr>
          </w:pPr>
          <w:hyperlink w:anchor="_Toc230783695" w:history="1">
            <w:r w:rsidRPr="00A05193">
              <w:rPr>
                <w:rStyle w:val="Hypertextovodkaz"/>
                <w:noProof/>
              </w:rPr>
              <w:t>8.1.2</w:t>
            </w:r>
            <w:r>
              <w:rPr>
                <w:rFonts w:cstheme="minorBidi"/>
                <w:noProof/>
                <w:kern w:val="2"/>
                <w:szCs w:val="24"/>
                <w14:ligatures w14:val="standardContextual"/>
              </w:rPr>
              <w:tab/>
            </w:r>
            <w:r w:rsidRPr="00A05193">
              <w:rPr>
                <w:rStyle w:val="Hypertextovodkaz"/>
                <w:noProof/>
              </w:rPr>
              <w:t>klíčové kompetence a základní gramotnosti</w:t>
            </w:r>
            <w:r>
              <w:rPr>
                <w:noProof/>
                <w:webHidden/>
              </w:rPr>
              <w:tab/>
            </w:r>
            <w:r>
              <w:rPr>
                <w:noProof/>
                <w:webHidden/>
              </w:rPr>
              <w:fldChar w:fldCharType="begin"/>
            </w:r>
            <w:r>
              <w:rPr>
                <w:noProof/>
                <w:webHidden/>
              </w:rPr>
              <w:instrText xml:space="preserve"> PAGEREF _Toc230783695 \h </w:instrText>
            </w:r>
            <w:r>
              <w:rPr>
                <w:noProof/>
                <w:webHidden/>
              </w:rPr>
            </w:r>
            <w:r>
              <w:rPr>
                <w:noProof/>
                <w:webHidden/>
              </w:rPr>
              <w:fldChar w:fldCharType="separate"/>
            </w:r>
            <w:r>
              <w:rPr>
                <w:noProof/>
                <w:webHidden/>
              </w:rPr>
              <w:t>24</w:t>
            </w:r>
            <w:r>
              <w:rPr>
                <w:noProof/>
                <w:webHidden/>
              </w:rPr>
              <w:fldChar w:fldCharType="end"/>
            </w:r>
          </w:hyperlink>
        </w:p>
        <w:p w14:paraId="5E6EA1F0" w14:textId="67809E35" w:rsidR="00151152" w:rsidRDefault="00151152">
          <w:pPr>
            <w:pStyle w:val="Obsah3"/>
            <w:tabs>
              <w:tab w:val="left" w:pos="1440"/>
              <w:tab w:val="right" w:leader="dot" w:pos="9016"/>
            </w:tabs>
            <w:rPr>
              <w:rFonts w:cstheme="minorBidi"/>
              <w:noProof/>
              <w:kern w:val="2"/>
              <w:szCs w:val="24"/>
              <w14:ligatures w14:val="standardContextual"/>
            </w:rPr>
          </w:pPr>
          <w:hyperlink w:anchor="_Toc230783696" w:history="1">
            <w:r w:rsidRPr="00A05193">
              <w:rPr>
                <w:rStyle w:val="Hypertextovodkaz"/>
                <w:noProof/>
              </w:rPr>
              <w:t>8.1.3</w:t>
            </w:r>
            <w:r>
              <w:rPr>
                <w:rFonts w:cstheme="minorBidi"/>
                <w:noProof/>
                <w:kern w:val="2"/>
                <w:szCs w:val="24"/>
                <w14:ligatures w14:val="standardContextual"/>
              </w:rPr>
              <w:tab/>
            </w:r>
            <w:r w:rsidRPr="00A05193">
              <w:rPr>
                <w:rStyle w:val="Hypertextovodkaz"/>
                <w:noProof/>
              </w:rPr>
              <w:t>obsah vzdělávací oblasti</w:t>
            </w:r>
            <w:r>
              <w:rPr>
                <w:noProof/>
                <w:webHidden/>
              </w:rPr>
              <w:tab/>
            </w:r>
            <w:r>
              <w:rPr>
                <w:noProof/>
                <w:webHidden/>
              </w:rPr>
              <w:fldChar w:fldCharType="begin"/>
            </w:r>
            <w:r>
              <w:rPr>
                <w:noProof/>
                <w:webHidden/>
              </w:rPr>
              <w:instrText xml:space="preserve"> PAGEREF _Toc230783696 \h </w:instrText>
            </w:r>
            <w:r>
              <w:rPr>
                <w:noProof/>
                <w:webHidden/>
              </w:rPr>
            </w:r>
            <w:r>
              <w:rPr>
                <w:noProof/>
                <w:webHidden/>
              </w:rPr>
              <w:fldChar w:fldCharType="separate"/>
            </w:r>
            <w:r>
              <w:rPr>
                <w:noProof/>
                <w:webHidden/>
              </w:rPr>
              <w:t>24</w:t>
            </w:r>
            <w:r>
              <w:rPr>
                <w:noProof/>
                <w:webHidden/>
              </w:rPr>
              <w:fldChar w:fldCharType="end"/>
            </w:r>
          </w:hyperlink>
        </w:p>
        <w:p w14:paraId="55474F86" w14:textId="2478DF57" w:rsidR="00151152" w:rsidRDefault="00151152">
          <w:pPr>
            <w:pStyle w:val="Obsah3"/>
            <w:tabs>
              <w:tab w:val="left" w:pos="1440"/>
              <w:tab w:val="right" w:leader="dot" w:pos="9016"/>
            </w:tabs>
            <w:rPr>
              <w:rFonts w:cstheme="minorBidi"/>
              <w:noProof/>
              <w:kern w:val="2"/>
              <w:szCs w:val="24"/>
              <w14:ligatures w14:val="standardContextual"/>
            </w:rPr>
          </w:pPr>
          <w:hyperlink w:anchor="_Toc230783697" w:history="1">
            <w:r w:rsidRPr="00A05193">
              <w:rPr>
                <w:rStyle w:val="Hypertextovodkaz"/>
                <w:noProof/>
              </w:rPr>
              <w:t>8.1.4</w:t>
            </w:r>
            <w:r>
              <w:rPr>
                <w:rFonts w:cstheme="minorBidi"/>
                <w:noProof/>
                <w:kern w:val="2"/>
                <w:szCs w:val="24"/>
                <w14:ligatures w14:val="standardContextual"/>
              </w:rPr>
              <w:tab/>
            </w:r>
            <w:r w:rsidRPr="00A05193">
              <w:rPr>
                <w:rStyle w:val="Hypertextovodkaz"/>
                <w:noProof/>
              </w:rPr>
              <w:t>pojetí výuky</w:t>
            </w:r>
            <w:r>
              <w:rPr>
                <w:noProof/>
                <w:webHidden/>
              </w:rPr>
              <w:tab/>
            </w:r>
            <w:r>
              <w:rPr>
                <w:noProof/>
                <w:webHidden/>
              </w:rPr>
              <w:fldChar w:fldCharType="begin"/>
            </w:r>
            <w:r>
              <w:rPr>
                <w:noProof/>
                <w:webHidden/>
              </w:rPr>
              <w:instrText xml:space="preserve"> PAGEREF _Toc230783697 \h </w:instrText>
            </w:r>
            <w:r>
              <w:rPr>
                <w:noProof/>
                <w:webHidden/>
              </w:rPr>
            </w:r>
            <w:r>
              <w:rPr>
                <w:noProof/>
                <w:webHidden/>
              </w:rPr>
              <w:fldChar w:fldCharType="separate"/>
            </w:r>
            <w:r>
              <w:rPr>
                <w:noProof/>
                <w:webHidden/>
              </w:rPr>
              <w:t>24</w:t>
            </w:r>
            <w:r>
              <w:rPr>
                <w:noProof/>
                <w:webHidden/>
              </w:rPr>
              <w:fldChar w:fldCharType="end"/>
            </w:r>
          </w:hyperlink>
        </w:p>
        <w:p w14:paraId="2BC2B1A1" w14:textId="060D36CA" w:rsidR="00151152" w:rsidRDefault="00151152">
          <w:pPr>
            <w:pStyle w:val="Obsah3"/>
            <w:tabs>
              <w:tab w:val="left" w:pos="1440"/>
              <w:tab w:val="right" w:leader="dot" w:pos="9016"/>
            </w:tabs>
            <w:rPr>
              <w:rFonts w:cstheme="minorBidi"/>
              <w:noProof/>
              <w:kern w:val="2"/>
              <w:szCs w:val="24"/>
              <w14:ligatures w14:val="standardContextual"/>
            </w:rPr>
          </w:pPr>
          <w:hyperlink w:anchor="_Toc230783698" w:history="1">
            <w:r w:rsidRPr="00A05193">
              <w:rPr>
                <w:rStyle w:val="Hypertextovodkaz"/>
                <w:noProof/>
              </w:rPr>
              <w:t>8.1.5</w:t>
            </w:r>
            <w:r>
              <w:rPr>
                <w:rFonts w:cstheme="minorBidi"/>
                <w:noProof/>
                <w:kern w:val="2"/>
                <w:szCs w:val="24"/>
                <w14:ligatures w14:val="standardContextual"/>
              </w:rPr>
              <w:tab/>
            </w:r>
            <w:r w:rsidRPr="00A05193">
              <w:rPr>
                <w:rStyle w:val="Hypertextovodkaz"/>
                <w:noProof/>
              </w:rPr>
              <w:t>Český jazyk a literatura</w:t>
            </w:r>
            <w:r>
              <w:rPr>
                <w:noProof/>
                <w:webHidden/>
              </w:rPr>
              <w:tab/>
            </w:r>
            <w:r>
              <w:rPr>
                <w:noProof/>
                <w:webHidden/>
              </w:rPr>
              <w:fldChar w:fldCharType="begin"/>
            </w:r>
            <w:r>
              <w:rPr>
                <w:noProof/>
                <w:webHidden/>
              </w:rPr>
              <w:instrText xml:space="preserve"> PAGEREF _Toc230783698 \h </w:instrText>
            </w:r>
            <w:r>
              <w:rPr>
                <w:noProof/>
                <w:webHidden/>
              </w:rPr>
            </w:r>
            <w:r>
              <w:rPr>
                <w:noProof/>
                <w:webHidden/>
              </w:rPr>
              <w:fldChar w:fldCharType="separate"/>
            </w:r>
            <w:r>
              <w:rPr>
                <w:noProof/>
                <w:webHidden/>
              </w:rPr>
              <w:t>25</w:t>
            </w:r>
            <w:r>
              <w:rPr>
                <w:noProof/>
                <w:webHidden/>
              </w:rPr>
              <w:fldChar w:fldCharType="end"/>
            </w:r>
          </w:hyperlink>
        </w:p>
        <w:p w14:paraId="6725412E" w14:textId="234DA4D3" w:rsidR="00151152" w:rsidRDefault="00151152">
          <w:pPr>
            <w:pStyle w:val="Obsah1"/>
            <w:rPr>
              <w:noProof/>
              <w:kern w:val="2"/>
              <w:szCs w:val="24"/>
              <w:lang w:eastAsia="cs-CZ"/>
              <w14:ligatures w14:val="standardContextual"/>
            </w:rPr>
          </w:pPr>
          <w:hyperlink w:anchor="_Toc230783699" w:history="1">
            <w:r w:rsidRPr="00A05193">
              <w:rPr>
                <w:rStyle w:val="Hypertextovodkaz"/>
                <w:noProof/>
              </w:rPr>
              <w:t>9</w:t>
            </w:r>
            <w:r>
              <w:rPr>
                <w:noProof/>
                <w:kern w:val="2"/>
                <w:szCs w:val="24"/>
                <w:lang w:eastAsia="cs-CZ"/>
                <w14:ligatures w14:val="standardContextual"/>
              </w:rPr>
              <w:tab/>
            </w:r>
            <w:r w:rsidRPr="00A05193">
              <w:rPr>
                <w:rStyle w:val="Hypertextovodkaz"/>
                <w:noProof/>
              </w:rPr>
              <w:t>popis materiálního a personálního zajištění výuky</w:t>
            </w:r>
            <w:r>
              <w:rPr>
                <w:noProof/>
                <w:webHidden/>
              </w:rPr>
              <w:tab/>
            </w:r>
            <w:r>
              <w:rPr>
                <w:noProof/>
                <w:webHidden/>
              </w:rPr>
              <w:fldChar w:fldCharType="begin"/>
            </w:r>
            <w:r>
              <w:rPr>
                <w:noProof/>
                <w:webHidden/>
              </w:rPr>
              <w:instrText xml:space="preserve"> PAGEREF _Toc230783699 \h </w:instrText>
            </w:r>
            <w:r>
              <w:rPr>
                <w:noProof/>
                <w:webHidden/>
              </w:rPr>
            </w:r>
            <w:r>
              <w:rPr>
                <w:noProof/>
                <w:webHidden/>
              </w:rPr>
              <w:fldChar w:fldCharType="separate"/>
            </w:r>
            <w:r>
              <w:rPr>
                <w:noProof/>
                <w:webHidden/>
              </w:rPr>
              <w:t>28</w:t>
            </w:r>
            <w:r>
              <w:rPr>
                <w:noProof/>
                <w:webHidden/>
              </w:rPr>
              <w:fldChar w:fldCharType="end"/>
            </w:r>
          </w:hyperlink>
        </w:p>
        <w:p w14:paraId="1B427DCB" w14:textId="75E84012" w:rsidR="00151152" w:rsidRDefault="00151152">
          <w:pPr>
            <w:pStyle w:val="Obsah1"/>
            <w:rPr>
              <w:noProof/>
              <w:kern w:val="2"/>
              <w:szCs w:val="24"/>
              <w:lang w:eastAsia="cs-CZ"/>
              <w14:ligatures w14:val="standardContextual"/>
            </w:rPr>
          </w:pPr>
          <w:hyperlink w:anchor="_Toc230783700" w:history="1">
            <w:r w:rsidRPr="00A05193">
              <w:rPr>
                <w:rStyle w:val="Hypertextovodkaz"/>
                <w:noProof/>
              </w:rPr>
              <w:t>10</w:t>
            </w:r>
            <w:r>
              <w:rPr>
                <w:noProof/>
                <w:kern w:val="2"/>
                <w:szCs w:val="24"/>
                <w:lang w:eastAsia="cs-CZ"/>
                <w14:ligatures w14:val="standardContextual"/>
              </w:rPr>
              <w:tab/>
            </w:r>
            <w:r w:rsidRPr="00A05193">
              <w:rPr>
                <w:rStyle w:val="Hypertextovodkaz"/>
                <w:noProof/>
              </w:rPr>
              <w:t>charakteristika školy a spolupráce se sociálními partnery</w:t>
            </w:r>
            <w:r>
              <w:rPr>
                <w:noProof/>
                <w:webHidden/>
              </w:rPr>
              <w:tab/>
            </w:r>
            <w:r>
              <w:rPr>
                <w:noProof/>
                <w:webHidden/>
              </w:rPr>
              <w:fldChar w:fldCharType="begin"/>
            </w:r>
            <w:r>
              <w:rPr>
                <w:noProof/>
                <w:webHidden/>
              </w:rPr>
              <w:instrText xml:space="preserve"> PAGEREF _Toc230783700 \h </w:instrText>
            </w:r>
            <w:r>
              <w:rPr>
                <w:noProof/>
                <w:webHidden/>
              </w:rPr>
            </w:r>
            <w:r>
              <w:rPr>
                <w:noProof/>
                <w:webHidden/>
              </w:rPr>
              <w:fldChar w:fldCharType="separate"/>
            </w:r>
            <w:r>
              <w:rPr>
                <w:noProof/>
                <w:webHidden/>
              </w:rPr>
              <w:t>29</w:t>
            </w:r>
            <w:r>
              <w:rPr>
                <w:noProof/>
                <w:webHidden/>
              </w:rPr>
              <w:fldChar w:fldCharType="end"/>
            </w:r>
          </w:hyperlink>
        </w:p>
        <w:p w14:paraId="60E0A6CA" w14:textId="0B56DDA4" w:rsidR="00151152" w:rsidRDefault="00151152">
          <w:pPr>
            <w:pStyle w:val="Obsah2"/>
            <w:tabs>
              <w:tab w:val="left" w:pos="960"/>
              <w:tab w:val="right" w:leader="dot" w:pos="9016"/>
            </w:tabs>
            <w:rPr>
              <w:noProof/>
              <w:kern w:val="2"/>
              <w:szCs w:val="24"/>
              <w:lang w:eastAsia="cs-CZ"/>
              <w14:ligatures w14:val="standardContextual"/>
            </w:rPr>
          </w:pPr>
          <w:hyperlink w:anchor="_Toc230783701" w:history="1">
            <w:r w:rsidRPr="00A05193">
              <w:rPr>
                <w:rStyle w:val="Hypertextovodkaz"/>
                <w:noProof/>
              </w:rPr>
              <w:t>10.1</w:t>
            </w:r>
            <w:r>
              <w:rPr>
                <w:noProof/>
                <w:kern w:val="2"/>
                <w:szCs w:val="24"/>
                <w:lang w:eastAsia="cs-CZ"/>
                <w14:ligatures w14:val="standardContextual"/>
              </w:rPr>
              <w:tab/>
            </w:r>
            <w:r w:rsidRPr="00A05193">
              <w:rPr>
                <w:rStyle w:val="Hypertextovodkaz"/>
                <w:noProof/>
              </w:rPr>
              <w:t>charakteristika školy</w:t>
            </w:r>
            <w:r>
              <w:rPr>
                <w:noProof/>
                <w:webHidden/>
              </w:rPr>
              <w:tab/>
            </w:r>
            <w:r>
              <w:rPr>
                <w:noProof/>
                <w:webHidden/>
              </w:rPr>
              <w:fldChar w:fldCharType="begin"/>
            </w:r>
            <w:r>
              <w:rPr>
                <w:noProof/>
                <w:webHidden/>
              </w:rPr>
              <w:instrText xml:space="preserve"> PAGEREF _Toc230783701 \h </w:instrText>
            </w:r>
            <w:r>
              <w:rPr>
                <w:noProof/>
                <w:webHidden/>
              </w:rPr>
            </w:r>
            <w:r>
              <w:rPr>
                <w:noProof/>
                <w:webHidden/>
              </w:rPr>
              <w:fldChar w:fldCharType="separate"/>
            </w:r>
            <w:r>
              <w:rPr>
                <w:noProof/>
                <w:webHidden/>
              </w:rPr>
              <w:t>29</w:t>
            </w:r>
            <w:r>
              <w:rPr>
                <w:noProof/>
                <w:webHidden/>
              </w:rPr>
              <w:fldChar w:fldCharType="end"/>
            </w:r>
          </w:hyperlink>
        </w:p>
        <w:p w14:paraId="256B8F9E" w14:textId="6C29D320" w:rsidR="00151152" w:rsidRDefault="00151152">
          <w:pPr>
            <w:pStyle w:val="Obsah2"/>
            <w:tabs>
              <w:tab w:val="left" w:pos="960"/>
              <w:tab w:val="right" w:leader="dot" w:pos="9016"/>
            </w:tabs>
            <w:rPr>
              <w:noProof/>
              <w:kern w:val="2"/>
              <w:szCs w:val="24"/>
              <w:lang w:eastAsia="cs-CZ"/>
              <w14:ligatures w14:val="standardContextual"/>
            </w:rPr>
          </w:pPr>
          <w:hyperlink w:anchor="_Toc230783702" w:history="1">
            <w:r w:rsidRPr="00A05193">
              <w:rPr>
                <w:rStyle w:val="Hypertextovodkaz"/>
                <w:noProof/>
              </w:rPr>
              <w:t>10.2</w:t>
            </w:r>
            <w:r>
              <w:rPr>
                <w:noProof/>
                <w:kern w:val="2"/>
                <w:szCs w:val="24"/>
                <w:lang w:eastAsia="cs-CZ"/>
                <w14:ligatures w14:val="standardContextual"/>
              </w:rPr>
              <w:tab/>
            </w:r>
            <w:r w:rsidRPr="00A05193">
              <w:rPr>
                <w:rStyle w:val="Hypertextovodkaz"/>
                <w:noProof/>
              </w:rPr>
              <w:t>spolupráce se sociálními partnery</w:t>
            </w:r>
            <w:r>
              <w:rPr>
                <w:noProof/>
                <w:webHidden/>
              </w:rPr>
              <w:tab/>
            </w:r>
            <w:r>
              <w:rPr>
                <w:noProof/>
                <w:webHidden/>
              </w:rPr>
              <w:fldChar w:fldCharType="begin"/>
            </w:r>
            <w:r>
              <w:rPr>
                <w:noProof/>
                <w:webHidden/>
              </w:rPr>
              <w:instrText xml:space="preserve"> PAGEREF _Toc230783702 \h </w:instrText>
            </w:r>
            <w:r>
              <w:rPr>
                <w:noProof/>
                <w:webHidden/>
              </w:rPr>
            </w:r>
            <w:r>
              <w:rPr>
                <w:noProof/>
                <w:webHidden/>
              </w:rPr>
              <w:fldChar w:fldCharType="separate"/>
            </w:r>
            <w:r>
              <w:rPr>
                <w:noProof/>
                <w:webHidden/>
              </w:rPr>
              <w:t>30</w:t>
            </w:r>
            <w:r>
              <w:rPr>
                <w:noProof/>
                <w:webHidden/>
              </w:rPr>
              <w:fldChar w:fldCharType="end"/>
            </w:r>
          </w:hyperlink>
        </w:p>
        <w:p w14:paraId="366FC38F" w14:textId="2A715A05" w:rsidR="00F5016F" w:rsidRPr="00913FB1" w:rsidRDefault="00F5016F" w:rsidP="00913FB1">
          <w:pPr>
            <w:ind w:left="0"/>
            <w:rPr>
              <w:b/>
              <w:bCs/>
            </w:rPr>
          </w:pPr>
          <w:r>
            <w:rPr>
              <w:b/>
              <w:bCs/>
            </w:rPr>
            <w:fldChar w:fldCharType="end"/>
          </w:r>
        </w:p>
      </w:sdtContent>
    </w:sdt>
    <w:p w14:paraId="189D1736" w14:textId="77777777" w:rsidR="003D066D" w:rsidRDefault="003D066D" w:rsidP="003D066D">
      <w:pPr>
        <w:pStyle w:val="Nadpis1"/>
        <w:numPr>
          <w:ilvl w:val="0"/>
          <w:numId w:val="0"/>
        </w:numPr>
        <w:ind w:left="432"/>
      </w:pPr>
    </w:p>
    <w:p w14:paraId="7FB025C4" w14:textId="77777777" w:rsidR="003D066D" w:rsidRDefault="003D066D" w:rsidP="003D066D"/>
    <w:p w14:paraId="2875D758" w14:textId="77777777" w:rsidR="003D066D" w:rsidRDefault="003D066D" w:rsidP="003D066D"/>
    <w:p w14:paraId="7BE4E5A3" w14:textId="77777777" w:rsidR="003D066D" w:rsidRDefault="003D066D" w:rsidP="003D066D"/>
    <w:p w14:paraId="25F6D1D2" w14:textId="77777777" w:rsidR="003D066D" w:rsidRDefault="003D066D" w:rsidP="003D066D"/>
    <w:p w14:paraId="046BC6CB" w14:textId="77777777" w:rsidR="003D066D" w:rsidRDefault="003D066D" w:rsidP="003D066D"/>
    <w:p w14:paraId="24B2EF0B" w14:textId="77777777" w:rsidR="003D066D" w:rsidRDefault="003D066D" w:rsidP="003D066D"/>
    <w:p w14:paraId="7E05947C" w14:textId="5A15FD23" w:rsidR="00F245E3" w:rsidRDefault="00F245E3">
      <w:pPr>
        <w:pStyle w:val="Nadpis1"/>
        <w:numPr>
          <w:ilvl w:val="0"/>
          <w:numId w:val="3"/>
        </w:numPr>
      </w:pPr>
      <w:bookmarkStart w:id="0" w:name="_Toc230783644"/>
      <w:r>
        <w:lastRenderedPageBreak/>
        <w:t>úvodní identifikační údaje</w:t>
      </w:r>
      <w:bookmarkEnd w:id="0"/>
    </w:p>
    <w:p w14:paraId="2C239A73" w14:textId="50F124F7" w:rsidR="00F245E3" w:rsidRDefault="00C9545A" w:rsidP="00F245E3">
      <w:pPr>
        <w:pStyle w:val="Nadpis2"/>
      </w:pPr>
      <w:bookmarkStart w:id="1" w:name="_Toc230783645"/>
      <w:r>
        <w:t>název a adresa školy</w:t>
      </w:r>
      <w:bookmarkEnd w:id="1"/>
    </w:p>
    <w:p w14:paraId="27942BD7" w14:textId="2E1DDAFE" w:rsidR="003D066D" w:rsidRDefault="003D066D" w:rsidP="003D066D">
      <w:r>
        <w:t xml:space="preserve">Smíchovská střední </w:t>
      </w:r>
      <w:r w:rsidR="007672E2">
        <w:t>škola</w:t>
      </w:r>
      <w:r>
        <w:t>, příspěvková organizace</w:t>
      </w:r>
    </w:p>
    <w:p w14:paraId="79AB44A0" w14:textId="45F315E9" w:rsidR="003D066D" w:rsidRPr="003D066D" w:rsidRDefault="003D066D" w:rsidP="003D066D">
      <w:r>
        <w:t>Preslova 72/25, 150 00 Praha 5 - Smíchov</w:t>
      </w:r>
    </w:p>
    <w:p w14:paraId="574459B0" w14:textId="5DB1C613" w:rsidR="00C9545A" w:rsidRDefault="00C9545A" w:rsidP="00C9545A">
      <w:pPr>
        <w:pStyle w:val="Nadpis2"/>
      </w:pPr>
      <w:bookmarkStart w:id="2" w:name="_Toc230783646"/>
      <w:r>
        <w:t>název školního vzdělávacího programu</w:t>
      </w:r>
      <w:bookmarkEnd w:id="2"/>
    </w:p>
    <w:p w14:paraId="22411CF3" w14:textId="238F7AD9" w:rsidR="003D066D" w:rsidRPr="003D066D" w:rsidRDefault="007672E2" w:rsidP="003D066D">
      <w:r>
        <w:t>Informační technologie</w:t>
      </w:r>
      <w:r w:rsidR="00513F54">
        <w:t xml:space="preserve"> </w:t>
      </w:r>
      <w:r w:rsidR="00513F54">
        <w:t>(Kybernetická bezpečnost)</w:t>
      </w:r>
    </w:p>
    <w:p w14:paraId="4F8F793C" w14:textId="5D2A52A9" w:rsidR="00C9545A" w:rsidRDefault="00C9545A" w:rsidP="00C9545A">
      <w:pPr>
        <w:pStyle w:val="Nadpis2"/>
      </w:pPr>
      <w:bookmarkStart w:id="3" w:name="_Toc230783647"/>
      <w:r>
        <w:t>kód a název oboru vzdělávání</w:t>
      </w:r>
      <w:bookmarkEnd w:id="3"/>
    </w:p>
    <w:p w14:paraId="41321850" w14:textId="403C19A7" w:rsidR="003D066D" w:rsidRPr="003D066D" w:rsidRDefault="007672E2" w:rsidP="003D066D">
      <w:r>
        <w:t xml:space="preserve">18 – 20 – M/01 </w:t>
      </w:r>
      <w:r w:rsidR="00513F54">
        <w:t>Informační technologie (</w:t>
      </w:r>
      <w:r w:rsidR="00F81E0F">
        <w:t>Kybernetická bezpečnost</w:t>
      </w:r>
      <w:r w:rsidR="00513F54">
        <w:t>)</w:t>
      </w:r>
    </w:p>
    <w:p w14:paraId="38ED21DC" w14:textId="158646FE" w:rsidR="00C9545A" w:rsidRDefault="00C9545A" w:rsidP="00C9545A">
      <w:pPr>
        <w:pStyle w:val="Nadpis2"/>
      </w:pPr>
      <w:bookmarkStart w:id="4" w:name="_Toc230783648"/>
      <w:r>
        <w:t>stupeň poskytovaného vzdělávání</w:t>
      </w:r>
      <w:bookmarkEnd w:id="4"/>
    </w:p>
    <w:p w14:paraId="6E100A1F" w14:textId="1E898F63" w:rsidR="003D066D" w:rsidRPr="003D066D" w:rsidRDefault="003D066D" w:rsidP="003D066D">
      <w:r>
        <w:t>Střední vzdělávání s maturitní zkouškou – kvalifikační úroveň EQF 4</w:t>
      </w:r>
    </w:p>
    <w:p w14:paraId="4B0E5D3C" w14:textId="1852B880" w:rsidR="00C9545A" w:rsidRDefault="00C9545A" w:rsidP="00C9545A">
      <w:pPr>
        <w:pStyle w:val="Nadpis2"/>
      </w:pPr>
      <w:bookmarkStart w:id="5" w:name="_Toc230783649"/>
      <w:r>
        <w:t>délka a forma vzdělávání</w:t>
      </w:r>
      <w:bookmarkEnd w:id="5"/>
    </w:p>
    <w:p w14:paraId="466D112D" w14:textId="679A48F3" w:rsidR="003D066D" w:rsidRPr="003D066D" w:rsidRDefault="003D066D" w:rsidP="003D066D">
      <w:r>
        <w:t>4 roky v denní formě vzdělávání</w:t>
      </w:r>
    </w:p>
    <w:p w14:paraId="26BD7D8D" w14:textId="51D69937" w:rsidR="00C9545A" w:rsidRDefault="00C9545A" w:rsidP="00C9545A">
      <w:pPr>
        <w:pStyle w:val="Nadpis2"/>
      </w:pPr>
      <w:bookmarkStart w:id="6" w:name="_Toc230783650"/>
      <w:r>
        <w:t>platnost švp, podpis ředitele, číslo jednací, razítko školy</w:t>
      </w:r>
      <w:bookmarkEnd w:id="6"/>
    </w:p>
    <w:p w14:paraId="28673B79" w14:textId="7C314E44" w:rsidR="003D066D" w:rsidRDefault="003D066D" w:rsidP="003D066D">
      <w:r>
        <w:t>Platnost: 1.9.202</w:t>
      </w:r>
      <w:r w:rsidR="007672E2">
        <w:t>6</w:t>
      </w:r>
    </w:p>
    <w:p w14:paraId="7DD304C2" w14:textId="77777777" w:rsidR="003D066D" w:rsidRDefault="003D066D" w:rsidP="003D066D"/>
    <w:p w14:paraId="4C0AF300" w14:textId="77777777" w:rsidR="003D066D" w:rsidRDefault="003D066D" w:rsidP="003D066D">
      <w:r>
        <w:t>Ing. Radko Sáblík, ředitel školy</w:t>
      </w:r>
    </w:p>
    <w:p w14:paraId="6C3EF599" w14:textId="77777777" w:rsidR="003D066D" w:rsidRDefault="003D066D" w:rsidP="003D066D"/>
    <w:p w14:paraId="0FFA63AA" w14:textId="77777777" w:rsidR="003D066D" w:rsidRDefault="003D066D" w:rsidP="003D066D"/>
    <w:p w14:paraId="20A0F65D" w14:textId="77777777" w:rsidR="0095210F" w:rsidRDefault="0095210F" w:rsidP="008F0DF9"/>
    <w:p w14:paraId="253396F0" w14:textId="77777777" w:rsidR="004C1C60" w:rsidRDefault="004C1C60" w:rsidP="008F0DF9"/>
    <w:p w14:paraId="048DDEDF" w14:textId="77777777" w:rsidR="004C1C60" w:rsidRDefault="004C1C60" w:rsidP="008F0DF9"/>
    <w:p w14:paraId="474CEDAF" w14:textId="77777777" w:rsidR="004C1C60" w:rsidRDefault="004C1C60" w:rsidP="008F0DF9"/>
    <w:p w14:paraId="5DC7B874" w14:textId="77777777" w:rsidR="004C1C60" w:rsidRDefault="004C1C60" w:rsidP="008F0DF9"/>
    <w:p w14:paraId="53939C6F" w14:textId="77777777" w:rsidR="004C1C60" w:rsidRDefault="004C1C60" w:rsidP="008F0DF9"/>
    <w:p w14:paraId="53F1D188" w14:textId="77777777" w:rsidR="004C1C60" w:rsidRDefault="004C1C60" w:rsidP="008F0DF9"/>
    <w:p w14:paraId="435CD2D6" w14:textId="77777777" w:rsidR="004C1C60" w:rsidRDefault="004C1C60" w:rsidP="008F0DF9"/>
    <w:p w14:paraId="3D7DEF98" w14:textId="77777777" w:rsidR="004C1C60" w:rsidRDefault="004C1C60" w:rsidP="008F0DF9"/>
    <w:p w14:paraId="54E961B9" w14:textId="77777777" w:rsidR="004C1C60" w:rsidRDefault="004C1C60" w:rsidP="008F0DF9"/>
    <w:p w14:paraId="54C0364F" w14:textId="77777777" w:rsidR="004C1C60" w:rsidRDefault="004C1C60" w:rsidP="008F0DF9"/>
    <w:p w14:paraId="59389EDB" w14:textId="77777777" w:rsidR="004C1C60" w:rsidRDefault="004C1C60" w:rsidP="008F0DF9"/>
    <w:p w14:paraId="7AF8199E" w14:textId="77777777" w:rsidR="003D066D" w:rsidRDefault="003D066D" w:rsidP="008F0DF9"/>
    <w:p w14:paraId="4B9775D7" w14:textId="380005DC" w:rsidR="008F0DF9" w:rsidRDefault="008F0DF9" w:rsidP="008F0DF9">
      <w:pPr>
        <w:pStyle w:val="Nadpis1"/>
      </w:pPr>
      <w:bookmarkStart w:id="7" w:name="_Toc230783651"/>
      <w:r>
        <w:lastRenderedPageBreak/>
        <w:t>profil absolventa</w:t>
      </w:r>
      <w:bookmarkEnd w:id="7"/>
    </w:p>
    <w:p w14:paraId="381D7B69" w14:textId="4AD719FF" w:rsidR="00C9545A" w:rsidRDefault="0095210F" w:rsidP="00C9545A">
      <w:pPr>
        <w:pStyle w:val="Nadpis2"/>
      </w:pPr>
      <w:bookmarkStart w:id="8" w:name="_Toc230783652"/>
      <w:r>
        <w:t>profil absolventa</w:t>
      </w:r>
      <w:bookmarkEnd w:id="8"/>
    </w:p>
    <w:p w14:paraId="7D58F23E" w14:textId="1AF74D08" w:rsidR="007672E2" w:rsidRPr="007672E2" w:rsidRDefault="007672E2" w:rsidP="007672E2">
      <w:bookmarkStart w:id="9" w:name="_Toc230783653"/>
      <w:r w:rsidRPr="007672E2">
        <w:t>Absolvent studijního oboru Informační technologie</w:t>
      </w:r>
      <w:r w:rsidR="00513F54">
        <w:t xml:space="preserve"> – Kybernetická bezpečnost</w:t>
      </w:r>
      <w:r w:rsidRPr="007672E2">
        <w:t xml:space="preserve"> získává během čtyřletého studia komplexní teoretické znalosti i praktické dovednosti, které z něj činí všestranně připraveného odborníka v oblasti výpočetní techniky, softwarového inženýrství a síťové infrastruktury.</w:t>
      </w:r>
    </w:p>
    <w:p w14:paraId="636A6493" w14:textId="77777777" w:rsidR="007672E2" w:rsidRPr="007672E2" w:rsidRDefault="007672E2" w:rsidP="007672E2">
      <w:r w:rsidRPr="007672E2">
        <w:t>V oblasti hardware a systémového softwaru dokáže absolvent samostatně navrhovat, sestavovat a udržovat počítačové sestavy i serverová řešení odpovídající specifickým potřebám uživatelů. Zvládá diagnostiku technických závad, provádí údržbu a orientuje se v hodnocení výkonnosti komponent. Ruku v ruce s tím jde znalost klientských i serverových operačních systémů (především Windows a Linux), které umí instalovat, konfigurovat a spravovat, a to včetně správy uživatelských účtů, přístupových práv a efektivního zabezpečení či zálohování dat.</w:t>
      </w:r>
    </w:p>
    <w:p w14:paraId="5F610532" w14:textId="77777777" w:rsidR="007672E2" w:rsidRPr="007672E2" w:rsidRDefault="007672E2" w:rsidP="007672E2">
      <w:r w:rsidRPr="007672E2">
        <w:t>Důležitou součástí jeho kvalifikace je oblast počítačových sítí a kybernetické bezpečnosti. Absolvent navrhuje a realizuje místní počítačové sítě (LAN) a konfiguruje aktivní síťové prvky, jako jsou routery, přepínače či bezdrátová zařízení. Při správě síťových služeb a serverů klade důraz na pravidla kybernetické bezpečnosti, ochranu dat a legislativní požadavky (např. GDPR).</w:t>
      </w:r>
    </w:p>
    <w:p w14:paraId="38195D9C" w14:textId="77777777" w:rsidR="007672E2" w:rsidRPr="007672E2" w:rsidRDefault="007672E2" w:rsidP="007672E2">
      <w:r w:rsidRPr="007672E2">
        <w:t>V oblasti softwarového vývoje zvládá absolvent algoritmizaci úloh a objektově orientované programování v některém z vyšších programovacích jazyků. Je schopen tvořit databázová řešení, navrhovat datové modely a komunikovat s databázemi pomocí dotazovacího jazyka SQL. Zároveň se orientuje ve vývoji webových stránek a aplikací, kde kombinuje značkovací a stylovací jazyky (HTML, CSS) s klientskými i serverovými skriptovacími nástroji.</w:t>
      </w:r>
    </w:p>
    <w:p w14:paraId="7FCEF1E3" w14:textId="77777777" w:rsidR="007672E2" w:rsidRPr="007672E2" w:rsidRDefault="007672E2" w:rsidP="007672E2">
      <w:r w:rsidRPr="007672E2">
        <w:t>Kromě čistě technických dovedností disponuje absolvent širokým spektrem ekonomických a uživatelských kompetencí. Ovládá pokročilou práci s kancelářským a multimediálním softwarem a dokáže poskytovat kvalifikovanou uživatelskou podporu (Helpdesk). Má přehled o ekonomických principech fungování firem, nákladech a cenotvorbě, orientuje se v licencování softwaru a dodržuje zásady bezpečnosti práce (BOZP) i požární ochrany.</w:t>
      </w:r>
    </w:p>
    <w:p w14:paraId="681B2958" w14:textId="77777777" w:rsidR="007672E2" w:rsidRPr="007672E2" w:rsidRDefault="007672E2" w:rsidP="007672E2">
      <w:r w:rsidRPr="007672E2">
        <w:t>Absolvent je rovněž vybaven strong klíčovými kompetencemi: využívá matematické a logické myšlení (číselné soustavy, Booleova algebra), efektivně pracuje v týmu a komunikuje v cizím jazyce (angličtině) na úrovni B1 s důrazem na odbornou terminologii. Vzhledem k rychlému rozvoji oboru je schopen se samostatně a celoživotně vzdělávat, sledovat nové technologické trendy a přizpůsobovat se potřebám trhu práce.</w:t>
      </w:r>
    </w:p>
    <w:p w14:paraId="353A2189" w14:textId="77777777" w:rsidR="007672E2" w:rsidRPr="007672E2" w:rsidRDefault="007672E2" w:rsidP="007672E2">
      <w:pPr>
        <w:rPr>
          <w:rFonts w:asciiTheme="majorHAnsi" w:eastAsiaTheme="majorEastAsia" w:hAnsiTheme="majorHAnsi" w:cstheme="majorBidi"/>
          <w:caps/>
          <w:color w:val="3476B1" w:themeColor="accent2" w:themeShade="BF"/>
          <w:szCs w:val="24"/>
        </w:rPr>
      </w:pPr>
      <w:r w:rsidRPr="007672E2">
        <w:t>Díky tomuto profilu se absolvent uplatní na pozicích, jako je junior programátor, webový vývojář, správce počítačových sítí, systémový administrátor, technik IT podpory nebo samostatný podnikatel v oboru. Získané středoškolské vzdělání s maturitou mu zároveň poskytuje solidní základ pro navazující studium na vysokých a vyšších odborných školách technického či ekonomického zaměření.</w:t>
      </w:r>
    </w:p>
    <w:p w14:paraId="2234045B" w14:textId="15CEAFC7" w:rsidR="00C9545A" w:rsidRDefault="00C9545A" w:rsidP="007672E2">
      <w:pPr>
        <w:pStyle w:val="Nadpis2"/>
      </w:pPr>
      <w:r>
        <w:t>obsah vymezený v jednotlivých oblastech všeobecného vzdělávacího základu</w:t>
      </w:r>
      <w:bookmarkEnd w:id="9"/>
    </w:p>
    <w:p w14:paraId="123DF442" w14:textId="0C69B7E3" w:rsidR="00CC0C73" w:rsidRDefault="00CC0C73" w:rsidP="00294DE4">
      <w:r>
        <w:t xml:space="preserve">V rámci vzdělávacích oblastí se rozvíjejí jednotlivé gramotnosti a posilují se různé druhy dovedností, myšlení a schopnosti porozumět. </w:t>
      </w:r>
      <w:r w:rsidR="00EE69CE">
        <w:t xml:space="preserve">Vzdělávací oblasti zahrnují vymezení učiva a </w:t>
      </w:r>
      <w:r w:rsidR="00EE69CE">
        <w:lastRenderedPageBreak/>
        <w:t>očekávaných výstupů. Očekávané výstupy definují, co má student znát na konci vzdělávání, tedy na konci 4. ročníku.</w:t>
      </w:r>
    </w:p>
    <w:p w14:paraId="5E4CCD79" w14:textId="23053963" w:rsidR="00294DE4" w:rsidRPr="00294DE4" w:rsidRDefault="00294DE4" w:rsidP="00294DE4">
      <w:r>
        <w:t>Mezi vzdělávací oblasti patří Jazyk a jazyková komunikace, jehož obsahem je Český jazyk a literatura spolu s cizími jazyky. Cíl</w:t>
      </w:r>
      <w:r w:rsidR="00CC0C73">
        <w:t xml:space="preserve">em této oblasti je rozvoj komunikačních dovedností a rozvoj čtenářské a jazykové gramotnosti. Další vzdělávací oblastí je Matematika a její aplikace, která je zaměřena na matematiku jako vědu a dále pak na aritmetiku, geometrii a logiku. Hlavním cílem této vzdělávací oblasti je rozvoj matematického myšlení, řešení problémů a funkční gramotnosti. Mezi vzdělávací oblasti patří také Informatika zaměřená na algoritmizaci, programování, informační technologie a digitální gramotnost. Tato vzdělávací oblast </w:t>
      </w:r>
      <w:r w:rsidR="00EE69CE">
        <w:t>vede studenty k porozumění digitálního světa a k efektivnímu využití technologií. Důležitou vzdělávací oblastí je Umění a kultura, jejíž obsahem je hudební a výtvarná výchova, která rozvíjí u studentů estetické cítění a tvořivost. Další oblasti vzdělávání jsou zamřené na člověka a některé z oblastí života: Člověk a společnost, Člověk a příroda, Člověk a zdraví, Člověk a svět práce. Ve vzdělávací oblasti Člověk a společnost se student vzdělává v dějepisu, občanské výchově a výchově ke zdraví. Celá tato oblast vede studenta k porozumění historie, společenských vztahů a demokracie. Obsahem vzdělávací oblasti Člověk a příroda je fyzika, chemie, přírodopis a zeměpis.</w:t>
      </w:r>
      <w:r w:rsidR="000D1677">
        <w:t xml:space="preserve"> Cílem této oblasti je poznání přírodních oblastí a ekologické myšlení. Tělesnou výchovou a výchovou ke zdraví se zabývá vzdělávací oblast Člověk a zdraví, jehož podstatou je podpora fyzického a duševního zdraví. Poslední vzdělávací oblastí je Člověk a svět práce, která se zaměřuje na technické a praktické činnosti. Člověk a svět práce se zaměřuje na získávání manuálních dovedností a orientaci na trhu práce.</w:t>
      </w:r>
    </w:p>
    <w:p w14:paraId="3384F7E1" w14:textId="096E5294" w:rsidR="00C9545A" w:rsidRDefault="00C9545A" w:rsidP="00C9545A">
      <w:pPr>
        <w:pStyle w:val="Nadpis2"/>
      </w:pPr>
      <w:bookmarkStart w:id="10" w:name="_Toc230783654"/>
      <w:r>
        <w:t>obsah vybraných všeobecně vzdělávacích předmětů</w:t>
      </w:r>
      <w:bookmarkEnd w:id="10"/>
    </w:p>
    <w:p w14:paraId="5DFE4C35" w14:textId="469DFC8C" w:rsidR="000D1677" w:rsidRPr="000D1677" w:rsidRDefault="000D1677" w:rsidP="000D1677">
      <w:r w:rsidRPr="000D1677">
        <w:t>Obsah všeobecně vzdělávacích předmětů v České republice je definován Rámcovými vzdělávacími programy. Tyto předměty tvoří základní kurikulum na středních školách (zejména gymnáziích a lyceích), které zajišťuje obecný rozhled, rozvoj klíčových kompetencí a přípravu na další vzdělávání</w:t>
      </w:r>
      <w:r>
        <w:t xml:space="preserve">. </w:t>
      </w:r>
    </w:p>
    <w:p w14:paraId="1CAE3F35" w14:textId="1A7B37FE" w:rsidR="00C9545A" w:rsidRDefault="00C9545A" w:rsidP="00C9545A">
      <w:pPr>
        <w:pStyle w:val="Nadpis2"/>
      </w:pPr>
      <w:bookmarkStart w:id="11" w:name="_Toc230783656"/>
      <w:r>
        <w:t>uplatnění absolventa</w:t>
      </w:r>
      <w:bookmarkEnd w:id="11"/>
    </w:p>
    <w:p w14:paraId="7CA6FA3C" w14:textId="72419F4C" w:rsidR="008F0DF9" w:rsidRDefault="007672E2" w:rsidP="008F0DF9">
      <w:r w:rsidRPr="007672E2">
        <w:t>Absolvent studijního oboru Informační technologie</w:t>
      </w:r>
      <w:r w:rsidR="00513F54">
        <w:t xml:space="preserve"> – Kybernetická bezpečnost</w:t>
      </w:r>
      <w:r w:rsidRPr="007672E2">
        <w:t xml:space="preserve"> se na trhu práce těší mimořádně širokému a flexibilnímu uplatnění. Vzhledem k univerzálnímu technickému základu je plně připraven jak na okamžitý nástup do praxe, tak na samostatné podnikání nebo navazující vysokoškolské studium.  V oblasti softwarového vývoje a webových technologií se absolvent nejčastěji uplatňuje jako junior programátor, vývojář aplikací nebo tvůrce webových stránek a systémů. Díky znalostem algoritmizace, objektově orientovaného programování, databázových dotazovacích jazyků a moderních webových frameworků dokáže tvořit, upravovat i testovat uživatelské aplikace i databázová řešení. Uplatnění nalézá také na pozicích testera softwaru (QA junior), kde vyhodnocuje funkčnost a bezpečnost aplikací.  V sféře správy sítí, systémů a infrastruktury nachází uplatnění jako junior správce sítí, systémový administrátor nebo technik kybernetické bezpečnosti. Zvládá instalaci, konfiguraci a diagnostiku klientských i serverových operačních systémů, návrh i realizaci místních počítačových sítí, nastavení aktivních síťových prvků i zajištění bezpečnosti dat a dodržování předpisů ochranitelných dat (GDPR).  V oblasti technické podpory a obchodu působí jako servisní technik IT, HW specialista nebo pracovník uživatelské podpory (Helpdesk/L1 Support), kde řeší každodenní technické problémy uživatelů, navrhuje HW sestavy na míru a udržuje IT vybavení v provozuschopném stavu. Svoje odborné znalosti může uplatnit také v kvalifikovaném prodeji prostředků IT a poskytování odborného </w:t>
      </w:r>
      <w:r w:rsidRPr="007672E2">
        <w:lastRenderedPageBreak/>
        <w:t>poradenství.  Typickými zaměstnavateli jsou specializované IT a vývojářské firmy, dodavatelé cloudových či síťových služeb, webové agentury a interní IT oddělení napříč celým soukromým i veřejným sektorem (průmysl, finance, zdravotnictví, státní správa). Absolvent má zároveň veškeré předpoklady pro získání živnostenského oprávnění a poskytování samostatných služeb jako OSVČ. Získané středoškolské vzdělání s maturitou (EQF 4) mu dále otevírá dveře k návaznému studiu na vysokých nebo vyšších odborných školách se zaměřením na informatiku, elektrotechniku či ekonomickou informatiku.</w:t>
      </w:r>
    </w:p>
    <w:p w14:paraId="216D49EE" w14:textId="77777777" w:rsidR="005C3A90" w:rsidRDefault="005C3A90" w:rsidP="008F0DF9"/>
    <w:p w14:paraId="3D21153C" w14:textId="77777777" w:rsidR="005A545A" w:rsidRDefault="005A545A" w:rsidP="008F0DF9"/>
    <w:p w14:paraId="15B65A4A" w14:textId="77777777" w:rsidR="005A545A" w:rsidRDefault="005A545A" w:rsidP="008F0DF9"/>
    <w:p w14:paraId="31F894D8" w14:textId="77777777" w:rsidR="005A545A" w:rsidRDefault="005A545A" w:rsidP="008F0DF9"/>
    <w:p w14:paraId="4E483D59" w14:textId="77777777" w:rsidR="005A545A" w:rsidRDefault="005A545A" w:rsidP="008F0DF9"/>
    <w:p w14:paraId="1D0DF9D0" w14:textId="77777777" w:rsidR="005A545A" w:rsidRDefault="005A545A" w:rsidP="008F0DF9"/>
    <w:p w14:paraId="03B68A2A" w14:textId="77777777" w:rsidR="005A545A" w:rsidRDefault="005A545A" w:rsidP="008F0DF9"/>
    <w:p w14:paraId="26926C36" w14:textId="77777777" w:rsidR="005A545A" w:rsidRDefault="005A545A" w:rsidP="008F0DF9"/>
    <w:p w14:paraId="0B644782" w14:textId="77777777" w:rsidR="005A545A" w:rsidRDefault="005A545A" w:rsidP="008F0DF9"/>
    <w:p w14:paraId="14154147" w14:textId="77777777" w:rsidR="007672E2" w:rsidRDefault="007672E2" w:rsidP="008F0DF9"/>
    <w:p w14:paraId="5DBE7186" w14:textId="77777777" w:rsidR="007672E2" w:rsidRDefault="007672E2" w:rsidP="008F0DF9"/>
    <w:p w14:paraId="5C285172" w14:textId="77777777" w:rsidR="007672E2" w:rsidRDefault="007672E2" w:rsidP="008F0DF9"/>
    <w:p w14:paraId="7512F937" w14:textId="77777777" w:rsidR="007672E2" w:rsidRDefault="007672E2" w:rsidP="008F0DF9"/>
    <w:p w14:paraId="4986D430" w14:textId="77777777" w:rsidR="007672E2" w:rsidRDefault="007672E2" w:rsidP="008F0DF9"/>
    <w:p w14:paraId="5E619171" w14:textId="77777777" w:rsidR="007672E2" w:rsidRDefault="007672E2" w:rsidP="008F0DF9"/>
    <w:p w14:paraId="3754C415" w14:textId="77777777" w:rsidR="007672E2" w:rsidRDefault="007672E2" w:rsidP="008F0DF9"/>
    <w:p w14:paraId="0DF9C316" w14:textId="77777777" w:rsidR="007672E2" w:rsidRDefault="007672E2" w:rsidP="008F0DF9"/>
    <w:p w14:paraId="2A21938B" w14:textId="77777777" w:rsidR="007672E2" w:rsidRDefault="007672E2" w:rsidP="008F0DF9"/>
    <w:p w14:paraId="00441EF9" w14:textId="77777777" w:rsidR="007672E2" w:rsidRDefault="007672E2" w:rsidP="008F0DF9"/>
    <w:p w14:paraId="479AE816" w14:textId="77777777" w:rsidR="007672E2" w:rsidRDefault="007672E2" w:rsidP="008F0DF9"/>
    <w:p w14:paraId="05EE7958" w14:textId="77777777" w:rsidR="007672E2" w:rsidRDefault="007672E2" w:rsidP="008F0DF9"/>
    <w:p w14:paraId="4A9855C6" w14:textId="77777777" w:rsidR="007672E2" w:rsidRDefault="007672E2" w:rsidP="008F0DF9"/>
    <w:p w14:paraId="3E2C146D" w14:textId="77777777" w:rsidR="007672E2" w:rsidRDefault="007672E2" w:rsidP="008F0DF9"/>
    <w:p w14:paraId="1133DFD0" w14:textId="77777777" w:rsidR="007672E2" w:rsidRDefault="007672E2" w:rsidP="008F0DF9"/>
    <w:p w14:paraId="29BABF39" w14:textId="77777777" w:rsidR="007672E2" w:rsidRDefault="007672E2" w:rsidP="008F0DF9"/>
    <w:p w14:paraId="16250857" w14:textId="77777777" w:rsidR="005A545A" w:rsidRDefault="005A545A" w:rsidP="008F0DF9"/>
    <w:p w14:paraId="16FD9FA2" w14:textId="77777777" w:rsidR="005A545A" w:rsidRDefault="005A545A" w:rsidP="008F0DF9"/>
    <w:p w14:paraId="249C79FF" w14:textId="77777777" w:rsidR="005A545A" w:rsidRDefault="005A545A" w:rsidP="008F0DF9"/>
    <w:p w14:paraId="34FC041E" w14:textId="77777777" w:rsidR="005A545A" w:rsidRDefault="005A545A" w:rsidP="008F0DF9"/>
    <w:p w14:paraId="61A3DF29" w14:textId="53A8D749" w:rsidR="008F0DF9" w:rsidRDefault="008F0DF9" w:rsidP="008F0DF9">
      <w:pPr>
        <w:pStyle w:val="Nadpis1"/>
      </w:pPr>
      <w:bookmarkStart w:id="12" w:name="_Toc230783657"/>
      <w:r>
        <w:t>charakteristika vzdělávacího programu</w:t>
      </w:r>
      <w:bookmarkEnd w:id="12"/>
    </w:p>
    <w:p w14:paraId="5360E0D7" w14:textId="48EA1560" w:rsidR="00C9545A" w:rsidRDefault="00C9545A" w:rsidP="00C9545A">
      <w:pPr>
        <w:pStyle w:val="Nadpis2"/>
      </w:pPr>
      <w:bookmarkStart w:id="13" w:name="_Toc230783658"/>
      <w:r>
        <w:t xml:space="preserve">charakteristika </w:t>
      </w:r>
      <w:r w:rsidR="000A44CE">
        <w:t>oboru</w:t>
      </w:r>
      <w:bookmarkEnd w:id="13"/>
    </w:p>
    <w:p w14:paraId="7FB7B571" w14:textId="45A58E88" w:rsidR="007672E2" w:rsidRDefault="007672E2" w:rsidP="007672E2">
      <w:pPr>
        <w:pStyle w:val="Nadpis1"/>
        <w:numPr>
          <w:ilvl w:val="0"/>
          <w:numId w:val="0"/>
        </w:numPr>
        <w:rPr>
          <w:rFonts w:asciiTheme="minorHAnsi" w:eastAsiaTheme="minorEastAsia" w:hAnsiTheme="minorHAnsi" w:cstheme="minorBidi"/>
          <w:caps w:val="0"/>
          <w:color w:val="auto"/>
          <w:sz w:val="24"/>
          <w:szCs w:val="22"/>
        </w:rPr>
      </w:pPr>
      <w:bookmarkStart w:id="14" w:name="_Toc230783659"/>
      <w:r w:rsidRPr="007672E2">
        <w:rPr>
          <w:rFonts w:asciiTheme="minorHAnsi" w:eastAsiaTheme="minorEastAsia" w:hAnsiTheme="minorHAnsi" w:cstheme="minorBidi"/>
          <w:caps w:val="0"/>
          <w:color w:val="auto"/>
          <w:sz w:val="24"/>
          <w:szCs w:val="22"/>
        </w:rPr>
        <w:t>Obor Informační technologie</w:t>
      </w:r>
      <w:r w:rsidR="00513F54">
        <w:rPr>
          <w:rFonts w:asciiTheme="minorHAnsi" w:eastAsiaTheme="minorEastAsia" w:hAnsiTheme="minorHAnsi" w:cstheme="minorBidi"/>
          <w:caps w:val="0"/>
          <w:color w:val="auto"/>
          <w:sz w:val="24"/>
          <w:szCs w:val="22"/>
        </w:rPr>
        <w:t xml:space="preserve"> – Kybernetická bezpečnst</w:t>
      </w:r>
      <w:r w:rsidRPr="007672E2">
        <w:rPr>
          <w:rFonts w:asciiTheme="minorHAnsi" w:eastAsiaTheme="minorEastAsia" w:hAnsiTheme="minorHAnsi" w:cstheme="minorBidi"/>
          <w:caps w:val="0"/>
          <w:color w:val="auto"/>
          <w:sz w:val="24"/>
          <w:szCs w:val="22"/>
        </w:rPr>
        <w:t xml:space="preserve"> je čtyřletý středoškolský studijní obor zakončený maturitní zkouškou, který připravuje žáky na pozici kvalifikovaných odborníků v celém spektru oblastí moderní výpočetní techniky a IT služeb.</w:t>
      </w:r>
      <w:r>
        <w:rPr>
          <w:rFonts w:asciiTheme="minorHAnsi" w:eastAsiaTheme="minorEastAsia" w:hAnsiTheme="minorHAnsi" w:cstheme="minorBidi"/>
          <w:caps w:val="0"/>
          <w:color w:val="auto"/>
          <w:sz w:val="24"/>
          <w:szCs w:val="22"/>
        </w:rPr>
        <w:t xml:space="preserve"> </w:t>
      </w:r>
      <w:r w:rsidRPr="007672E2">
        <w:rPr>
          <w:rFonts w:asciiTheme="minorHAnsi" w:eastAsiaTheme="minorEastAsia" w:hAnsiTheme="minorHAnsi" w:cstheme="minorBidi"/>
          <w:caps w:val="0"/>
          <w:color w:val="auto"/>
          <w:sz w:val="24"/>
          <w:szCs w:val="22"/>
        </w:rPr>
        <w:t>Studium spojuje teoretické vědomosti s vysokým podílem praktické výuky v odborných učebnách a laboratořích. Koncepce oboru reaguje na potřeby trhu práce, požadavky digitalizace a průmyslové automatizace. Žáci získávají univerzální IT základ, který zahrnuje hardwarové vybavení, operační systémy, počítačové sítě, programování, databáze, tvorbu webu a kybernetickou bezpečnost.</w:t>
      </w:r>
    </w:p>
    <w:p w14:paraId="4D2B4A77" w14:textId="77777777" w:rsidR="007672E2" w:rsidRDefault="007672E2" w:rsidP="007672E2"/>
    <w:p w14:paraId="64AB31E2" w14:textId="77777777" w:rsidR="00D659C4" w:rsidRDefault="00D659C4" w:rsidP="007672E2"/>
    <w:p w14:paraId="6731CB74" w14:textId="77777777" w:rsidR="00D659C4" w:rsidRDefault="00D659C4" w:rsidP="007672E2"/>
    <w:p w14:paraId="30713AA6" w14:textId="77777777" w:rsidR="00D659C4" w:rsidRDefault="00D659C4" w:rsidP="007672E2"/>
    <w:p w14:paraId="772A03F9" w14:textId="77777777" w:rsidR="00D659C4" w:rsidRDefault="00D659C4" w:rsidP="007672E2"/>
    <w:p w14:paraId="4591E64B" w14:textId="77777777" w:rsidR="00D659C4" w:rsidRDefault="00D659C4" w:rsidP="007672E2"/>
    <w:p w14:paraId="7734278C" w14:textId="77777777" w:rsidR="00D659C4" w:rsidRDefault="00D659C4" w:rsidP="007672E2"/>
    <w:p w14:paraId="33DCE02F" w14:textId="77777777" w:rsidR="00D659C4" w:rsidRDefault="00D659C4" w:rsidP="007672E2"/>
    <w:p w14:paraId="4CA9523A" w14:textId="77777777" w:rsidR="00D659C4" w:rsidRDefault="00D659C4" w:rsidP="007672E2"/>
    <w:p w14:paraId="0439A8FC" w14:textId="77777777" w:rsidR="00D659C4" w:rsidRDefault="00D659C4" w:rsidP="007672E2"/>
    <w:p w14:paraId="356AEE91" w14:textId="77777777" w:rsidR="00D659C4" w:rsidRDefault="00D659C4" w:rsidP="007672E2"/>
    <w:p w14:paraId="0C1429FC" w14:textId="77777777" w:rsidR="00D659C4" w:rsidRDefault="00D659C4" w:rsidP="007672E2"/>
    <w:p w14:paraId="6EA4C9AB" w14:textId="77777777" w:rsidR="00D659C4" w:rsidRDefault="00D659C4" w:rsidP="007672E2"/>
    <w:p w14:paraId="31A57E8A" w14:textId="77777777" w:rsidR="00D659C4" w:rsidRDefault="00D659C4" w:rsidP="007672E2"/>
    <w:p w14:paraId="1A7185DE" w14:textId="77777777" w:rsidR="00D659C4" w:rsidRDefault="00D659C4" w:rsidP="007672E2"/>
    <w:p w14:paraId="1A5A48A3" w14:textId="77777777" w:rsidR="00D659C4" w:rsidRDefault="00D659C4" w:rsidP="007672E2"/>
    <w:p w14:paraId="0BE14F4B" w14:textId="77777777" w:rsidR="00D659C4" w:rsidRDefault="00D659C4" w:rsidP="007672E2"/>
    <w:p w14:paraId="1D755937" w14:textId="77777777" w:rsidR="00D659C4" w:rsidRDefault="00D659C4" w:rsidP="007672E2"/>
    <w:p w14:paraId="3CE3F3CD" w14:textId="77777777" w:rsidR="00D659C4" w:rsidRDefault="00D659C4" w:rsidP="007672E2"/>
    <w:p w14:paraId="54FFE601" w14:textId="77777777" w:rsidR="00D659C4" w:rsidRDefault="00D659C4" w:rsidP="007672E2"/>
    <w:p w14:paraId="2324F46E" w14:textId="77777777" w:rsidR="00D659C4" w:rsidRDefault="00D659C4" w:rsidP="007672E2"/>
    <w:p w14:paraId="3B5F81BB" w14:textId="77777777" w:rsidR="00D659C4" w:rsidRDefault="00D659C4" w:rsidP="007672E2"/>
    <w:p w14:paraId="6A20008C" w14:textId="77777777" w:rsidR="00D659C4" w:rsidRDefault="00D659C4" w:rsidP="007672E2"/>
    <w:p w14:paraId="71BB89A9" w14:textId="77777777" w:rsidR="00D659C4" w:rsidRPr="007672E2" w:rsidRDefault="00D659C4" w:rsidP="007672E2"/>
    <w:p w14:paraId="5F200A16" w14:textId="6FAA9F8C" w:rsidR="000A44CE" w:rsidRDefault="000A44CE" w:rsidP="000A44CE">
      <w:pPr>
        <w:pStyle w:val="Nadpis1"/>
      </w:pPr>
      <w:r>
        <w:lastRenderedPageBreak/>
        <w:t>podmínky realizace</w:t>
      </w:r>
      <w:bookmarkEnd w:id="14"/>
    </w:p>
    <w:p w14:paraId="679D6DEA" w14:textId="77777777" w:rsidR="00D659C4" w:rsidRDefault="00D659C4" w:rsidP="00D659C4">
      <w:pPr>
        <w:pStyle w:val="Nadpis2"/>
      </w:pPr>
      <w:bookmarkStart w:id="15" w:name="_Toc238388787"/>
      <w:bookmarkStart w:id="16" w:name="_Toc238396333"/>
      <w:r>
        <w:t>organizace vzdělávání</w:t>
      </w:r>
      <w:bookmarkEnd w:id="15"/>
      <w:bookmarkEnd w:id="16"/>
    </w:p>
    <w:p w14:paraId="1D8E92FC" w14:textId="77777777" w:rsidR="00D659C4" w:rsidRPr="00BE0A3C" w:rsidRDefault="00D659C4" w:rsidP="00D659C4">
      <w:pPr>
        <w:spacing w:after="160"/>
        <w:rPr>
          <w:szCs w:val="24"/>
        </w:rPr>
      </w:pPr>
      <w:r w:rsidRPr="00BE0A3C">
        <w:rPr>
          <w:szCs w:val="24"/>
        </w:rPr>
        <w:t>Vzdělávání je organizováno jako čtyřleté denní studium.</w:t>
      </w:r>
    </w:p>
    <w:p w14:paraId="01A99362" w14:textId="77777777" w:rsidR="00D659C4" w:rsidRPr="00BE0A3C" w:rsidRDefault="00D659C4" w:rsidP="00D659C4">
      <w:pPr>
        <w:spacing w:after="160"/>
        <w:contextualSpacing/>
        <w:rPr>
          <w:szCs w:val="24"/>
        </w:rPr>
      </w:pPr>
      <w:r w:rsidRPr="00BE0A3C">
        <w:rPr>
          <w:szCs w:val="24"/>
        </w:rPr>
        <w:t>Škola využívá systém kombinované výuky</w:t>
      </w:r>
      <w:r>
        <w:rPr>
          <w:szCs w:val="24"/>
        </w:rPr>
        <w:t xml:space="preserve">. Výuka </w:t>
      </w:r>
      <w:r w:rsidRPr="00BE0A3C">
        <w:rPr>
          <w:szCs w:val="24"/>
        </w:rPr>
        <w:t>je organizována kombinací:</w:t>
      </w:r>
    </w:p>
    <w:p w14:paraId="6187D52A" w14:textId="77777777" w:rsidR="00D659C4" w:rsidRPr="00BE0A3C" w:rsidRDefault="00D659C4" w:rsidP="00D659C4">
      <w:pPr>
        <w:spacing w:after="160"/>
        <w:ind w:left="74" w:right="74"/>
        <w:contextualSpacing/>
        <w:rPr>
          <w:szCs w:val="24"/>
        </w:rPr>
      </w:pPr>
      <w:r w:rsidRPr="00BE0A3C">
        <w:rPr>
          <w:szCs w:val="24"/>
        </w:rPr>
        <w:t>• prezenční výuky,</w:t>
      </w:r>
    </w:p>
    <w:p w14:paraId="33099FCD" w14:textId="77777777" w:rsidR="00D659C4" w:rsidRPr="00BE0A3C" w:rsidRDefault="00D659C4" w:rsidP="00D659C4">
      <w:pPr>
        <w:spacing w:after="160"/>
        <w:ind w:left="74" w:right="74"/>
        <w:contextualSpacing/>
        <w:rPr>
          <w:szCs w:val="24"/>
        </w:rPr>
      </w:pPr>
      <w:r w:rsidRPr="00BE0A3C">
        <w:rPr>
          <w:szCs w:val="24"/>
        </w:rPr>
        <w:t>• synchronní online výuky,</w:t>
      </w:r>
    </w:p>
    <w:p w14:paraId="13443DDD" w14:textId="77777777" w:rsidR="00D659C4" w:rsidRPr="00BE0A3C" w:rsidRDefault="00D659C4" w:rsidP="00D659C4">
      <w:pPr>
        <w:spacing w:after="160"/>
        <w:ind w:left="74" w:right="74"/>
        <w:contextualSpacing/>
        <w:rPr>
          <w:szCs w:val="24"/>
        </w:rPr>
      </w:pPr>
      <w:r w:rsidRPr="00BE0A3C">
        <w:rPr>
          <w:szCs w:val="24"/>
        </w:rPr>
        <w:t>• asynchronní výuky,</w:t>
      </w:r>
    </w:p>
    <w:p w14:paraId="3C05F837" w14:textId="77777777" w:rsidR="00D659C4" w:rsidRPr="00BE0A3C" w:rsidRDefault="00D659C4" w:rsidP="00D659C4">
      <w:pPr>
        <w:spacing w:after="160"/>
        <w:ind w:left="74" w:right="74"/>
        <w:contextualSpacing/>
        <w:rPr>
          <w:szCs w:val="24"/>
        </w:rPr>
      </w:pPr>
      <w:r w:rsidRPr="00BE0A3C">
        <w:rPr>
          <w:szCs w:val="24"/>
        </w:rPr>
        <w:t>• řízeného samostudia.</w:t>
      </w:r>
    </w:p>
    <w:p w14:paraId="4C1020E9" w14:textId="77777777" w:rsidR="00D659C4" w:rsidRDefault="00D659C4" w:rsidP="00D659C4">
      <w:pPr>
        <w:spacing w:after="160"/>
        <w:contextualSpacing/>
        <w:rPr>
          <w:szCs w:val="24"/>
        </w:rPr>
      </w:pPr>
    </w:p>
    <w:p w14:paraId="21CB56B3" w14:textId="77777777" w:rsidR="00D659C4" w:rsidRPr="00BE0A3C" w:rsidRDefault="00D659C4" w:rsidP="00D659C4">
      <w:pPr>
        <w:spacing w:after="160"/>
        <w:contextualSpacing/>
        <w:rPr>
          <w:szCs w:val="24"/>
        </w:rPr>
      </w:pPr>
      <w:r w:rsidRPr="00BE0A3C">
        <w:rPr>
          <w:szCs w:val="24"/>
        </w:rPr>
        <w:t>Součástí vzdělávání jsou:</w:t>
      </w:r>
    </w:p>
    <w:p w14:paraId="10C9D285" w14:textId="77777777" w:rsidR="00D659C4" w:rsidRPr="00BE0A3C" w:rsidRDefault="00D659C4" w:rsidP="00D659C4">
      <w:pPr>
        <w:spacing w:after="160"/>
        <w:ind w:left="74" w:right="74"/>
        <w:contextualSpacing/>
        <w:rPr>
          <w:szCs w:val="24"/>
        </w:rPr>
      </w:pPr>
      <w:r w:rsidRPr="00BE0A3C">
        <w:rPr>
          <w:szCs w:val="24"/>
        </w:rPr>
        <w:t>• odborné exkurze,</w:t>
      </w:r>
    </w:p>
    <w:p w14:paraId="299DE25A" w14:textId="77777777" w:rsidR="00D659C4" w:rsidRPr="00BE0A3C" w:rsidRDefault="00D659C4" w:rsidP="00D659C4">
      <w:pPr>
        <w:spacing w:after="160"/>
        <w:ind w:left="74" w:right="74"/>
        <w:contextualSpacing/>
        <w:rPr>
          <w:szCs w:val="24"/>
        </w:rPr>
      </w:pPr>
      <w:r w:rsidRPr="00BE0A3C">
        <w:rPr>
          <w:szCs w:val="24"/>
        </w:rPr>
        <w:t>• projektové dny,</w:t>
      </w:r>
    </w:p>
    <w:p w14:paraId="29016CB7" w14:textId="77777777" w:rsidR="00D659C4" w:rsidRPr="00BE0A3C" w:rsidRDefault="00D659C4" w:rsidP="00D659C4">
      <w:pPr>
        <w:spacing w:after="160"/>
        <w:ind w:left="74" w:right="74"/>
        <w:contextualSpacing/>
        <w:rPr>
          <w:szCs w:val="24"/>
        </w:rPr>
      </w:pPr>
      <w:r w:rsidRPr="00BE0A3C">
        <w:rPr>
          <w:szCs w:val="24"/>
        </w:rPr>
        <w:t>• studentské projekty,</w:t>
      </w:r>
    </w:p>
    <w:p w14:paraId="36B4700A" w14:textId="77777777" w:rsidR="00D659C4" w:rsidRPr="00BE0A3C" w:rsidRDefault="00D659C4" w:rsidP="00D659C4">
      <w:pPr>
        <w:spacing w:after="160"/>
        <w:ind w:left="74" w:right="74"/>
        <w:contextualSpacing/>
        <w:rPr>
          <w:szCs w:val="24"/>
        </w:rPr>
      </w:pPr>
      <w:r w:rsidRPr="00BE0A3C">
        <w:rPr>
          <w:szCs w:val="24"/>
        </w:rPr>
        <w:t>• maturitní projekty,</w:t>
      </w:r>
    </w:p>
    <w:p w14:paraId="433AF504" w14:textId="77777777" w:rsidR="00D659C4" w:rsidRPr="00BE0A3C" w:rsidRDefault="00D659C4" w:rsidP="00D659C4">
      <w:pPr>
        <w:spacing w:after="160"/>
        <w:ind w:left="74" w:right="74"/>
        <w:contextualSpacing/>
        <w:rPr>
          <w:szCs w:val="24"/>
        </w:rPr>
      </w:pPr>
      <w:r w:rsidRPr="00BE0A3C">
        <w:rPr>
          <w:szCs w:val="24"/>
        </w:rPr>
        <w:t>• odborné praxe,</w:t>
      </w:r>
    </w:p>
    <w:p w14:paraId="47D67BEF" w14:textId="77777777" w:rsidR="00D659C4" w:rsidRPr="00BE0A3C" w:rsidRDefault="00D659C4" w:rsidP="00D659C4">
      <w:pPr>
        <w:spacing w:after="160"/>
        <w:ind w:left="74" w:right="74"/>
        <w:contextualSpacing/>
        <w:rPr>
          <w:szCs w:val="24"/>
        </w:rPr>
      </w:pPr>
      <w:r w:rsidRPr="00BE0A3C">
        <w:rPr>
          <w:szCs w:val="24"/>
        </w:rPr>
        <w:t>• bloková výuka,</w:t>
      </w:r>
    </w:p>
    <w:p w14:paraId="0A5D65BB" w14:textId="77777777" w:rsidR="00D659C4" w:rsidRDefault="00D659C4" w:rsidP="00D659C4">
      <w:pPr>
        <w:spacing w:after="160"/>
        <w:ind w:left="74" w:right="74"/>
        <w:contextualSpacing/>
        <w:rPr>
          <w:szCs w:val="24"/>
        </w:rPr>
      </w:pPr>
      <w:r w:rsidRPr="00BE0A3C">
        <w:rPr>
          <w:szCs w:val="24"/>
        </w:rPr>
        <w:t>• mezipředmětové projekty.</w:t>
      </w:r>
    </w:p>
    <w:p w14:paraId="3C146B9C" w14:textId="77777777" w:rsidR="00D659C4" w:rsidRDefault="00D659C4" w:rsidP="00D659C4">
      <w:pPr>
        <w:spacing w:after="160"/>
        <w:ind w:left="74" w:right="74"/>
        <w:contextualSpacing/>
        <w:rPr>
          <w:szCs w:val="24"/>
        </w:rPr>
      </w:pPr>
    </w:p>
    <w:p w14:paraId="76710DBF" w14:textId="77777777" w:rsidR="00D659C4" w:rsidRPr="00BE0A3C" w:rsidRDefault="00D659C4" w:rsidP="00D659C4">
      <w:pPr>
        <w:spacing w:after="160"/>
        <w:rPr>
          <w:szCs w:val="24"/>
        </w:rPr>
      </w:pPr>
      <w:r w:rsidRPr="00BE0A3C">
        <w:rPr>
          <w:szCs w:val="24"/>
        </w:rPr>
        <w:t>Významnou součástí vzdělávací strategie školy je rozvoj samostatnosti žáků, práce v týmu, podnikavosti, digitálních kompetencí a schopnosti celoživotního vzdělávání.</w:t>
      </w:r>
    </w:p>
    <w:p w14:paraId="6A293C90" w14:textId="77777777" w:rsidR="00D659C4" w:rsidRDefault="00D659C4" w:rsidP="00D659C4">
      <w:pPr>
        <w:spacing w:after="160"/>
        <w:rPr>
          <w:szCs w:val="24"/>
        </w:rPr>
      </w:pPr>
      <w:r w:rsidRPr="00BE0A3C">
        <w:rPr>
          <w:szCs w:val="24"/>
        </w:rPr>
        <w:t>Výuka podporuje individuální vzdělávací cesty žáků prostřednictvím systému odborných seminářů a volitelných odborných předmětů.</w:t>
      </w:r>
    </w:p>
    <w:p w14:paraId="4B055AF8" w14:textId="77777777" w:rsidR="00D659C4" w:rsidRPr="00BE0A3C" w:rsidRDefault="00D659C4" w:rsidP="00D659C4">
      <w:pPr>
        <w:spacing w:after="160"/>
        <w:rPr>
          <w:szCs w:val="24"/>
        </w:rPr>
      </w:pPr>
    </w:p>
    <w:p w14:paraId="277FC332" w14:textId="77777777" w:rsidR="00D659C4" w:rsidRDefault="00D659C4" w:rsidP="00D659C4">
      <w:pPr>
        <w:pStyle w:val="Nadpis2"/>
      </w:pPr>
      <w:bookmarkStart w:id="17" w:name="_Toc238388788"/>
      <w:bookmarkStart w:id="18" w:name="_Toc238396334"/>
      <w:r>
        <w:t>kultura a prostředí školy</w:t>
      </w:r>
      <w:bookmarkEnd w:id="17"/>
      <w:bookmarkEnd w:id="18"/>
    </w:p>
    <w:p w14:paraId="6B702C9A" w14:textId="77777777" w:rsidR="00D659C4" w:rsidRPr="00BE0A3C" w:rsidRDefault="00D659C4" w:rsidP="00D659C4">
      <w:pPr>
        <w:spacing w:after="160"/>
        <w:rPr>
          <w:szCs w:val="24"/>
        </w:rPr>
      </w:pPr>
      <w:r w:rsidRPr="00BE0A3C">
        <w:rPr>
          <w:szCs w:val="24"/>
        </w:rPr>
        <w:t>Vzdělávání zajišťují kvalifikovaní pedagogičtí pracovníci splňující požadavky zákona o pedagogických pracovnících.</w:t>
      </w:r>
    </w:p>
    <w:p w14:paraId="496C0F2C" w14:textId="77777777" w:rsidR="00D659C4" w:rsidRPr="00BE0A3C" w:rsidRDefault="00D659C4" w:rsidP="00D659C4">
      <w:pPr>
        <w:spacing w:after="160"/>
        <w:rPr>
          <w:szCs w:val="24"/>
        </w:rPr>
      </w:pPr>
      <w:r w:rsidRPr="00BE0A3C">
        <w:rPr>
          <w:szCs w:val="24"/>
        </w:rPr>
        <w:t>Pedagogický sbor je tvořen učiteli všeobecně vzdělávacích i odborných předmětů. Součástí odborné přípravy jsou rovněž odborníci z praxe, kteří se podílejí na výuce, odborných seminářích, projektech a exkurzích.</w:t>
      </w:r>
    </w:p>
    <w:p w14:paraId="518EF54F" w14:textId="77777777" w:rsidR="00D659C4" w:rsidRPr="00BE0A3C" w:rsidRDefault="00D659C4" w:rsidP="00D659C4">
      <w:pPr>
        <w:spacing w:after="160"/>
        <w:rPr>
          <w:szCs w:val="24"/>
        </w:rPr>
      </w:pPr>
      <w:r w:rsidRPr="00BE0A3C">
        <w:rPr>
          <w:szCs w:val="24"/>
        </w:rPr>
        <w:t>Další vzdělávání pedagogických pracovníků je zaměřeno zejména na:</w:t>
      </w:r>
    </w:p>
    <w:p w14:paraId="7465A7DF" w14:textId="77777777" w:rsidR="00D659C4" w:rsidRPr="00BE0A3C" w:rsidRDefault="00D659C4" w:rsidP="00D659C4">
      <w:pPr>
        <w:spacing w:after="160"/>
        <w:ind w:left="74" w:right="74"/>
        <w:contextualSpacing/>
        <w:rPr>
          <w:szCs w:val="24"/>
        </w:rPr>
      </w:pPr>
      <w:r w:rsidRPr="00BE0A3C">
        <w:rPr>
          <w:szCs w:val="24"/>
        </w:rPr>
        <w:t>• moderní vzdělávací metody,</w:t>
      </w:r>
    </w:p>
    <w:p w14:paraId="7AE5FD7C" w14:textId="77777777" w:rsidR="00D659C4" w:rsidRPr="00BE0A3C" w:rsidRDefault="00D659C4" w:rsidP="00D659C4">
      <w:pPr>
        <w:spacing w:after="160"/>
        <w:ind w:left="74" w:right="74"/>
        <w:contextualSpacing/>
        <w:rPr>
          <w:szCs w:val="24"/>
        </w:rPr>
      </w:pPr>
      <w:r w:rsidRPr="00BE0A3C">
        <w:rPr>
          <w:szCs w:val="24"/>
        </w:rPr>
        <w:t>• digitální technologie,</w:t>
      </w:r>
    </w:p>
    <w:p w14:paraId="643A7867" w14:textId="2D408969" w:rsidR="00D659C4" w:rsidRPr="00BE0A3C" w:rsidRDefault="00D659C4" w:rsidP="00D659C4">
      <w:pPr>
        <w:spacing w:after="160"/>
        <w:ind w:left="74" w:right="74"/>
        <w:contextualSpacing/>
        <w:rPr>
          <w:szCs w:val="24"/>
        </w:rPr>
      </w:pPr>
      <w:r w:rsidRPr="00BE0A3C">
        <w:rPr>
          <w:szCs w:val="24"/>
        </w:rPr>
        <w:t>• inovace,</w:t>
      </w:r>
    </w:p>
    <w:p w14:paraId="3229F916" w14:textId="77777777" w:rsidR="00D659C4" w:rsidRPr="00BE0A3C" w:rsidRDefault="00D659C4" w:rsidP="00D659C4">
      <w:pPr>
        <w:spacing w:after="160"/>
        <w:ind w:left="74" w:right="74"/>
        <w:contextualSpacing/>
        <w:rPr>
          <w:szCs w:val="24"/>
        </w:rPr>
      </w:pPr>
      <w:r w:rsidRPr="00BE0A3C">
        <w:rPr>
          <w:szCs w:val="24"/>
        </w:rPr>
        <w:t>• jazykové vzdělávání,</w:t>
      </w:r>
    </w:p>
    <w:p w14:paraId="0F458987" w14:textId="77777777" w:rsidR="00D659C4" w:rsidRPr="00BE0A3C" w:rsidRDefault="00D659C4" w:rsidP="00D659C4">
      <w:pPr>
        <w:spacing w:after="160"/>
        <w:ind w:left="74" w:right="74"/>
        <w:contextualSpacing/>
        <w:rPr>
          <w:szCs w:val="24"/>
        </w:rPr>
      </w:pPr>
      <w:r w:rsidRPr="00BE0A3C">
        <w:rPr>
          <w:szCs w:val="24"/>
        </w:rPr>
        <w:t>• projektové vyučování,</w:t>
      </w:r>
    </w:p>
    <w:p w14:paraId="79B9ACEC" w14:textId="77777777" w:rsidR="00D659C4" w:rsidRPr="00BE0A3C" w:rsidRDefault="00D659C4" w:rsidP="00D659C4">
      <w:pPr>
        <w:spacing w:after="160"/>
        <w:ind w:left="74" w:right="74"/>
        <w:contextualSpacing/>
        <w:rPr>
          <w:szCs w:val="24"/>
        </w:rPr>
      </w:pPr>
      <w:r w:rsidRPr="00BE0A3C">
        <w:rPr>
          <w:szCs w:val="24"/>
        </w:rPr>
        <w:t>• legislativní změny.</w:t>
      </w:r>
    </w:p>
    <w:p w14:paraId="632BD25E" w14:textId="77777777" w:rsidR="00D659C4" w:rsidRDefault="00D659C4" w:rsidP="00D659C4">
      <w:pPr>
        <w:spacing w:after="160"/>
        <w:rPr>
          <w:szCs w:val="24"/>
        </w:rPr>
      </w:pPr>
    </w:p>
    <w:p w14:paraId="23324B13" w14:textId="77777777" w:rsidR="00D659C4" w:rsidRPr="00BE0A3C" w:rsidRDefault="00D659C4" w:rsidP="00D659C4">
      <w:pPr>
        <w:spacing w:after="160"/>
        <w:rPr>
          <w:szCs w:val="24"/>
        </w:rPr>
      </w:pPr>
      <w:r w:rsidRPr="00BE0A3C">
        <w:rPr>
          <w:szCs w:val="24"/>
        </w:rPr>
        <w:t>Škola podporuje profesní rozvoj pedagogů a jejich spolupráci s odbornými institucemi a zaměstnavateli.</w:t>
      </w:r>
    </w:p>
    <w:p w14:paraId="5B76D318" w14:textId="77777777" w:rsidR="00D659C4" w:rsidRPr="00BE0A3C" w:rsidRDefault="00D659C4" w:rsidP="00D659C4">
      <w:pPr>
        <w:spacing w:after="160"/>
        <w:rPr>
          <w:szCs w:val="24"/>
        </w:rPr>
      </w:pPr>
      <w:r w:rsidRPr="00BE0A3C">
        <w:rPr>
          <w:szCs w:val="24"/>
        </w:rPr>
        <w:t>Výuka je realizována v moderně vybavených učebnách a odborných prostorách školy.</w:t>
      </w:r>
    </w:p>
    <w:p w14:paraId="788D2C96" w14:textId="77777777" w:rsidR="00D659C4" w:rsidRDefault="00D659C4" w:rsidP="00D659C4">
      <w:pPr>
        <w:spacing w:after="160"/>
        <w:rPr>
          <w:szCs w:val="24"/>
        </w:rPr>
      </w:pPr>
    </w:p>
    <w:p w14:paraId="5AF473C5" w14:textId="77777777" w:rsidR="00D659C4" w:rsidRPr="00BE0A3C" w:rsidRDefault="00D659C4" w:rsidP="00D659C4">
      <w:pPr>
        <w:spacing w:after="160"/>
        <w:rPr>
          <w:szCs w:val="24"/>
        </w:rPr>
      </w:pPr>
      <w:r w:rsidRPr="00BE0A3C">
        <w:rPr>
          <w:szCs w:val="24"/>
        </w:rPr>
        <w:t>Žáci mají k dispozici:</w:t>
      </w:r>
    </w:p>
    <w:p w14:paraId="6F0A4161" w14:textId="77777777" w:rsidR="00D659C4" w:rsidRPr="00BE0A3C" w:rsidRDefault="00D659C4" w:rsidP="00D659C4">
      <w:pPr>
        <w:spacing w:after="160"/>
        <w:ind w:left="74" w:right="74"/>
        <w:contextualSpacing/>
        <w:rPr>
          <w:szCs w:val="24"/>
        </w:rPr>
      </w:pPr>
      <w:r w:rsidRPr="00BE0A3C">
        <w:rPr>
          <w:szCs w:val="24"/>
        </w:rPr>
        <w:t>• počítačové učebny,</w:t>
      </w:r>
    </w:p>
    <w:p w14:paraId="777B06E5" w14:textId="77777777" w:rsidR="00D659C4" w:rsidRPr="00BE0A3C" w:rsidRDefault="00D659C4" w:rsidP="00D659C4">
      <w:pPr>
        <w:spacing w:after="160"/>
        <w:ind w:left="74" w:right="74"/>
        <w:contextualSpacing/>
        <w:rPr>
          <w:szCs w:val="24"/>
        </w:rPr>
      </w:pPr>
      <w:r w:rsidRPr="00BE0A3C">
        <w:rPr>
          <w:szCs w:val="24"/>
        </w:rPr>
        <w:t>• multimediální učebny,</w:t>
      </w:r>
    </w:p>
    <w:p w14:paraId="45C46552" w14:textId="77777777" w:rsidR="00D659C4" w:rsidRPr="00BE0A3C" w:rsidRDefault="00D659C4" w:rsidP="00D659C4">
      <w:pPr>
        <w:spacing w:after="160"/>
        <w:ind w:left="74" w:right="74"/>
        <w:contextualSpacing/>
        <w:rPr>
          <w:szCs w:val="24"/>
        </w:rPr>
      </w:pPr>
      <w:r w:rsidRPr="00BE0A3C">
        <w:rPr>
          <w:szCs w:val="24"/>
        </w:rPr>
        <w:t>• jazykové učebny,</w:t>
      </w:r>
    </w:p>
    <w:p w14:paraId="1A6FC472" w14:textId="77777777" w:rsidR="00D659C4" w:rsidRPr="00BE0A3C" w:rsidRDefault="00D659C4" w:rsidP="00D659C4">
      <w:pPr>
        <w:spacing w:after="160"/>
        <w:ind w:left="74" w:right="74"/>
        <w:contextualSpacing/>
        <w:rPr>
          <w:szCs w:val="24"/>
        </w:rPr>
      </w:pPr>
      <w:r w:rsidRPr="00BE0A3C">
        <w:rPr>
          <w:szCs w:val="24"/>
        </w:rPr>
        <w:t>• odborné laboratoře školy,</w:t>
      </w:r>
    </w:p>
    <w:p w14:paraId="4CD01218" w14:textId="77777777" w:rsidR="00D659C4" w:rsidRPr="00BE0A3C" w:rsidRDefault="00D659C4" w:rsidP="00D659C4">
      <w:pPr>
        <w:spacing w:after="160"/>
        <w:ind w:left="74" w:right="74"/>
        <w:contextualSpacing/>
        <w:rPr>
          <w:szCs w:val="24"/>
        </w:rPr>
      </w:pPr>
      <w:r w:rsidRPr="00BE0A3C">
        <w:rPr>
          <w:szCs w:val="24"/>
        </w:rPr>
        <w:t>• knihovnu a studijní zázemí,</w:t>
      </w:r>
    </w:p>
    <w:p w14:paraId="655303E6" w14:textId="77777777" w:rsidR="00D659C4" w:rsidRPr="00BE0A3C" w:rsidRDefault="00D659C4" w:rsidP="00D659C4">
      <w:pPr>
        <w:spacing w:after="160"/>
        <w:ind w:left="74" w:right="74"/>
        <w:contextualSpacing/>
        <w:rPr>
          <w:szCs w:val="24"/>
        </w:rPr>
      </w:pPr>
      <w:r w:rsidRPr="00BE0A3C">
        <w:rPr>
          <w:szCs w:val="24"/>
        </w:rPr>
        <w:t>• digitální vzdělávací platformy,</w:t>
      </w:r>
    </w:p>
    <w:p w14:paraId="3CC97EF3" w14:textId="77777777" w:rsidR="00D659C4" w:rsidRPr="00BE0A3C" w:rsidRDefault="00D659C4" w:rsidP="00D659C4">
      <w:pPr>
        <w:spacing w:after="160"/>
        <w:ind w:left="74" w:right="74"/>
        <w:contextualSpacing/>
        <w:rPr>
          <w:szCs w:val="24"/>
        </w:rPr>
      </w:pPr>
      <w:r w:rsidRPr="00BE0A3C">
        <w:rPr>
          <w:szCs w:val="24"/>
        </w:rPr>
        <w:t>• sportovní areál školy.</w:t>
      </w:r>
    </w:p>
    <w:p w14:paraId="1917F570" w14:textId="77777777" w:rsidR="00D659C4" w:rsidRDefault="00D659C4" w:rsidP="00D659C4">
      <w:pPr>
        <w:spacing w:after="160"/>
        <w:rPr>
          <w:szCs w:val="24"/>
        </w:rPr>
      </w:pPr>
    </w:p>
    <w:p w14:paraId="472F9644" w14:textId="77777777" w:rsidR="00D659C4" w:rsidRPr="00BE0A3C" w:rsidRDefault="00D659C4" w:rsidP="00D659C4">
      <w:pPr>
        <w:spacing w:after="160"/>
        <w:rPr>
          <w:szCs w:val="24"/>
        </w:rPr>
      </w:pPr>
      <w:r w:rsidRPr="00BE0A3C">
        <w:rPr>
          <w:szCs w:val="24"/>
        </w:rPr>
        <w:t>Ve výuce jsou využívány moderní informační technologie, interaktivní prvky, online vzdělávací prostředí a specializovaný software.</w:t>
      </w:r>
    </w:p>
    <w:p w14:paraId="07A47A9C" w14:textId="77777777" w:rsidR="00D659C4" w:rsidRDefault="00D659C4" w:rsidP="00D659C4">
      <w:pPr>
        <w:spacing w:after="160"/>
        <w:rPr>
          <w:szCs w:val="24"/>
        </w:rPr>
      </w:pPr>
      <w:r w:rsidRPr="00BE0A3C">
        <w:rPr>
          <w:szCs w:val="24"/>
        </w:rPr>
        <w:t>Materiální vybavení školy je průběžně modernizováno s ohledem na vývoj vzdělávacích technologií a požadavky trhu práce.</w:t>
      </w:r>
    </w:p>
    <w:p w14:paraId="4C006639" w14:textId="77777777" w:rsidR="00D659C4" w:rsidRPr="005833D4" w:rsidRDefault="00D659C4" w:rsidP="00D659C4">
      <w:pPr>
        <w:spacing w:after="160"/>
        <w:rPr>
          <w:szCs w:val="24"/>
        </w:rPr>
      </w:pPr>
    </w:p>
    <w:p w14:paraId="465E7159" w14:textId="77777777" w:rsidR="00D659C4" w:rsidRDefault="00D659C4" w:rsidP="00D659C4">
      <w:pPr>
        <w:pStyle w:val="Nadpis2"/>
      </w:pPr>
      <w:bookmarkStart w:id="19" w:name="_Toc238388789"/>
      <w:bookmarkStart w:id="20" w:name="_Toc238396335"/>
      <w:r>
        <w:t>kritéria pro přijetí ke studiu</w:t>
      </w:r>
      <w:bookmarkEnd w:id="19"/>
      <w:bookmarkEnd w:id="20"/>
    </w:p>
    <w:p w14:paraId="302F389A" w14:textId="77777777" w:rsidR="00D659C4" w:rsidRDefault="00D659C4" w:rsidP="00D659C4">
      <w:r w:rsidRPr="00F644AE">
        <w:t xml:space="preserve">Přijímací řízení je organizováno podle platné legislativy, žáci jsou přijímáni podle celkového počtu dosažených bodů. Do prvního kola může žák podat přihlášku do libovolného počtu ze tří studijních oborů. Přijímací zkoušky se konají v termínech stanovených MŠMT. Organizace, forma, obsah přijímacího řízení a kritéria jsou zveřejněny v zákonných termínech na stránkách školy ssps.cz. Uchazeči pro </w:t>
      </w:r>
      <w:r>
        <w:t>všechny obory</w:t>
      </w:r>
      <w:r w:rsidRPr="00F644AE">
        <w:t xml:space="preserve"> odevzdávají společně s přihláškou motivační dopis a své portfolium. Následně studenti gymnázia absolvují testy CERMAT, školní kolo testů všeobecných předpokladů a osobní pohovor veden dvojicí vyučujících a třemi studenty školy. Pohovor má za cíl ve studentech otestovat komunikační zdatnosti a zjistit, zda tato škola je opravdu tím, kam si sám student nebo studentka, přeje v následujícím roce nastoupit.</w:t>
      </w:r>
    </w:p>
    <w:p w14:paraId="1E9B3A8C" w14:textId="77777777" w:rsidR="00D659C4" w:rsidRPr="00F644AE" w:rsidRDefault="00D659C4" w:rsidP="00D659C4"/>
    <w:p w14:paraId="4421D517" w14:textId="77777777" w:rsidR="00D659C4" w:rsidRDefault="00D659C4" w:rsidP="00D659C4">
      <w:pPr>
        <w:pStyle w:val="Nadpis2"/>
      </w:pPr>
      <w:bookmarkStart w:id="21" w:name="_Toc238388790"/>
      <w:bookmarkStart w:id="22" w:name="_Toc238396336"/>
      <w:r>
        <w:t>podmínky ukončování studia vč. specifikace maturitní zkoušky</w:t>
      </w:r>
      <w:bookmarkEnd w:id="21"/>
      <w:bookmarkEnd w:id="22"/>
    </w:p>
    <w:p w14:paraId="60F8B117" w14:textId="77777777" w:rsidR="00D659C4" w:rsidRPr="00BE0A3C" w:rsidRDefault="00D659C4" w:rsidP="00D659C4">
      <w:pPr>
        <w:spacing w:after="160"/>
        <w:rPr>
          <w:szCs w:val="24"/>
        </w:rPr>
      </w:pPr>
      <w:r w:rsidRPr="00BE0A3C">
        <w:rPr>
          <w:szCs w:val="24"/>
        </w:rPr>
        <w:t>Vzdělávání je ukončeno maturitní zkouškou podle platných právních předpisů.</w:t>
      </w:r>
    </w:p>
    <w:p w14:paraId="3FAEA21C" w14:textId="77777777" w:rsidR="00D659C4" w:rsidRPr="00BE0A3C" w:rsidRDefault="00D659C4" w:rsidP="00D659C4">
      <w:pPr>
        <w:spacing w:after="160"/>
        <w:rPr>
          <w:szCs w:val="24"/>
        </w:rPr>
      </w:pPr>
      <w:r w:rsidRPr="00BE0A3C">
        <w:rPr>
          <w:szCs w:val="24"/>
        </w:rPr>
        <w:t>Dokladem o dosažení středního vzdělání s maturitní zkouškou je vysvědčení o maturitní zkoušce.</w:t>
      </w:r>
    </w:p>
    <w:p w14:paraId="298DF573" w14:textId="77777777" w:rsidR="00D659C4" w:rsidRPr="00BE0A3C" w:rsidRDefault="00D659C4" w:rsidP="00D659C4">
      <w:pPr>
        <w:spacing w:after="160"/>
        <w:rPr>
          <w:szCs w:val="24"/>
        </w:rPr>
      </w:pPr>
      <w:r w:rsidRPr="00BE0A3C">
        <w:rPr>
          <w:szCs w:val="24"/>
        </w:rPr>
        <w:t>Maturitní zkouška ověřuje dosažení klíčových kompetencí, odborných kompetencí a očekávaných výsledků vzdělávání stanovených rámcovým vzdělávacím programem a školním vzdělávacím programem.</w:t>
      </w:r>
    </w:p>
    <w:p w14:paraId="460DF81F" w14:textId="77777777" w:rsidR="00D659C4" w:rsidRDefault="00D659C4" w:rsidP="00D659C4">
      <w:pPr>
        <w:spacing w:after="160"/>
        <w:rPr>
          <w:szCs w:val="24"/>
        </w:rPr>
      </w:pPr>
      <w:r w:rsidRPr="00BE0A3C">
        <w:rPr>
          <w:szCs w:val="24"/>
        </w:rPr>
        <w:t>Obsah profilové části maturitní zkoušky odpovídá odbornému zaměření oboru a aktuálním požadavkům praxe v</w:t>
      </w:r>
      <w:r>
        <w:rPr>
          <w:szCs w:val="24"/>
        </w:rPr>
        <w:t>e sportovním managementu</w:t>
      </w:r>
    </w:p>
    <w:p w14:paraId="20F491B5" w14:textId="77777777" w:rsidR="00D659C4" w:rsidRDefault="00D659C4" w:rsidP="00D659C4">
      <w:pPr>
        <w:spacing w:after="160"/>
        <w:rPr>
          <w:szCs w:val="24"/>
        </w:rPr>
      </w:pPr>
    </w:p>
    <w:p w14:paraId="61869B6D" w14:textId="77777777" w:rsidR="00D659C4" w:rsidRDefault="00D659C4" w:rsidP="00D659C4">
      <w:pPr>
        <w:spacing w:after="160"/>
        <w:rPr>
          <w:szCs w:val="24"/>
        </w:rPr>
      </w:pPr>
    </w:p>
    <w:p w14:paraId="04059A2A" w14:textId="77777777" w:rsidR="00D659C4" w:rsidRDefault="00D659C4" w:rsidP="00D659C4">
      <w:pPr>
        <w:spacing w:after="160"/>
        <w:rPr>
          <w:szCs w:val="24"/>
        </w:rPr>
      </w:pPr>
    </w:p>
    <w:p w14:paraId="65F7F082" w14:textId="77777777" w:rsidR="00D659C4" w:rsidRDefault="00D659C4" w:rsidP="00D659C4">
      <w:pPr>
        <w:spacing w:after="160"/>
        <w:rPr>
          <w:b/>
          <w:bCs/>
          <w:szCs w:val="24"/>
        </w:rPr>
      </w:pPr>
      <w:r>
        <w:rPr>
          <w:b/>
          <w:bCs/>
          <w:szCs w:val="24"/>
        </w:rPr>
        <w:lastRenderedPageBreak/>
        <w:t>Společná část:</w:t>
      </w:r>
    </w:p>
    <w:tbl>
      <w:tblPr>
        <w:tblStyle w:val="Mkatabulky"/>
        <w:tblW w:w="0" w:type="auto"/>
        <w:tblInd w:w="72" w:type="dxa"/>
        <w:tblLook w:val="04A0" w:firstRow="1" w:lastRow="0" w:firstColumn="1" w:lastColumn="0" w:noHBand="0" w:noVBand="1"/>
      </w:tblPr>
      <w:tblGrid>
        <w:gridCol w:w="4475"/>
        <w:gridCol w:w="4469"/>
      </w:tblGrid>
      <w:tr w:rsidR="00D659C4" w14:paraId="6FAC1ECF" w14:textId="77777777" w:rsidTr="00947D77">
        <w:tc>
          <w:tcPr>
            <w:tcW w:w="8944" w:type="dxa"/>
            <w:gridSpan w:val="2"/>
            <w:vAlign w:val="center"/>
          </w:tcPr>
          <w:p w14:paraId="73D28E5B" w14:textId="77777777" w:rsidR="00D659C4" w:rsidRDefault="00D659C4" w:rsidP="00947D77">
            <w:pPr>
              <w:spacing w:after="160"/>
              <w:ind w:left="0"/>
              <w:jc w:val="left"/>
              <w:rPr>
                <w:szCs w:val="24"/>
              </w:rPr>
            </w:pPr>
            <w:r>
              <w:rPr>
                <w:szCs w:val="24"/>
              </w:rPr>
              <w:t>Povinné předměty</w:t>
            </w:r>
          </w:p>
        </w:tc>
      </w:tr>
      <w:tr w:rsidR="00D659C4" w14:paraId="37D4CDFC" w14:textId="77777777" w:rsidTr="00947D77">
        <w:tc>
          <w:tcPr>
            <w:tcW w:w="4475" w:type="dxa"/>
            <w:vAlign w:val="center"/>
          </w:tcPr>
          <w:p w14:paraId="3926DED0" w14:textId="77777777" w:rsidR="00D659C4" w:rsidRDefault="00D659C4" w:rsidP="00947D77">
            <w:pPr>
              <w:spacing w:after="160"/>
              <w:ind w:left="0"/>
              <w:jc w:val="left"/>
              <w:rPr>
                <w:szCs w:val="24"/>
              </w:rPr>
            </w:pPr>
            <w:r>
              <w:rPr>
                <w:szCs w:val="24"/>
              </w:rPr>
              <w:t>Český jazyk a literatura</w:t>
            </w:r>
          </w:p>
        </w:tc>
        <w:tc>
          <w:tcPr>
            <w:tcW w:w="4469" w:type="dxa"/>
            <w:vAlign w:val="center"/>
          </w:tcPr>
          <w:p w14:paraId="233EB5E5" w14:textId="77777777" w:rsidR="00D659C4" w:rsidRDefault="00D659C4" w:rsidP="00947D77">
            <w:pPr>
              <w:spacing w:after="160"/>
              <w:ind w:left="0"/>
              <w:jc w:val="left"/>
              <w:rPr>
                <w:szCs w:val="24"/>
              </w:rPr>
            </w:pPr>
            <w:r>
              <w:rPr>
                <w:szCs w:val="24"/>
              </w:rPr>
              <w:t>Didaktický test</w:t>
            </w:r>
          </w:p>
        </w:tc>
      </w:tr>
      <w:tr w:rsidR="00D659C4" w14:paraId="05CA7673" w14:textId="77777777" w:rsidTr="00947D77">
        <w:tc>
          <w:tcPr>
            <w:tcW w:w="4475" w:type="dxa"/>
            <w:vAlign w:val="center"/>
          </w:tcPr>
          <w:p w14:paraId="79EF146F" w14:textId="77777777" w:rsidR="00D659C4" w:rsidRDefault="00D659C4" w:rsidP="00947D77">
            <w:pPr>
              <w:spacing w:after="160"/>
              <w:ind w:left="0"/>
              <w:jc w:val="left"/>
              <w:rPr>
                <w:szCs w:val="24"/>
              </w:rPr>
            </w:pPr>
            <w:r>
              <w:rPr>
                <w:szCs w:val="24"/>
              </w:rPr>
              <w:t>Cizí jazyk nebo Matematika</w:t>
            </w:r>
          </w:p>
        </w:tc>
        <w:tc>
          <w:tcPr>
            <w:tcW w:w="4469" w:type="dxa"/>
            <w:vAlign w:val="center"/>
          </w:tcPr>
          <w:p w14:paraId="63EFE8FF" w14:textId="77777777" w:rsidR="00D659C4" w:rsidRDefault="00D659C4" w:rsidP="00947D77">
            <w:pPr>
              <w:spacing w:after="160"/>
              <w:ind w:left="0"/>
              <w:jc w:val="left"/>
              <w:rPr>
                <w:szCs w:val="24"/>
              </w:rPr>
            </w:pPr>
            <w:r>
              <w:rPr>
                <w:szCs w:val="24"/>
              </w:rPr>
              <w:t>Didaktický test</w:t>
            </w:r>
          </w:p>
        </w:tc>
      </w:tr>
      <w:tr w:rsidR="00D659C4" w14:paraId="78118AED" w14:textId="77777777" w:rsidTr="00947D77">
        <w:tc>
          <w:tcPr>
            <w:tcW w:w="8944" w:type="dxa"/>
            <w:gridSpan w:val="2"/>
            <w:vAlign w:val="center"/>
          </w:tcPr>
          <w:p w14:paraId="432EDE43" w14:textId="77777777" w:rsidR="00D659C4" w:rsidRDefault="00D659C4" w:rsidP="00947D77">
            <w:pPr>
              <w:spacing w:after="160"/>
              <w:ind w:left="0"/>
              <w:jc w:val="left"/>
              <w:rPr>
                <w:szCs w:val="24"/>
              </w:rPr>
            </w:pPr>
            <w:r>
              <w:rPr>
                <w:szCs w:val="24"/>
              </w:rPr>
              <w:t>Nepovinné předměty (max. 2 nepovinné zkoušky)</w:t>
            </w:r>
          </w:p>
        </w:tc>
      </w:tr>
      <w:tr w:rsidR="00D659C4" w14:paraId="0F5E0088" w14:textId="77777777" w:rsidTr="00947D77">
        <w:tc>
          <w:tcPr>
            <w:tcW w:w="4475" w:type="dxa"/>
            <w:vAlign w:val="center"/>
          </w:tcPr>
          <w:p w14:paraId="540B9717" w14:textId="77777777" w:rsidR="00D659C4" w:rsidRDefault="00D659C4" w:rsidP="00947D77">
            <w:pPr>
              <w:spacing w:after="160"/>
              <w:ind w:left="0"/>
              <w:jc w:val="left"/>
              <w:rPr>
                <w:szCs w:val="24"/>
              </w:rPr>
            </w:pPr>
            <w:r w:rsidRPr="007C504C">
              <w:rPr>
                <w:szCs w:val="24"/>
              </w:rPr>
              <w:t>z nabídky: cizí jazyk, matematika, matematika rozšiřující</w:t>
            </w:r>
          </w:p>
        </w:tc>
        <w:tc>
          <w:tcPr>
            <w:tcW w:w="4469" w:type="dxa"/>
            <w:vAlign w:val="center"/>
          </w:tcPr>
          <w:p w14:paraId="5BB023E5" w14:textId="77777777" w:rsidR="00D659C4" w:rsidRDefault="00D659C4" w:rsidP="00947D77">
            <w:pPr>
              <w:spacing w:after="160"/>
              <w:ind w:left="0"/>
              <w:jc w:val="left"/>
              <w:rPr>
                <w:szCs w:val="24"/>
              </w:rPr>
            </w:pPr>
            <w:r>
              <w:rPr>
                <w:szCs w:val="24"/>
              </w:rPr>
              <w:t>Didaktický test</w:t>
            </w:r>
          </w:p>
        </w:tc>
      </w:tr>
    </w:tbl>
    <w:p w14:paraId="244709F2" w14:textId="77777777" w:rsidR="00D659C4" w:rsidRDefault="00D659C4" w:rsidP="00D659C4">
      <w:pPr>
        <w:spacing w:after="160"/>
        <w:rPr>
          <w:szCs w:val="24"/>
        </w:rPr>
      </w:pPr>
    </w:p>
    <w:p w14:paraId="545546A7" w14:textId="77777777" w:rsidR="00D659C4" w:rsidRDefault="00D659C4" w:rsidP="00D659C4">
      <w:pPr>
        <w:spacing w:after="160"/>
        <w:rPr>
          <w:b/>
          <w:bCs/>
          <w:szCs w:val="24"/>
        </w:rPr>
      </w:pPr>
      <w:r>
        <w:rPr>
          <w:b/>
          <w:bCs/>
          <w:szCs w:val="24"/>
        </w:rPr>
        <w:t>Profilová část:</w:t>
      </w:r>
    </w:p>
    <w:tbl>
      <w:tblPr>
        <w:tblStyle w:val="Mkatabulky"/>
        <w:tblW w:w="0" w:type="auto"/>
        <w:tblInd w:w="72" w:type="dxa"/>
        <w:tblLook w:val="04A0" w:firstRow="1" w:lastRow="0" w:firstColumn="1" w:lastColumn="0" w:noHBand="0" w:noVBand="1"/>
      </w:tblPr>
      <w:tblGrid>
        <w:gridCol w:w="4475"/>
        <w:gridCol w:w="4469"/>
      </w:tblGrid>
      <w:tr w:rsidR="00D659C4" w14:paraId="00A1766A" w14:textId="77777777" w:rsidTr="00947D77">
        <w:trPr>
          <w:trHeight w:val="401"/>
        </w:trPr>
        <w:tc>
          <w:tcPr>
            <w:tcW w:w="8944" w:type="dxa"/>
            <w:gridSpan w:val="2"/>
            <w:vAlign w:val="center"/>
          </w:tcPr>
          <w:p w14:paraId="66846848" w14:textId="77777777" w:rsidR="00D659C4" w:rsidRDefault="00D659C4" w:rsidP="00947D77">
            <w:pPr>
              <w:spacing w:after="160"/>
              <w:ind w:left="0"/>
              <w:jc w:val="left"/>
              <w:rPr>
                <w:szCs w:val="24"/>
              </w:rPr>
            </w:pPr>
            <w:r>
              <w:rPr>
                <w:szCs w:val="24"/>
              </w:rPr>
              <w:t>Povinné předměty</w:t>
            </w:r>
          </w:p>
        </w:tc>
      </w:tr>
      <w:tr w:rsidR="00D659C4" w14:paraId="3750273B" w14:textId="77777777" w:rsidTr="00947D77">
        <w:tc>
          <w:tcPr>
            <w:tcW w:w="4475" w:type="dxa"/>
            <w:vAlign w:val="center"/>
          </w:tcPr>
          <w:p w14:paraId="4D487555" w14:textId="77777777" w:rsidR="00D659C4" w:rsidRDefault="00D659C4" w:rsidP="00947D77">
            <w:pPr>
              <w:spacing w:after="160"/>
              <w:ind w:left="0"/>
              <w:jc w:val="left"/>
              <w:rPr>
                <w:szCs w:val="24"/>
              </w:rPr>
            </w:pPr>
            <w:r>
              <w:rPr>
                <w:szCs w:val="24"/>
              </w:rPr>
              <w:t>Český jazyk a literatura</w:t>
            </w:r>
          </w:p>
        </w:tc>
        <w:tc>
          <w:tcPr>
            <w:tcW w:w="4469" w:type="dxa"/>
            <w:vAlign w:val="center"/>
          </w:tcPr>
          <w:p w14:paraId="6FCA19E4" w14:textId="77777777" w:rsidR="00D659C4" w:rsidRDefault="00D659C4" w:rsidP="00947D77">
            <w:pPr>
              <w:spacing w:after="160"/>
              <w:ind w:left="0"/>
              <w:jc w:val="left"/>
              <w:rPr>
                <w:szCs w:val="24"/>
              </w:rPr>
            </w:pPr>
            <w:r>
              <w:rPr>
                <w:szCs w:val="24"/>
              </w:rPr>
              <w:t>Písemná práce + ústní zkouška</w:t>
            </w:r>
          </w:p>
        </w:tc>
      </w:tr>
      <w:tr w:rsidR="00D659C4" w14:paraId="7FB108A3" w14:textId="77777777" w:rsidTr="00947D77">
        <w:tc>
          <w:tcPr>
            <w:tcW w:w="4475" w:type="dxa"/>
            <w:vAlign w:val="center"/>
          </w:tcPr>
          <w:p w14:paraId="18FDCF63" w14:textId="77777777" w:rsidR="00D659C4" w:rsidRDefault="00D659C4" w:rsidP="00947D77">
            <w:pPr>
              <w:spacing w:after="160"/>
              <w:ind w:left="0"/>
              <w:jc w:val="left"/>
              <w:rPr>
                <w:szCs w:val="24"/>
              </w:rPr>
            </w:pPr>
            <w:r>
              <w:rPr>
                <w:szCs w:val="24"/>
              </w:rPr>
              <w:t xml:space="preserve">Cizí jazyk </w:t>
            </w:r>
          </w:p>
        </w:tc>
        <w:tc>
          <w:tcPr>
            <w:tcW w:w="4469" w:type="dxa"/>
            <w:vAlign w:val="center"/>
          </w:tcPr>
          <w:p w14:paraId="5C09D158" w14:textId="77777777" w:rsidR="00D659C4" w:rsidRDefault="00D659C4" w:rsidP="00947D77">
            <w:pPr>
              <w:spacing w:after="160"/>
              <w:ind w:left="0"/>
              <w:jc w:val="left"/>
              <w:rPr>
                <w:szCs w:val="24"/>
              </w:rPr>
            </w:pPr>
            <w:r>
              <w:rPr>
                <w:szCs w:val="24"/>
              </w:rPr>
              <w:t>Písemná práce + ústní zkouška</w:t>
            </w:r>
          </w:p>
        </w:tc>
      </w:tr>
      <w:tr w:rsidR="00D659C4" w14:paraId="1947AA8E" w14:textId="77777777" w:rsidTr="00947D77">
        <w:tc>
          <w:tcPr>
            <w:tcW w:w="4475" w:type="dxa"/>
            <w:vAlign w:val="center"/>
          </w:tcPr>
          <w:p w14:paraId="0D1D0725" w14:textId="77777777" w:rsidR="00D659C4" w:rsidRDefault="00D659C4" w:rsidP="00947D77">
            <w:pPr>
              <w:spacing w:after="160"/>
              <w:ind w:left="0"/>
              <w:jc w:val="left"/>
              <w:rPr>
                <w:szCs w:val="24"/>
              </w:rPr>
            </w:pPr>
          </w:p>
        </w:tc>
        <w:tc>
          <w:tcPr>
            <w:tcW w:w="4469" w:type="dxa"/>
            <w:vAlign w:val="center"/>
          </w:tcPr>
          <w:p w14:paraId="2DA7CBF1" w14:textId="77777777" w:rsidR="00D659C4" w:rsidRDefault="00D659C4" w:rsidP="00947D77">
            <w:pPr>
              <w:spacing w:after="160"/>
              <w:ind w:left="0"/>
              <w:jc w:val="left"/>
              <w:rPr>
                <w:szCs w:val="24"/>
              </w:rPr>
            </w:pPr>
          </w:p>
        </w:tc>
      </w:tr>
      <w:tr w:rsidR="00D659C4" w14:paraId="470355E7" w14:textId="77777777" w:rsidTr="00947D77">
        <w:tc>
          <w:tcPr>
            <w:tcW w:w="4475" w:type="dxa"/>
            <w:vAlign w:val="center"/>
          </w:tcPr>
          <w:p w14:paraId="45A55617" w14:textId="77777777" w:rsidR="00D659C4" w:rsidRDefault="00D659C4" w:rsidP="00947D77">
            <w:pPr>
              <w:spacing w:after="160"/>
              <w:ind w:left="0"/>
              <w:jc w:val="left"/>
              <w:rPr>
                <w:szCs w:val="24"/>
              </w:rPr>
            </w:pPr>
            <w:r>
              <w:rPr>
                <w:szCs w:val="24"/>
              </w:rPr>
              <w:t>Maturitní projekt</w:t>
            </w:r>
          </w:p>
        </w:tc>
        <w:tc>
          <w:tcPr>
            <w:tcW w:w="4469" w:type="dxa"/>
            <w:vAlign w:val="center"/>
          </w:tcPr>
          <w:p w14:paraId="72E49A60" w14:textId="77777777" w:rsidR="00D659C4" w:rsidRDefault="00D659C4" w:rsidP="00947D77">
            <w:pPr>
              <w:spacing w:after="160"/>
              <w:ind w:left="0"/>
              <w:jc w:val="left"/>
              <w:rPr>
                <w:szCs w:val="24"/>
              </w:rPr>
            </w:pPr>
            <w:r>
              <w:rPr>
                <w:szCs w:val="24"/>
              </w:rPr>
              <w:t>Obhajoba maturitní práce</w:t>
            </w:r>
          </w:p>
        </w:tc>
      </w:tr>
      <w:tr w:rsidR="00D659C4" w14:paraId="6405CB00" w14:textId="77777777" w:rsidTr="00947D77">
        <w:tc>
          <w:tcPr>
            <w:tcW w:w="4475" w:type="dxa"/>
            <w:vAlign w:val="center"/>
          </w:tcPr>
          <w:p w14:paraId="660350AA" w14:textId="067FB631" w:rsidR="00D659C4" w:rsidRDefault="00D659C4" w:rsidP="00947D77">
            <w:pPr>
              <w:spacing w:after="160"/>
              <w:ind w:left="0"/>
              <w:jc w:val="left"/>
              <w:rPr>
                <w:szCs w:val="24"/>
              </w:rPr>
            </w:pPr>
            <w:r>
              <w:rPr>
                <w:szCs w:val="24"/>
              </w:rPr>
              <w:t xml:space="preserve">Maturitní volitelný odborný předmět </w:t>
            </w:r>
          </w:p>
        </w:tc>
        <w:tc>
          <w:tcPr>
            <w:tcW w:w="4469" w:type="dxa"/>
            <w:vAlign w:val="center"/>
          </w:tcPr>
          <w:p w14:paraId="283A6A1E" w14:textId="77777777" w:rsidR="00D659C4" w:rsidRDefault="00D659C4" w:rsidP="00947D77">
            <w:pPr>
              <w:spacing w:after="160"/>
              <w:ind w:left="0"/>
              <w:jc w:val="left"/>
              <w:rPr>
                <w:szCs w:val="24"/>
              </w:rPr>
            </w:pPr>
            <w:r>
              <w:rPr>
                <w:szCs w:val="24"/>
              </w:rPr>
              <w:t>Ústní zkouška</w:t>
            </w:r>
          </w:p>
        </w:tc>
      </w:tr>
    </w:tbl>
    <w:p w14:paraId="224D4283" w14:textId="77777777" w:rsidR="00D659C4" w:rsidRDefault="00D659C4" w:rsidP="00D659C4">
      <w:pPr>
        <w:spacing w:after="160"/>
        <w:rPr>
          <w:szCs w:val="24"/>
        </w:rPr>
      </w:pPr>
    </w:p>
    <w:p w14:paraId="08FD5FA1" w14:textId="77777777" w:rsidR="00D659C4" w:rsidRDefault="00D659C4" w:rsidP="00D659C4">
      <w:pPr>
        <w:pStyle w:val="Nadpis2"/>
      </w:pPr>
      <w:bookmarkStart w:id="23" w:name="_Toc238388791"/>
      <w:bookmarkStart w:id="24" w:name="_Toc238396337"/>
      <w:r>
        <w:t>klíčové kompetence</w:t>
      </w:r>
      <w:bookmarkEnd w:id="23"/>
      <w:bookmarkEnd w:id="24"/>
    </w:p>
    <w:p w14:paraId="7B4A5443" w14:textId="77777777" w:rsidR="00D659C4" w:rsidRDefault="00D659C4" w:rsidP="00D659C4">
      <w:r>
        <w:t>Klíčové kompetence představují stěžejní obsahovou kategorii, k jejímuž naplnění (osvojení) směřuje vzdělávání v oboru Gymnázium. Klíčové kompetence představují funkční propojení znalostí, dovedností, postojů a hodnot, které jsou důležité pro osobní rozvoj a uplatnění každého člena ve společnosti. Klíčové kompetence se rozvíjejí v průběhu celého života, požadovaná úroveň rozvoje klíčových kompetencí absolventa oboru vzdělání Gymnázium je součástí výše uvedeného profilu absolventa.</w:t>
      </w:r>
    </w:p>
    <w:p w14:paraId="6D8F980E" w14:textId="77777777" w:rsidR="00D659C4" w:rsidRDefault="00D659C4" w:rsidP="00D659C4">
      <w:r>
        <w:t>V návaznosti na základní vzdělávání je v RVP oboru Gymnázium vymezeno osm klíčových kompetencí:</w:t>
      </w:r>
    </w:p>
    <w:p w14:paraId="38C94BE5" w14:textId="77777777" w:rsidR="00D659C4" w:rsidRDefault="00D659C4" w:rsidP="00D659C4">
      <w:r>
        <w:t>• Kompetence k učení</w:t>
      </w:r>
    </w:p>
    <w:p w14:paraId="1D715EF2" w14:textId="77777777" w:rsidR="00D659C4" w:rsidRDefault="00D659C4" w:rsidP="00D659C4">
      <w:r>
        <w:t>• Kompetence komunikační</w:t>
      </w:r>
    </w:p>
    <w:p w14:paraId="215419B8" w14:textId="77777777" w:rsidR="00D659C4" w:rsidRDefault="00D659C4" w:rsidP="00D659C4">
      <w:r>
        <w:t>• Kompetence osobnostní a sociální</w:t>
      </w:r>
    </w:p>
    <w:p w14:paraId="326B7D57" w14:textId="77777777" w:rsidR="00D659C4" w:rsidRDefault="00D659C4" w:rsidP="00D659C4">
      <w:r>
        <w:t>• Kompetence k občanství a udržitelnosti</w:t>
      </w:r>
    </w:p>
    <w:p w14:paraId="60B42FBF" w14:textId="77777777" w:rsidR="00D659C4" w:rsidRDefault="00D659C4" w:rsidP="00D659C4">
      <w:r>
        <w:t>• Kompetence k podnikavosti a pracovní</w:t>
      </w:r>
    </w:p>
    <w:p w14:paraId="7B98949D" w14:textId="77777777" w:rsidR="00D659C4" w:rsidRDefault="00D659C4" w:rsidP="00D659C4">
      <w:r>
        <w:t>• Kompetence k řešení problémů</w:t>
      </w:r>
    </w:p>
    <w:p w14:paraId="278A5042" w14:textId="77777777" w:rsidR="00D659C4" w:rsidRDefault="00D659C4" w:rsidP="00D659C4">
      <w:r>
        <w:t>• Kompetence kulturní</w:t>
      </w:r>
    </w:p>
    <w:p w14:paraId="0035CC52" w14:textId="77777777" w:rsidR="00D659C4" w:rsidRDefault="00D659C4" w:rsidP="00D659C4">
      <w:r>
        <w:t>• Kompetence digitální</w:t>
      </w:r>
    </w:p>
    <w:p w14:paraId="2AEC1F30" w14:textId="77777777" w:rsidR="00D659C4" w:rsidRDefault="00D659C4" w:rsidP="00D659C4">
      <w:pPr>
        <w:pStyle w:val="Nadpis3"/>
      </w:pPr>
      <w:r>
        <w:lastRenderedPageBreak/>
        <w:t>Kompetence k učení</w:t>
      </w:r>
    </w:p>
    <w:p w14:paraId="3F752D29" w14:textId="77777777" w:rsidR="00D659C4" w:rsidRDefault="00D659C4" w:rsidP="00D659C4">
      <w:r>
        <w:t>Student:</w:t>
      </w:r>
    </w:p>
    <w:p w14:paraId="0D525304" w14:textId="77777777" w:rsidR="00D659C4" w:rsidRDefault="00D659C4">
      <w:pPr>
        <w:pStyle w:val="Odstavecseseznamem"/>
        <w:numPr>
          <w:ilvl w:val="0"/>
          <w:numId w:val="8"/>
        </w:numPr>
      </w:pPr>
      <w:r>
        <w:t>své učení a pracovní činnost si sám plánuje a organizuje, využívá je jako prostředku pro</w:t>
      </w:r>
    </w:p>
    <w:p w14:paraId="2A47811E" w14:textId="77777777" w:rsidR="00D659C4" w:rsidRDefault="00D659C4">
      <w:pPr>
        <w:pStyle w:val="Odstavecseseznamem"/>
        <w:numPr>
          <w:ilvl w:val="0"/>
          <w:numId w:val="8"/>
        </w:numPr>
      </w:pPr>
      <w:r>
        <w:t>seberealizaci a osobní rozvoj;</w:t>
      </w:r>
    </w:p>
    <w:p w14:paraId="14312C60" w14:textId="77777777" w:rsidR="00D659C4" w:rsidRDefault="00D659C4">
      <w:pPr>
        <w:pStyle w:val="Odstavecseseznamem"/>
        <w:numPr>
          <w:ilvl w:val="0"/>
          <w:numId w:val="8"/>
        </w:numPr>
      </w:pPr>
      <w:r>
        <w:t>efektivně využívá různé strategie učení k získání a zpracování poznatků a informací, hledá a rozvíjí</w:t>
      </w:r>
    </w:p>
    <w:p w14:paraId="3D801580" w14:textId="77777777" w:rsidR="00D659C4" w:rsidRDefault="00D659C4">
      <w:pPr>
        <w:pStyle w:val="Odstavecseseznamem"/>
        <w:numPr>
          <w:ilvl w:val="0"/>
          <w:numId w:val="8"/>
        </w:numPr>
      </w:pPr>
      <w:r>
        <w:t>účinné postupy ve svém učení, reflektuje proces vlastního učení a myšlení;</w:t>
      </w:r>
    </w:p>
    <w:p w14:paraId="75C592EF" w14:textId="77777777" w:rsidR="00D659C4" w:rsidRDefault="00D659C4">
      <w:pPr>
        <w:pStyle w:val="Odstavecseseznamem"/>
        <w:numPr>
          <w:ilvl w:val="0"/>
          <w:numId w:val="8"/>
        </w:numPr>
      </w:pPr>
      <w:r>
        <w:t>kriticky přistupuje ke zdrojům informací, informace tvořivě zpracovává a využívá při svém studiu a praxi;</w:t>
      </w:r>
    </w:p>
    <w:p w14:paraId="37A2C6F2" w14:textId="77777777" w:rsidR="00D659C4" w:rsidRDefault="00D659C4">
      <w:pPr>
        <w:pStyle w:val="Odstavecseseznamem"/>
        <w:numPr>
          <w:ilvl w:val="0"/>
          <w:numId w:val="8"/>
        </w:numPr>
      </w:pPr>
      <w:r>
        <w:t>kriticky hodnotí pokrok při dosahování cílů svého učení a práce, přijímá ocenění, radu i kritiku ze strany</w:t>
      </w:r>
    </w:p>
    <w:p w14:paraId="7AB70FF2" w14:textId="77777777" w:rsidR="00D659C4" w:rsidRPr="003F2609" w:rsidRDefault="00D659C4">
      <w:pPr>
        <w:pStyle w:val="Odstavecseseznamem"/>
        <w:numPr>
          <w:ilvl w:val="0"/>
          <w:numId w:val="8"/>
        </w:numPr>
      </w:pPr>
      <w:r>
        <w:t>druhých, z vlastních úspěchů i chyb čerpá poučení pro další práci.</w:t>
      </w:r>
    </w:p>
    <w:p w14:paraId="5BEBB58B" w14:textId="77777777" w:rsidR="00D659C4" w:rsidRDefault="00D659C4" w:rsidP="00D659C4">
      <w:pPr>
        <w:pStyle w:val="Nadpis3"/>
      </w:pPr>
      <w:r>
        <w:t>Kompetence komunikační</w:t>
      </w:r>
    </w:p>
    <w:p w14:paraId="7CA06E6F" w14:textId="77777777" w:rsidR="00D659C4" w:rsidRDefault="00D659C4" w:rsidP="00D659C4">
      <w:r>
        <w:t>Student:</w:t>
      </w:r>
    </w:p>
    <w:p w14:paraId="31B98978" w14:textId="77777777" w:rsidR="00D659C4" w:rsidRDefault="00D659C4">
      <w:pPr>
        <w:pStyle w:val="Odstavecseseznamem"/>
        <w:numPr>
          <w:ilvl w:val="0"/>
          <w:numId w:val="13"/>
        </w:numPr>
      </w:pPr>
      <w:r>
        <w:t>s ohledem na situaci a účastníky komunikace efektivně využívá dostupné prostředky komunikace,</w:t>
      </w:r>
    </w:p>
    <w:p w14:paraId="35DB7EDC" w14:textId="77777777" w:rsidR="00D659C4" w:rsidRDefault="00D659C4">
      <w:pPr>
        <w:pStyle w:val="Odstavecseseznamem"/>
        <w:numPr>
          <w:ilvl w:val="0"/>
          <w:numId w:val="13"/>
        </w:numPr>
      </w:pPr>
      <w:r>
        <w:t>verbální i neverbální, včetně symbolických a grafických vyjádření informací různého typu;</w:t>
      </w:r>
    </w:p>
    <w:p w14:paraId="409E9597" w14:textId="77777777" w:rsidR="00D659C4" w:rsidRDefault="00D659C4">
      <w:pPr>
        <w:pStyle w:val="Odstavecseseznamem"/>
        <w:numPr>
          <w:ilvl w:val="0"/>
          <w:numId w:val="13"/>
        </w:numPr>
      </w:pPr>
      <w:r>
        <w:t>používá s porozuměním odborný jazyk a symbolická a grafická vyjádření informací různého typu;</w:t>
      </w:r>
    </w:p>
    <w:p w14:paraId="1EDD8944" w14:textId="77777777" w:rsidR="00D659C4" w:rsidRDefault="00D659C4">
      <w:pPr>
        <w:pStyle w:val="Odstavecseseznamem"/>
        <w:numPr>
          <w:ilvl w:val="0"/>
          <w:numId w:val="13"/>
        </w:numPr>
      </w:pPr>
      <w:r>
        <w:t>efektivně využívá moderní informační technologie;</w:t>
      </w:r>
    </w:p>
    <w:p w14:paraId="33E7AD27" w14:textId="77777777" w:rsidR="00D659C4" w:rsidRDefault="00D659C4">
      <w:pPr>
        <w:pStyle w:val="Odstavecseseznamem"/>
        <w:numPr>
          <w:ilvl w:val="0"/>
          <w:numId w:val="13"/>
        </w:numPr>
      </w:pPr>
      <w:r>
        <w:t>vyjadřuje se v mluvených i psaných projevech jasně, srozumitelně a přiměřeně tomu, komu, co a jak chce</w:t>
      </w:r>
    </w:p>
    <w:p w14:paraId="59EA7487" w14:textId="77777777" w:rsidR="00D659C4" w:rsidRDefault="00D659C4">
      <w:pPr>
        <w:pStyle w:val="Odstavecseseznamem"/>
        <w:numPr>
          <w:ilvl w:val="0"/>
          <w:numId w:val="13"/>
        </w:numPr>
      </w:pPr>
      <w:r>
        <w:t>sdělit, s jakým záměrem a v jaké situaci komunikuje; je citlivý k míře zkušeností a znalostí a k možným</w:t>
      </w:r>
    </w:p>
    <w:p w14:paraId="12854433" w14:textId="77777777" w:rsidR="00D659C4" w:rsidRDefault="00D659C4">
      <w:pPr>
        <w:pStyle w:val="Odstavecseseznamem"/>
        <w:numPr>
          <w:ilvl w:val="0"/>
          <w:numId w:val="13"/>
        </w:numPr>
      </w:pPr>
      <w:r>
        <w:t>pocitům partnerů v komunikaci;</w:t>
      </w:r>
    </w:p>
    <w:p w14:paraId="1D96143F" w14:textId="77777777" w:rsidR="00D659C4" w:rsidRDefault="00D659C4">
      <w:pPr>
        <w:pStyle w:val="Odstavecseseznamem"/>
        <w:numPr>
          <w:ilvl w:val="0"/>
          <w:numId w:val="13"/>
        </w:numPr>
      </w:pPr>
      <w:r>
        <w:t>prezentuje vhodným způsobem svou práci i sám sebe před známým i neznámým publikem;</w:t>
      </w:r>
    </w:p>
    <w:p w14:paraId="219385D0" w14:textId="77777777" w:rsidR="00D659C4" w:rsidRDefault="00D659C4">
      <w:pPr>
        <w:pStyle w:val="Odstavecseseznamem"/>
        <w:numPr>
          <w:ilvl w:val="0"/>
          <w:numId w:val="13"/>
        </w:numPr>
      </w:pPr>
      <w:r>
        <w:t>rozumí sdělením různého typu v různých komunikačních situacích, správně interpretuje</w:t>
      </w:r>
    </w:p>
    <w:p w14:paraId="338136A2" w14:textId="77777777" w:rsidR="00D659C4" w:rsidRDefault="00D659C4">
      <w:pPr>
        <w:pStyle w:val="Odstavecseseznamem"/>
        <w:numPr>
          <w:ilvl w:val="0"/>
          <w:numId w:val="13"/>
        </w:numPr>
      </w:pPr>
      <w:r>
        <w:t>přijímaná sdělení a věcně argumentuje; v nejasných nebo sporných komunikačních</w:t>
      </w:r>
    </w:p>
    <w:p w14:paraId="7F19B5EC" w14:textId="77777777" w:rsidR="00D659C4" w:rsidRDefault="00D659C4">
      <w:pPr>
        <w:pStyle w:val="Odstavecseseznamem"/>
        <w:numPr>
          <w:ilvl w:val="0"/>
          <w:numId w:val="13"/>
        </w:numPr>
      </w:pPr>
      <w:r>
        <w:t>situacích pomáhá dosáhnout porozumění.</w:t>
      </w:r>
    </w:p>
    <w:p w14:paraId="18650D1B" w14:textId="77777777" w:rsidR="00D659C4" w:rsidRDefault="00D659C4" w:rsidP="00D659C4">
      <w:pPr>
        <w:pStyle w:val="Nadpis3"/>
      </w:pPr>
      <w:r>
        <w:t>Kompetence osobnostní a sociální</w:t>
      </w:r>
    </w:p>
    <w:p w14:paraId="77B48DB6" w14:textId="77777777" w:rsidR="00D659C4" w:rsidRDefault="00D659C4" w:rsidP="00D659C4">
      <w:r>
        <w:t>Student:</w:t>
      </w:r>
    </w:p>
    <w:p w14:paraId="64AD7534" w14:textId="77777777" w:rsidR="00D659C4" w:rsidRDefault="00D659C4">
      <w:pPr>
        <w:pStyle w:val="Odstavecseseznamem"/>
        <w:numPr>
          <w:ilvl w:val="0"/>
          <w:numId w:val="10"/>
        </w:numPr>
      </w:pPr>
      <w:r>
        <w:t>posuzuje reálně své fyzické a duševní možnosti, je schopen sebereflexe;</w:t>
      </w:r>
    </w:p>
    <w:p w14:paraId="6D762FEB" w14:textId="77777777" w:rsidR="00D659C4" w:rsidRDefault="00D659C4">
      <w:pPr>
        <w:pStyle w:val="Odstavecseseznamem"/>
        <w:numPr>
          <w:ilvl w:val="0"/>
          <w:numId w:val="10"/>
        </w:numPr>
      </w:pPr>
      <w:r>
        <w:t>stanovuje si cíle a priority s ohledem na své osobní schopnosti, zájmovou orientaci i životní podmínky;</w:t>
      </w:r>
    </w:p>
    <w:p w14:paraId="6A193704" w14:textId="77777777" w:rsidR="00D659C4" w:rsidRDefault="00D659C4">
      <w:pPr>
        <w:pStyle w:val="Odstavecseseznamem"/>
        <w:numPr>
          <w:ilvl w:val="0"/>
          <w:numId w:val="10"/>
        </w:numPr>
      </w:pPr>
      <w:r>
        <w:t>odhaduje důsledky vlastního jednání a chování v nejrůznějších situacích, své jednání a chování</w:t>
      </w:r>
    </w:p>
    <w:p w14:paraId="64607CFA" w14:textId="77777777" w:rsidR="00D659C4" w:rsidRDefault="00D659C4">
      <w:pPr>
        <w:pStyle w:val="Odstavecseseznamem"/>
        <w:numPr>
          <w:ilvl w:val="0"/>
          <w:numId w:val="10"/>
        </w:numPr>
      </w:pPr>
      <w:r>
        <w:t>podle toho koriguje;</w:t>
      </w:r>
    </w:p>
    <w:p w14:paraId="64A76B91" w14:textId="77777777" w:rsidR="00D659C4" w:rsidRDefault="00D659C4">
      <w:pPr>
        <w:pStyle w:val="Odstavecseseznamem"/>
        <w:numPr>
          <w:ilvl w:val="0"/>
          <w:numId w:val="10"/>
        </w:numPr>
      </w:pPr>
      <w:r>
        <w:t>přizpůsobuje se měnícím se životním a pracovním podmínkám a podle svých schopností</w:t>
      </w:r>
    </w:p>
    <w:p w14:paraId="05D69756" w14:textId="77777777" w:rsidR="00D659C4" w:rsidRDefault="00D659C4">
      <w:pPr>
        <w:pStyle w:val="Odstavecseseznamem"/>
        <w:numPr>
          <w:ilvl w:val="0"/>
          <w:numId w:val="10"/>
        </w:numPr>
      </w:pPr>
      <w:r>
        <w:lastRenderedPageBreak/>
        <w:t>a možností je aktivně a tvořivě ovlivňuje;</w:t>
      </w:r>
    </w:p>
    <w:p w14:paraId="147862CF" w14:textId="77777777" w:rsidR="00D659C4" w:rsidRDefault="00D659C4">
      <w:pPr>
        <w:pStyle w:val="Odstavecseseznamem"/>
        <w:numPr>
          <w:ilvl w:val="0"/>
          <w:numId w:val="10"/>
        </w:numPr>
      </w:pPr>
      <w:r>
        <w:t>aktivně spolupracuje při stanovování a dosahování společných cílů;</w:t>
      </w:r>
    </w:p>
    <w:p w14:paraId="69736B40" w14:textId="77777777" w:rsidR="00D659C4" w:rsidRDefault="00D659C4">
      <w:pPr>
        <w:pStyle w:val="Odstavecseseznamem"/>
        <w:numPr>
          <w:ilvl w:val="0"/>
          <w:numId w:val="10"/>
        </w:numPr>
      </w:pPr>
      <w:r>
        <w:t>přispívá k vytváření a udržování hodnotných mezilidských vztahů založených</w:t>
      </w:r>
    </w:p>
    <w:p w14:paraId="0BE65E1B" w14:textId="77777777" w:rsidR="00D659C4" w:rsidRDefault="00D659C4">
      <w:pPr>
        <w:pStyle w:val="Odstavecseseznamem"/>
        <w:numPr>
          <w:ilvl w:val="0"/>
          <w:numId w:val="10"/>
        </w:numPr>
      </w:pPr>
      <w:r>
        <w:t>na vzájemné úctě, toleranci a empatii;</w:t>
      </w:r>
    </w:p>
    <w:p w14:paraId="1FB4DBD8" w14:textId="77777777" w:rsidR="00D659C4" w:rsidRDefault="00D659C4">
      <w:pPr>
        <w:pStyle w:val="Odstavecseseznamem"/>
        <w:numPr>
          <w:ilvl w:val="0"/>
          <w:numId w:val="10"/>
        </w:numPr>
      </w:pPr>
      <w:r>
        <w:t>projevuje zodpovědný vztah k vlastnímu zdraví a k zdraví druhých;</w:t>
      </w:r>
    </w:p>
    <w:p w14:paraId="7862C37C" w14:textId="77777777" w:rsidR="00D659C4" w:rsidRPr="003F2609" w:rsidRDefault="00D659C4">
      <w:pPr>
        <w:pStyle w:val="Odstavecseseznamem"/>
        <w:numPr>
          <w:ilvl w:val="0"/>
          <w:numId w:val="10"/>
        </w:numPr>
      </w:pPr>
      <w:r>
        <w:t>rozhoduje se na základě vlastního úsudku, odolává společenským i mediálním tlakům.</w:t>
      </w:r>
    </w:p>
    <w:p w14:paraId="7FF259F7" w14:textId="77777777" w:rsidR="00D659C4" w:rsidRDefault="00D659C4" w:rsidP="00D659C4">
      <w:pPr>
        <w:pStyle w:val="Nadpis3"/>
      </w:pPr>
      <w:r>
        <w:t>Kompetence k občanství a udržitelnosti</w:t>
      </w:r>
    </w:p>
    <w:p w14:paraId="0F72448E" w14:textId="77777777" w:rsidR="00D659C4" w:rsidRDefault="00D659C4" w:rsidP="00D659C4">
      <w:r>
        <w:t>Student:</w:t>
      </w:r>
    </w:p>
    <w:p w14:paraId="2DBCBDC0" w14:textId="77777777" w:rsidR="00D659C4" w:rsidRDefault="00D659C4">
      <w:pPr>
        <w:pStyle w:val="Odstavecseseznamem"/>
        <w:numPr>
          <w:ilvl w:val="0"/>
          <w:numId w:val="11"/>
        </w:numPr>
      </w:pPr>
      <w:r>
        <w:t>informovaně zvažuje vztahy mezi svými zájmy osobními, zájmy širší skupiny, do níž patří,</w:t>
      </w:r>
    </w:p>
    <w:p w14:paraId="3CC83123" w14:textId="77777777" w:rsidR="00D659C4" w:rsidRDefault="00D659C4">
      <w:pPr>
        <w:pStyle w:val="Odstavecseseznamem"/>
        <w:numPr>
          <w:ilvl w:val="0"/>
          <w:numId w:val="11"/>
        </w:numPr>
      </w:pPr>
      <w:r>
        <w:t>a zájmy veřejnými, rozhoduje se a jedná vyváženě;</w:t>
      </w:r>
    </w:p>
    <w:p w14:paraId="6711E301" w14:textId="77777777" w:rsidR="00D659C4" w:rsidRDefault="00D659C4">
      <w:pPr>
        <w:pStyle w:val="Odstavecseseznamem"/>
        <w:numPr>
          <w:ilvl w:val="0"/>
          <w:numId w:val="11"/>
        </w:numPr>
      </w:pPr>
      <w:r>
        <w:t>chodu společnosti a civilizace uvažuje z hlediska udržitelnosti života, rozhoduje se a jedná tak,</w:t>
      </w:r>
    </w:p>
    <w:p w14:paraId="343E8EA8" w14:textId="77777777" w:rsidR="00D659C4" w:rsidRDefault="00D659C4">
      <w:pPr>
        <w:pStyle w:val="Odstavecseseznamem"/>
        <w:numPr>
          <w:ilvl w:val="0"/>
          <w:numId w:val="11"/>
        </w:numPr>
      </w:pPr>
      <w:r>
        <w:t>aby neohrožoval a nepoškozoval přírodu a životní prostředí ani kulturu;</w:t>
      </w:r>
    </w:p>
    <w:p w14:paraId="5EF38F15" w14:textId="77777777" w:rsidR="00D659C4" w:rsidRDefault="00D659C4">
      <w:pPr>
        <w:pStyle w:val="Odstavecseseznamem"/>
        <w:numPr>
          <w:ilvl w:val="0"/>
          <w:numId w:val="11"/>
        </w:numPr>
      </w:pPr>
      <w:r>
        <w:t>respektuje různorodost hodnot, názorů, postojů a schopností ostatních lidí;</w:t>
      </w:r>
    </w:p>
    <w:p w14:paraId="40C5007B" w14:textId="77777777" w:rsidR="00D659C4" w:rsidRDefault="00D659C4">
      <w:pPr>
        <w:pStyle w:val="Odstavecseseznamem"/>
        <w:numPr>
          <w:ilvl w:val="0"/>
          <w:numId w:val="11"/>
        </w:numPr>
      </w:pPr>
      <w:r>
        <w:t>rozšiřuje své poznání a chápání kulturních a duchovních hodnot, spoluvytváří je a chrání;</w:t>
      </w:r>
    </w:p>
    <w:p w14:paraId="60B03F14" w14:textId="77777777" w:rsidR="00D659C4" w:rsidRDefault="00D659C4">
      <w:pPr>
        <w:pStyle w:val="Odstavecseseznamem"/>
        <w:numPr>
          <w:ilvl w:val="0"/>
          <w:numId w:val="11"/>
        </w:numPr>
      </w:pPr>
      <w:r>
        <w:t>promýšlí souvislosti mezi svými právy, povinnostmi a zodpovědností; k plnění svých povinností</w:t>
      </w:r>
    </w:p>
    <w:p w14:paraId="6470DEA5" w14:textId="77777777" w:rsidR="00D659C4" w:rsidRDefault="00D659C4">
      <w:pPr>
        <w:pStyle w:val="Odstavecseseznamem"/>
        <w:numPr>
          <w:ilvl w:val="0"/>
          <w:numId w:val="11"/>
        </w:numPr>
      </w:pPr>
      <w:r>
        <w:t>přistupuje zodpovědně a tvořivě, hájí svá práva i práva jiných, vystupuje proti jejich potlačování</w:t>
      </w:r>
    </w:p>
    <w:p w14:paraId="591A4DDC" w14:textId="77777777" w:rsidR="00D659C4" w:rsidRDefault="00D659C4">
      <w:pPr>
        <w:pStyle w:val="Odstavecseseznamem"/>
        <w:numPr>
          <w:ilvl w:val="0"/>
          <w:numId w:val="11"/>
        </w:numPr>
      </w:pPr>
      <w:r>
        <w:t>a spoluvytváří podmínky pro jejich naplňování;</w:t>
      </w:r>
    </w:p>
    <w:p w14:paraId="6129DCAB" w14:textId="77777777" w:rsidR="00D659C4" w:rsidRDefault="00D659C4">
      <w:pPr>
        <w:pStyle w:val="Odstavecseseznamem"/>
        <w:numPr>
          <w:ilvl w:val="0"/>
          <w:numId w:val="11"/>
        </w:numPr>
      </w:pPr>
      <w:r>
        <w:t>chová se informovaně a zodpovědně v krizových situacích a v situacích ohrožujících život a zdraví,</w:t>
      </w:r>
    </w:p>
    <w:p w14:paraId="1E036D9B" w14:textId="77777777" w:rsidR="00D659C4" w:rsidRDefault="00D659C4">
      <w:pPr>
        <w:pStyle w:val="Odstavecseseznamem"/>
        <w:numPr>
          <w:ilvl w:val="0"/>
          <w:numId w:val="11"/>
        </w:numPr>
      </w:pPr>
      <w:r>
        <w:t>poskytne ostatním pomoc;</w:t>
      </w:r>
    </w:p>
    <w:p w14:paraId="049092DA" w14:textId="77777777" w:rsidR="00D659C4" w:rsidRDefault="00D659C4">
      <w:pPr>
        <w:pStyle w:val="Odstavecseseznamem"/>
        <w:numPr>
          <w:ilvl w:val="0"/>
          <w:numId w:val="11"/>
        </w:numPr>
      </w:pPr>
      <w:r>
        <w:t>posuzuje události a vývoj veřejného života, sleduje, co se děje v jeho bydlišti a okolí, zaujímá a obhajuje</w:t>
      </w:r>
    </w:p>
    <w:p w14:paraId="395E69DF" w14:textId="77777777" w:rsidR="00D659C4" w:rsidRPr="003F2609" w:rsidRDefault="00D659C4">
      <w:pPr>
        <w:pStyle w:val="Odstavecseseznamem"/>
        <w:numPr>
          <w:ilvl w:val="0"/>
          <w:numId w:val="11"/>
        </w:numPr>
      </w:pPr>
      <w:r>
        <w:t>informovaná stanoviska a jedná k obecnému prospěchu podle nejlepšího svědomí.</w:t>
      </w:r>
    </w:p>
    <w:p w14:paraId="76105E16" w14:textId="77777777" w:rsidR="00D659C4" w:rsidRDefault="00D659C4" w:rsidP="00D659C4">
      <w:pPr>
        <w:pStyle w:val="Nadpis3"/>
      </w:pPr>
      <w:r>
        <w:t>Kompetence k podnikavosti a pracovní</w:t>
      </w:r>
    </w:p>
    <w:p w14:paraId="6CF6562B" w14:textId="77777777" w:rsidR="00D659C4" w:rsidRDefault="00D659C4" w:rsidP="00D659C4">
      <w:r>
        <w:t>Student:</w:t>
      </w:r>
    </w:p>
    <w:p w14:paraId="4154AA47" w14:textId="77777777" w:rsidR="00D659C4" w:rsidRDefault="00D659C4">
      <w:pPr>
        <w:pStyle w:val="Odstavecseseznamem"/>
        <w:numPr>
          <w:ilvl w:val="0"/>
          <w:numId w:val="12"/>
        </w:numPr>
      </w:pPr>
      <w:r>
        <w:t>cílevědomě, zodpovědně a s ohledem na své potřeby, osobní předpoklady a možnosti se rozhoduje</w:t>
      </w:r>
    </w:p>
    <w:p w14:paraId="68154CF8" w14:textId="77777777" w:rsidR="00D659C4" w:rsidRDefault="00D659C4">
      <w:pPr>
        <w:pStyle w:val="Odstavecseseznamem"/>
        <w:numPr>
          <w:ilvl w:val="0"/>
          <w:numId w:val="12"/>
        </w:numPr>
      </w:pPr>
      <w:r>
        <w:t>dalším vzdělávání a budoucím profesním zaměření;</w:t>
      </w:r>
    </w:p>
    <w:p w14:paraId="1436A482" w14:textId="77777777" w:rsidR="00D659C4" w:rsidRDefault="00D659C4">
      <w:pPr>
        <w:pStyle w:val="Odstavecseseznamem"/>
        <w:numPr>
          <w:ilvl w:val="0"/>
          <w:numId w:val="12"/>
        </w:numPr>
      </w:pPr>
      <w:r>
        <w:t>rozvíjí svůj osobní i odborný potenciál, rozpoznává a využívá příležitosti pro svůj rozvoj</w:t>
      </w:r>
    </w:p>
    <w:p w14:paraId="0F51BD9C" w14:textId="77777777" w:rsidR="00D659C4" w:rsidRDefault="00D659C4">
      <w:pPr>
        <w:pStyle w:val="Odstavecseseznamem"/>
        <w:numPr>
          <w:ilvl w:val="0"/>
          <w:numId w:val="12"/>
        </w:numPr>
      </w:pPr>
      <w:r>
        <w:t>v osobním a profesním životě;</w:t>
      </w:r>
    </w:p>
    <w:p w14:paraId="4DE3CDDB" w14:textId="77777777" w:rsidR="00D659C4" w:rsidRDefault="00D659C4">
      <w:pPr>
        <w:pStyle w:val="Odstavecseseznamem"/>
        <w:numPr>
          <w:ilvl w:val="0"/>
          <w:numId w:val="12"/>
        </w:numPr>
      </w:pPr>
      <w:r>
        <w:t>uplatňuje proaktivní přístup, vlastní iniciativu a tvořivost, vítá a podporuje inovace;</w:t>
      </w:r>
    </w:p>
    <w:p w14:paraId="375D2FA3" w14:textId="77777777" w:rsidR="00D659C4" w:rsidRDefault="00D659C4">
      <w:pPr>
        <w:pStyle w:val="Odstavecseseznamem"/>
        <w:numPr>
          <w:ilvl w:val="0"/>
          <w:numId w:val="12"/>
        </w:numPr>
      </w:pPr>
      <w:r>
        <w:t>získává a kriticky vyhodnocuje informace o vzdělávacích a pracovních příležitostech, využívá dostupné</w:t>
      </w:r>
    </w:p>
    <w:p w14:paraId="0CF95B55" w14:textId="77777777" w:rsidR="00D659C4" w:rsidRDefault="00D659C4">
      <w:pPr>
        <w:pStyle w:val="Odstavecseseznamem"/>
        <w:numPr>
          <w:ilvl w:val="0"/>
          <w:numId w:val="12"/>
        </w:numPr>
      </w:pPr>
      <w:r>
        <w:t>zdroje a informace při plánování a realizaci aktivit;</w:t>
      </w:r>
    </w:p>
    <w:p w14:paraId="55317A8F" w14:textId="77777777" w:rsidR="00D659C4" w:rsidRDefault="00D659C4">
      <w:pPr>
        <w:pStyle w:val="Odstavecseseznamem"/>
        <w:numPr>
          <w:ilvl w:val="0"/>
          <w:numId w:val="12"/>
        </w:numPr>
      </w:pPr>
      <w:r>
        <w:t>usiluje o dosažení stanovených cílů, průběžně reviduje a kriticky hodnotí dosažené výsledky,</w:t>
      </w:r>
    </w:p>
    <w:p w14:paraId="6637A001" w14:textId="77777777" w:rsidR="00D659C4" w:rsidRDefault="00D659C4">
      <w:pPr>
        <w:pStyle w:val="Odstavecseseznamem"/>
        <w:numPr>
          <w:ilvl w:val="0"/>
          <w:numId w:val="12"/>
        </w:numPr>
      </w:pPr>
      <w:r>
        <w:t>koriguje další činnost s ohledem na stanovený cíl; dokončuje zahájené aktivity,</w:t>
      </w:r>
    </w:p>
    <w:p w14:paraId="7F024151" w14:textId="77777777" w:rsidR="00D659C4" w:rsidRDefault="00D659C4">
      <w:pPr>
        <w:pStyle w:val="Odstavecseseznamem"/>
        <w:numPr>
          <w:ilvl w:val="0"/>
          <w:numId w:val="12"/>
        </w:numPr>
      </w:pPr>
      <w:r>
        <w:lastRenderedPageBreak/>
        <w:t>motivuje se k dosahování úspěchu;</w:t>
      </w:r>
    </w:p>
    <w:p w14:paraId="1490C367" w14:textId="77777777" w:rsidR="00D659C4" w:rsidRDefault="00D659C4">
      <w:pPr>
        <w:pStyle w:val="Odstavecseseznamem"/>
        <w:numPr>
          <w:ilvl w:val="0"/>
          <w:numId w:val="12"/>
        </w:numPr>
      </w:pPr>
      <w:r>
        <w:t>posuzuje a kriticky hodnotí rizika související s rozhodováním v reálných životních situacích a v případě</w:t>
      </w:r>
    </w:p>
    <w:p w14:paraId="10A50D61" w14:textId="77777777" w:rsidR="00D659C4" w:rsidRDefault="00D659C4">
      <w:pPr>
        <w:pStyle w:val="Odstavecseseznamem"/>
        <w:numPr>
          <w:ilvl w:val="0"/>
          <w:numId w:val="12"/>
        </w:numPr>
      </w:pPr>
      <w:r>
        <w:t>nezbytnosti je připraven tato rizika nést;</w:t>
      </w:r>
    </w:p>
    <w:p w14:paraId="26FEF63E" w14:textId="77777777" w:rsidR="00D659C4" w:rsidRDefault="00D659C4">
      <w:pPr>
        <w:pStyle w:val="Odstavecseseznamem"/>
        <w:numPr>
          <w:ilvl w:val="0"/>
          <w:numId w:val="12"/>
        </w:numPr>
      </w:pPr>
      <w:r>
        <w:t>chápe podstatu a principy podnikání, zvažuje jeho možná rizika, vyhledává a kriticky posuzuje</w:t>
      </w:r>
    </w:p>
    <w:p w14:paraId="1E395E40" w14:textId="77777777" w:rsidR="00D659C4" w:rsidRDefault="00D659C4">
      <w:pPr>
        <w:pStyle w:val="Odstavecseseznamem"/>
        <w:numPr>
          <w:ilvl w:val="0"/>
          <w:numId w:val="12"/>
        </w:numPr>
      </w:pPr>
      <w:r>
        <w:t>příležitosti k uskutečnění podnikatelského záměru s ohledem na své předpoklady, realitu tržního</w:t>
      </w:r>
    </w:p>
    <w:p w14:paraId="19E179CB" w14:textId="77777777" w:rsidR="00D659C4" w:rsidRPr="003F2609" w:rsidRDefault="00D659C4">
      <w:pPr>
        <w:pStyle w:val="Odstavecseseznamem"/>
        <w:numPr>
          <w:ilvl w:val="0"/>
          <w:numId w:val="12"/>
        </w:numPr>
      </w:pPr>
      <w:r>
        <w:t>prostředí a další faktory.</w:t>
      </w:r>
    </w:p>
    <w:p w14:paraId="7A0A3197" w14:textId="77777777" w:rsidR="00D659C4" w:rsidRDefault="00D659C4" w:rsidP="00D659C4">
      <w:pPr>
        <w:pStyle w:val="Nadpis3"/>
      </w:pPr>
      <w:r>
        <w:t>Kompetence k řešení problémů</w:t>
      </w:r>
    </w:p>
    <w:p w14:paraId="741D6DAE" w14:textId="77777777" w:rsidR="00D659C4" w:rsidRDefault="00D659C4" w:rsidP="00D659C4">
      <w:r>
        <w:t>Student:</w:t>
      </w:r>
    </w:p>
    <w:p w14:paraId="2805A7EB" w14:textId="77777777" w:rsidR="00D659C4" w:rsidRDefault="00D659C4">
      <w:pPr>
        <w:pStyle w:val="Odstavecseseznamem"/>
        <w:numPr>
          <w:ilvl w:val="0"/>
          <w:numId w:val="9"/>
        </w:numPr>
      </w:pPr>
      <w:r>
        <w:t>rozpozná problém, objasní jeho podstatu, rozčlení ho na části;</w:t>
      </w:r>
    </w:p>
    <w:p w14:paraId="7C07B803" w14:textId="77777777" w:rsidR="00D659C4" w:rsidRDefault="00D659C4">
      <w:pPr>
        <w:pStyle w:val="Odstavecseseznamem"/>
        <w:numPr>
          <w:ilvl w:val="0"/>
          <w:numId w:val="9"/>
        </w:numPr>
      </w:pPr>
      <w:r>
        <w:t>vytváří hypotézy, navrhuje postupné kroky, zvažuje využití různých postupů při řešení problému nebo</w:t>
      </w:r>
    </w:p>
    <w:p w14:paraId="4F2B3C88" w14:textId="77777777" w:rsidR="00D659C4" w:rsidRDefault="00D659C4">
      <w:pPr>
        <w:pStyle w:val="Odstavecseseznamem"/>
        <w:numPr>
          <w:ilvl w:val="0"/>
          <w:numId w:val="9"/>
        </w:numPr>
      </w:pPr>
      <w:r>
        <w:t>ověřování hypotézy;</w:t>
      </w:r>
    </w:p>
    <w:p w14:paraId="48BE078B" w14:textId="77777777" w:rsidR="00D659C4" w:rsidRDefault="00D659C4">
      <w:pPr>
        <w:pStyle w:val="Odstavecseseznamem"/>
        <w:numPr>
          <w:ilvl w:val="0"/>
          <w:numId w:val="9"/>
        </w:numPr>
      </w:pPr>
      <w:r>
        <w:t>uplatňuje při řešení problémů vhodné metody a dříve získané vědomosti a dovednosti, kromě</w:t>
      </w:r>
    </w:p>
    <w:p w14:paraId="3D344D0B" w14:textId="77777777" w:rsidR="00D659C4" w:rsidRDefault="00D659C4">
      <w:pPr>
        <w:pStyle w:val="Odstavecseseznamem"/>
        <w:numPr>
          <w:ilvl w:val="0"/>
          <w:numId w:val="9"/>
        </w:numPr>
      </w:pPr>
      <w:r>
        <w:t>analytického a kritického myšlení využívá i myšlení tvořivé s použitím představivosti a intuice;</w:t>
      </w:r>
    </w:p>
    <w:p w14:paraId="1A7C67E7" w14:textId="77777777" w:rsidR="00D659C4" w:rsidRDefault="00D659C4">
      <w:pPr>
        <w:pStyle w:val="Odstavecseseznamem"/>
        <w:numPr>
          <w:ilvl w:val="0"/>
          <w:numId w:val="9"/>
        </w:numPr>
      </w:pPr>
      <w:r>
        <w:t>kriticky interpretuje získané poznatky a zjištění a ověřuje je, pro své tvrzení nachází argumenty</w:t>
      </w:r>
    </w:p>
    <w:p w14:paraId="31AAD8A5" w14:textId="77777777" w:rsidR="00D659C4" w:rsidRDefault="00D659C4">
      <w:pPr>
        <w:pStyle w:val="Odstavecseseznamem"/>
        <w:numPr>
          <w:ilvl w:val="0"/>
          <w:numId w:val="9"/>
        </w:numPr>
      </w:pPr>
      <w:r>
        <w:t>a důkazy, formuluje a obhajuje podložené závěry;</w:t>
      </w:r>
    </w:p>
    <w:p w14:paraId="0245EF9D" w14:textId="77777777" w:rsidR="00D659C4" w:rsidRDefault="00D659C4">
      <w:pPr>
        <w:pStyle w:val="Odstavecseseznamem"/>
        <w:numPr>
          <w:ilvl w:val="0"/>
          <w:numId w:val="9"/>
        </w:numPr>
      </w:pPr>
      <w:r>
        <w:t>je otevřený k využití různých postupů při řešení problémů, nahlíží problém z různých stran;</w:t>
      </w:r>
    </w:p>
    <w:p w14:paraId="5005F9F4" w14:textId="77777777" w:rsidR="00D659C4" w:rsidRPr="003F2609" w:rsidRDefault="00D659C4">
      <w:pPr>
        <w:pStyle w:val="Odstavecseseznamem"/>
        <w:numPr>
          <w:ilvl w:val="0"/>
          <w:numId w:val="9"/>
        </w:numPr>
      </w:pPr>
      <w:r>
        <w:t>zvažuje možné klady a zápory jednotlivých variant řešení, včetně posouzení jejich rizik a důsledků.</w:t>
      </w:r>
    </w:p>
    <w:p w14:paraId="1052EE05" w14:textId="77777777" w:rsidR="00D659C4" w:rsidRDefault="00D659C4" w:rsidP="00D659C4">
      <w:pPr>
        <w:pStyle w:val="Nadpis3"/>
      </w:pPr>
      <w:r>
        <w:t>Kompetence kulturní</w:t>
      </w:r>
    </w:p>
    <w:p w14:paraId="58820145" w14:textId="77777777" w:rsidR="00D659C4" w:rsidRDefault="00D659C4" w:rsidP="00D659C4">
      <w:r>
        <w:t>Student:</w:t>
      </w:r>
    </w:p>
    <w:p w14:paraId="0E778A89" w14:textId="77777777" w:rsidR="00D659C4" w:rsidRDefault="00D659C4">
      <w:pPr>
        <w:pStyle w:val="Odstavecseseznamem"/>
        <w:numPr>
          <w:ilvl w:val="0"/>
          <w:numId w:val="14"/>
        </w:numPr>
      </w:pPr>
      <w:r w:rsidRPr="003F2609">
        <w:t>jednat odpovědně, samostatně a iniciativně nejen ve vlastním zájmu, ale i ve veřejném zájmu;</w:t>
      </w:r>
    </w:p>
    <w:p w14:paraId="1B0A74C6" w14:textId="77777777" w:rsidR="00D659C4" w:rsidRDefault="00D659C4">
      <w:pPr>
        <w:pStyle w:val="Odstavecseseznamem"/>
        <w:numPr>
          <w:ilvl w:val="0"/>
          <w:numId w:val="14"/>
        </w:numPr>
      </w:pPr>
      <w:r w:rsidRPr="003F2609">
        <w:t xml:space="preserve">dodržovat zákony, respektovat práva a osobnost druhých lidí (popř. jejich kulturní specifika), vystupovat proti nesnášenlivosti, xenofobii a diskriminaci; </w:t>
      </w:r>
    </w:p>
    <w:p w14:paraId="7B2EA2F2" w14:textId="77777777" w:rsidR="00D659C4" w:rsidRDefault="00D659C4">
      <w:pPr>
        <w:pStyle w:val="Odstavecseseznamem"/>
        <w:numPr>
          <w:ilvl w:val="0"/>
          <w:numId w:val="14"/>
        </w:numPr>
      </w:pPr>
      <w:r w:rsidRPr="003F2609">
        <w:t xml:space="preserve">jednat v souladu s morálními principy a zásadami společenského chování, přispívat k uplatňování hodnot demokracie; </w:t>
      </w:r>
    </w:p>
    <w:p w14:paraId="472E2802" w14:textId="77777777" w:rsidR="00D659C4" w:rsidRDefault="00D659C4">
      <w:pPr>
        <w:pStyle w:val="Odstavecseseznamem"/>
        <w:numPr>
          <w:ilvl w:val="0"/>
          <w:numId w:val="14"/>
        </w:numPr>
      </w:pPr>
      <w:r w:rsidRPr="003F2609">
        <w:t xml:space="preserve">uvědomovat si – v rámci plurality a multikulturního soužití – vlastní kulturní, národní a osobnostní identitu, přistupovat s aktivní tolerancí k identitě druhých; </w:t>
      </w:r>
    </w:p>
    <w:p w14:paraId="50C1A593" w14:textId="77777777" w:rsidR="00D659C4" w:rsidRDefault="00D659C4">
      <w:pPr>
        <w:pStyle w:val="Odstavecseseznamem"/>
        <w:numPr>
          <w:ilvl w:val="0"/>
          <w:numId w:val="14"/>
        </w:numPr>
      </w:pPr>
      <w:r w:rsidRPr="003F2609">
        <w:t xml:space="preserve">zajímat se aktivně o politické a společenské dění u nás a ve světě; </w:t>
      </w:r>
    </w:p>
    <w:p w14:paraId="2FF9D1DE" w14:textId="77777777" w:rsidR="00D659C4" w:rsidRDefault="00D659C4">
      <w:pPr>
        <w:pStyle w:val="Odstavecseseznamem"/>
        <w:numPr>
          <w:ilvl w:val="0"/>
          <w:numId w:val="14"/>
        </w:numPr>
      </w:pPr>
      <w:r w:rsidRPr="003F2609">
        <w:t xml:space="preserve">chápat význam životního prostředí pro člověka a jednat v duchu udržitelného rozvoje; </w:t>
      </w:r>
    </w:p>
    <w:p w14:paraId="1DF506D8" w14:textId="77777777" w:rsidR="00D659C4" w:rsidRDefault="00D659C4">
      <w:pPr>
        <w:pStyle w:val="Odstavecseseznamem"/>
        <w:numPr>
          <w:ilvl w:val="0"/>
          <w:numId w:val="14"/>
        </w:numPr>
      </w:pPr>
      <w:r w:rsidRPr="003F2609">
        <w:t xml:space="preserve">uznávat hodnotu života, uvědomovat si odpovědnost za vlastní život a spoluodpovědnost při zabezpečování ochrany života a zdraví ostatních; </w:t>
      </w:r>
    </w:p>
    <w:p w14:paraId="5C145419" w14:textId="77777777" w:rsidR="00D659C4" w:rsidRDefault="00D659C4">
      <w:pPr>
        <w:pStyle w:val="Odstavecseseznamem"/>
        <w:numPr>
          <w:ilvl w:val="0"/>
          <w:numId w:val="14"/>
        </w:numPr>
      </w:pPr>
      <w:r w:rsidRPr="003F2609">
        <w:t xml:space="preserve">uznávat tradice a hodnoty svého národa, chápat jeho minulost i současnost v evropském a světovém kontextu; </w:t>
      </w:r>
    </w:p>
    <w:p w14:paraId="12EB35CD" w14:textId="77777777" w:rsidR="00D659C4" w:rsidRPr="003F2609" w:rsidRDefault="00D659C4">
      <w:pPr>
        <w:pStyle w:val="Odstavecseseznamem"/>
        <w:numPr>
          <w:ilvl w:val="0"/>
          <w:numId w:val="14"/>
        </w:numPr>
      </w:pPr>
      <w:r w:rsidRPr="003F2609">
        <w:t>podporovat hodnoty místní, národní, evropské i světové kultury a mít k nim vytvořen pozitivní vztah.</w:t>
      </w:r>
    </w:p>
    <w:p w14:paraId="647BB078" w14:textId="77777777" w:rsidR="00D659C4" w:rsidRDefault="00D659C4" w:rsidP="00D659C4">
      <w:pPr>
        <w:pStyle w:val="Nadpis3"/>
      </w:pPr>
      <w:r>
        <w:lastRenderedPageBreak/>
        <w:t>Kompetence digitální</w:t>
      </w:r>
    </w:p>
    <w:p w14:paraId="782DD1DE" w14:textId="77777777" w:rsidR="00D659C4" w:rsidRDefault="00D659C4" w:rsidP="00D659C4">
      <w:r>
        <w:t>Student:</w:t>
      </w:r>
    </w:p>
    <w:p w14:paraId="10D92F88" w14:textId="77777777" w:rsidR="00D659C4" w:rsidRDefault="00D659C4">
      <w:pPr>
        <w:pStyle w:val="Odstavecseseznamem"/>
        <w:numPr>
          <w:ilvl w:val="0"/>
          <w:numId w:val="15"/>
        </w:numPr>
      </w:pPr>
      <w:r w:rsidRPr="00A96F4A">
        <w:t xml:space="preserve">pracovat s osobním počítačem a dalšími prostředky informačních a komunikačních technologií; </w:t>
      </w:r>
    </w:p>
    <w:p w14:paraId="77012DE0" w14:textId="77777777" w:rsidR="00D659C4" w:rsidRDefault="00D659C4">
      <w:pPr>
        <w:pStyle w:val="Odstavecseseznamem"/>
        <w:numPr>
          <w:ilvl w:val="0"/>
          <w:numId w:val="15"/>
        </w:numPr>
      </w:pPr>
      <w:r w:rsidRPr="00A96F4A">
        <w:t xml:space="preserve">pracovat s běžným základním a aplikačním programovým vybavením; </w:t>
      </w:r>
    </w:p>
    <w:p w14:paraId="0349D06E" w14:textId="77777777" w:rsidR="00D659C4" w:rsidRDefault="00D659C4">
      <w:pPr>
        <w:pStyle w:val="Odstavecseseznamem"/>
        <w:numPr>
          <w:ilvl w:val="0"/>
          <w:numId w:val="15"/>
        </w:numPr>
      </w:pPr>
      <w:r w:rsidRPr="00A96F4A">
        <w:t xml:space="preserve">učit se používat nové aplikace; </w:t>
      </w:r>
    </w:p>
    <w:p w14:paraId="41CDCEB9" w14:textId="77777777" w:rsidR="00D659C4" w:rsidRDefault="00D659C4">
      <w:pPr>
        <w:pStyle w:val="Odstavecseseznamem"/>
        <w:numPr>
          <w:ilvl w:val="0"/>
          <w:numId w:val="15"/>
        </w:numPr>
      </w:pPr>
      <w:r w:rsidRPr="00A96F4A">
        <w:t xml:space="preserve">komunikovat elektronickou poštou a využívat další prostředky online a offline komunikace; </w:t>
      </w:r>
    </w:p>
    <w:p w14:paraId="0F8062FC" w14:textId="77777777" w:rsidR="00D659C4" w:rsidRDefault="00D659C4">
      <w:pPr>
        <w:pStyle w:val="Odstavecseseznamem"/>
        <w:numPr>
          <w:ilvl w:val="0"/>
          <w:numId w:val="15"/>
        </w:numPr>
      </w:pPr>
      <w:r w:rsidRPr="00A96F4A">
        <w:t xml:space="preserve">získávat informace z otevřených zdrojů, zejména pak s využitím celosvětové sítě Internet; </w:t>
      </w:r>
    </w:p>
    <w:p w14:paraId="4B620482" w14:textId="77777777" w:rsidR="00D659C4" w:rsidRDefault="00D659C4">
      <w:pPr>
        <w:pStyle w:val="Odstavecseseznamem"/>
        <w:numPr>
          <w:ilvl w:val="0"/>
          <w:numId w:val="15"/>
        </w:numPr>
      </w:pPr>
      <w:r w:rsidRPr="00A96F4A">
        <w:t xml:space="preserve">pracovat s informacemi z různých zdrojů nesenými na různých médiích (tištěných, elektronických, audiovizuálních), a komunikačních technologií; a to i s využitím prostředků informačních </w:t>
      </w:r>
    </w:p>
    <w:p w14:paraId="0A53DA74" w14:textId="77777777" w:rsidR="00D659C4" w:rsidRDefault="00D659C4">
      <w:pPr>
        <w:pStyle w:val="Odstavecseseznamem"/>
        <w:numPr>
          <w:ilvl w:val="0"/>
          <w:numId w:val="15"/>
        </w:numPr>
      </w:pPr>
      <w:r w:rsidRPr="00A96F4A">
        <w:t>uvědomovat si nutnost posuzovat rozdílnou věrohodnost různých informačních zdrojů a kriticky přistupovat k získaným informacím, být mediálně gramotní.</w:t>
      </w:r>
    </w:p>
    <w:p w14:paraId="4DF044D8" w14:textId="77777777" w:rsidR="00D659C4" w:rsidRDefault="00D659C4" w:rsidP="00D659C4">
      <w:pPr>
        <w:pStyle w:val="Nadpis2"/>
      </w:pPr>
      <w:bookmarkStart w:id="25" w:name="_Toc238388792"/>
      <w:bookmarkStart w:id="26" w:name="_Toc238396338"/>
      <w:r>
        <w:t>podpora studentů se speciální vzdělávacími potřebami</w:t>
      </w:r>
      <w:bookmarkEnd w:id="25"/>
      <w:bookmarkEnd w:id="26"/>
    </w:p>
    <w:p w14:paraId="158DEEDC" w14:textId="77777777" w:rsidR="00D659C4" w:rsidRDefault="00D659C4" w:rsidP="00D659C4">
      <w:r>
        <w:t>Za studenty se speciálními vzdělávacími potřebami jsou považováni studenti se zdravotním postižením (tělesným, zrakovým, sluchovým, mentálním, autismem, vadami řeči, souběžným postižením více vadami a vývojovými poruchami učení nebo chování), studenti se zdravotním znevýhodněním (zdravotním oslabením, dlouhodobým onemocněním a lehčími zdravotními poruchami vedoucími k poruchám učení a chování) a studenti se sociálním znevýhodněním (z rodinného prostředí s nízkým sociálně-kulturním postavením, ohrožení sociálně-patologickými jevy, s nařízenou ústavní výchovou nebo uloženou ochrannou výchovou a studenti v postavení azylantů a účastníků řízení o udělení azylu).</w:t>
      </w:r>
    </w:p>
    <w:p w14:paraId="01111FFA" w14:textId="77777777" w:rsidR="00D659C4" w:rsidRDefault="00D659C4" w:rsidP="00D659C4">
      <w:r>
        <w:t>Záměrem vzdělávání studentů se zdravotním postižením a zdravotním znevýhodněním, u kterých je předpoklad dalšího studia, je jejich zapojení do vzdělávání na lyceu a do následného studia na vysoké škole.</w:t>
      </w:r>
    </w:p>
    <w:p w14:paraId="09047A30" w14:textId="77777777" w:rsidR="00D659C4" w:rsidRDefault="00D659C4" w:rsidP="00D659C4">
      <w:pPr>
        <w:pStyle w:val="Nadpis3"/>
      </w:pPr>
      <w:r w:rsidRPr="0051722C">
        <w:t xml:space="preserve">Vzdělávání </w:t>
      </w:r>
      <w:r>
        <w:t>studentů</w:t>
      </w:r>
      <w:r w:rsidRPr="0051722C">
        <w:t xml:space="preserve"> se zdravotním postižením a zdravotním znevýhodněním</w:t>
      </w:r>
    </w:p>
    <w:p w14:paraId="0BD0380B" w14:textId="77777777" w:rsidR="00D659C4" w:rsidRDefault="00D659C4" w:rsidP="00D659C4">
      <w:r>
        <w:t>Vzdělávání studentů se zdravotním postižením a zdravotním znevýhodněním se uskutečňuje:</w:t>
      </w:r>
    </w:p>
    <w:p w14:paraId="4E02AA3E" w14:textId="77777777" w:rsidR="00D659C4" w:rsidRDefault="00D659C4">
      <w:pPr>
        <w:pStyle w:val="Odstavecseseznamem"/>
        <w:numPr>
          <w:ilvl w:val="0"/>
          <w:numId w:val="4"/>
        </w:numPr>
      </w:pPr>
      <w:r>
        <w:t>ve školách samostatně zřízených pro tyto žáky;</w:t>
      </w:r>
    </w:p>
    <w:p w14:paraId="5749DD1C" w14:textId="77777777" w:rsidR="00D659C4" w:rsidRDefault="00D659C4">
      <w:pPr>
        <w:pStyle w:val="Odstavecseseznamem"/>
        <w:numPr>
          <w:ilvl w:val="0"/>
          <w:numId w:val="4"/>
        </w:numPr>
      </w:pPr>
      <w:r>
        <w:t>v samostatných třídách, odděleních nebo studijních skupinách s upravenými vzdělávacími programy;</w:t>
      </w:r>
    </w:p>
    <w:p w14:paraId="47B44F64" w14:textId="77777777" w:rsidR="00D659C4" w:rsidRDefault="00D659C4">
      <w:pPr>
        <w:pStyle w:val="Odstavecseseznamem"/>
        <w:numPr>
          <w:ilvl w:val="0"/>
          <w:numId w:val="4"/>
        </w:numPr>
      </w:pPr>
      <w:r>
        <w:t>formou individuální integrace do běžných tříd.</w:t>
      </w:r>
    </w:p>
    <w:p w14:paraId="6B568F75" w14:textId="77777777" w:rsidR="00D659C4" w:rsidRDefault="00D659C4" w:rsidP="00D659C4">
      <w:r>
        <w:t>Pro vzdělávání studentů individuálně integrovaných je možné, v případě potřeby, ve spolupráci se školskými poradenskými zařízeními vytvářet individuální vzdělávací plány. Na lyceích samostatně zřízených pro daný typ zdravotního postižení nebo ve speciálních třídách běžných lyceí je nutné přizpůsobit ŠVP podle typu a míry postižení těchto studentů a vytvářet takové podmínky, které by přispěly k jejich úspěšnému vzdělávání.</w:t>
      </w:r>
    </w:p>
    <w:p w14:paraId="72CA7D6D" w14:textId="77777777" w:rsidR="00D659C4" w:rsidRDefault="00D659C4" w:rsidP="00D659C4">
      <w:r>
        <w:t xml:space="preserve">Vzdělávání studentů se speciálními vzdělávacími potřebami se uskutečňuje s pomocí podpůrných opatření, která jsou odlišná nebo jsou poskytována nad rámec individuálních pedagogických a organizačních opatření spojených se vzděláváním ostatních žáků (§1 odst.1, 2 vyhlášky č. 73/2005 Sb., o vzdělávání dětí, žáků a studentů se speciálními vzdělávacími </w:t>
      </w:r>
      <w:r>
        <w:lastRenderedPageBreak/>
        <w:t>potřebami a dětí, žáků a studentů mimořádně nadaných, ve znění pozdějších předpisů, dále jen „vyhláška o vzdělávání dětí, žáků a studentů se speciálními vzdělávacími potřebami a dětí, žáků a studentů mimořádně nadaných“), a při dodržování dalších podmínek.</w:t>
      </w:r>
    </w:p>
    <w:p w14:paraId="5D3ABD9A" w14:textId="77777777" w:rsidR="00D659C4" w:rsidRDefault="00D659C4" w:rsidP="00D659C4">
      <w:r>
        <w:t>Při diagnostikování speciálních vzdělávacích potřeb, zjišťování míry podpůrných opatření a posuzování možností studentů při jejich vzdělávání poskytují se souhlasem rodičů nebo zákonných zástupců studenta pomoc školská poradenská zařízení zařazená do rejstříku škol a školských zařízení (pedagogicko-psychologické poradny, speciálně pedagogická centra aj.) a odborní pracovníci školního poradenského pracoviště (zejména speciální pedagog nebo psycholog).</w:t>
      </w:r>
    </w:p>
    <w:p w14:paraId="3188924A" w14:textId="77777777" w:rsidR="00D659C4" w:rsidRDefault="00D659C4" w:rsidP="00D659C4"/>
    <w:p w14:paraId="5F60F673" w14:textId="77777777" w:rsidR="00D659C4" w:rsidRPr="0051722C" w:rsidRDefault="00D659C4" w:rsidP="00D659C4">
      <w:pPr>
        <w:rPr>
          <w:b/>
          <w:bCs/>
        </w:rPr>
      </w:pPr>
      <w:r w:rsidRPr="0051722C">
        <w:rPr>
          <w:b/>
          <w:bCs/>
        </w:rPr>
        <w:t xml:space="preserve">Další podmínky vzdělávání </w:t>
      </w:r>
      <w:r>
        <w:rPr>
          <w:b/>
          <w:bCs/>
        </w:rPr>
        <w:t>student</w:t>
      </w:r>
      <w:r w:rsidRPr="0051722C">
        <w:rPr>
          <w:b/>
          <w:bCs/>
        </w:rPr>
        <w:t>ů se zdravotním postižením a zdravotním znevýhodněním</w:t>
      </w:r>
    </w:p>
    <w:p w14:paraId="25DB8441" w14:textId="77777777" w:rsidR="00D659C4" w:rsidRDefault="00D659C4" w:rsidP="00D659C4">
      <w:r>
        <w:t>Podmínky ke vzdělávání je třeba vytvářet nejen pro absolventy ZŠ samostatně zřízených pro žáky se zdravotním postižením, ale také pro žáky, kteří byli integrováni do hlavního vzdělávacího proudu. Škola těmto žákům zajišťuje podmínky odpovídající jejich vzdělávacím potřebám.</w:t>
      </w:r>
    </w:p>
    <w:p w14:paraId="716D695B" w14:textId="77777777" w:rsidR="00D659C4" w:rsidRDefault="00D659C4" w:rsidP="00D659C4">
      <w:r>
        <w:t xml:space="preserve">Při plánování a realizaci vzdělávacího procesu je třeba vycházet z konkrétního zjištění a popisu speciálních vzdělávacích potřeb a možností studentů. Zejména je nutné: </w:t>
      </w:r>
    </w:p>
    <w:p w14:paraId="0D6FCDA9" w14:textId="77777777" w:rsidR="00D659C4" w:rsidRDefault="00D659C4">
      <w:pPr>
        <w:pStyle w:val="Odstavecseseznamem"/>
        <w:numPr>
          <w:ilvl w:val="0"/>
          <w:numId w:val="5"/>
        </w:numPr>
      </w:pPr>
      <w:r>
        <w:t>uplatňovat zdravotní hlediska a respektovat individualitu a potřeby studenta;</w:t>
      </w:r>
    </w:p>
    <w:p w14:paraId="15317AC7" w14:textId="77777777" w:rsidR="00D659C4" w:rsidRDefault="00D659C4">
      <w:pPr>
        <w:pStyle w:val="Odstavecseseznamem"/>
        <w:numPr>
          <w:ilvl w:val="0"/>
          <w:numId w:val="5"/>
        </w:numPr>
      </w:pPr>
      <w:r>
        <w:t>využívat podle možností všech podpůrných opatření při vzdělávání studentů (viz § 1 odst. 2 vyhlášky o vzdělávání dětí, žáků a studentů se speciálními vzdělávacími potřebami a dětí, žáků a studentů mimořádně nadaných);</w:t>
      </w:r>
    </w:p>
    <w:p w14:paraId="263FE87B" w14:textId="77777777" w:rsidR="00D659C4" w:rsidRDefault="00D659C4">
      <w:pPr>
        <w:pStyle w:val="Odstavecseseznamem"/>
        <w:numPr>
          <w:ilvl w:val="0"/>
          <w:numId w:val="5"/>
        </w:numPr>
      </w:pPr>
      <w:r>
        <w:t>uplatňovat při organizaci činností princip diferenciace a individualizace při stanovování obsahu, forem i metod výuky;</w:t>
      </w:r>
    </w:p>
    <w:p w14:paraId="7CC67565" w14:textId="77777777" w:rsidR="00D659C4" w:rsidRDefault="00D659C4">
      <w:pPr>
        <w:pStyle w:val="Odstavecseseznamem"/>
        <w:numPr>
          <w:ilvl w:val="0"/>
          <w:numId w:val="5"/>
        </w:numPr>
      </w:pPr>
      <w:r>
        <w:t>zabezpečovat odbornou výuku předmětů speciálně pedagogické péče;</w:t>
      </w:r>
    </w:p>
    <w:p w14:paraId="6492A52A" w14:textId="77777777" w:rsidR="00D659C4" w:rsidRDefault="00D659C4">
      <w:pPr>
        <w:pStyle w:val="Odstavecseseznamem"/>
        <w:numPr>
          <w:ilvl w:val="0"/>
          <w:numId w:val="5"/>
        </w:numPr>
      </w:pPr>
      <w:r>
        <w:t>umožnit ze závažných zdravotních důvodů uvolnění zcela nebo zčásti z vyučování některého předmětu nebo z provádění určitých činností (viz § 67 odst. 2 školského zákona);</w:t>
      </w:r>
    </w:p>
    <w:p w14:paraId="68D737AA" w14:textId="77777777" w:rsidR="00D659C4" w:rsidRDefault="00D659C4">
      <w:pPr>
        <w:pStyle w:val="Odstavecseseznamem"/>
        <w:numPr>
          <w:ilvl w:val="0"/>
          <w:numId w:val="5"/>
        </w:numPr>
      </w:pPr>
      <w:r>
        <w:t>zohlednit druh, stupeň a míru postižení nebo znevýhodnění při hodnocení výsledků vzdělávání;</w:t>
      </w:r>
    </w:p>
    <w:p w14:paraId="237F54D1" w14:textId="77777777" w:rsidR="00D659C4" w:rsidRDefault="00D659C4">
      <w:pPr>
        <w:pStyle w:val="Odstavecseseznamem"/>
        <w:numPr>
          <w:ilvl w:val="0"/>
          <w:numId w:val="5"/>
        </w:numPr>
      </w:pPr>
      <w:r>
        <w:t>odstraňovat architektonické bariéry a provádět potřebné změny, případně úpravy školního prostředí;</w:t>
      </w:r>
    </w:p>
    <w:p w14:paraId="66E5AA85" w14:textId="77777777" w:rsidR="00D659C4" w:rsidRDefault="00D659C4">
      <w:pPr>
        <w:pStyle w:val="Odstavecseseznamem"/>
        <w:numPr>
          <w:ilvl w:val="0"/>
          <w:numId w:val="5"/>
        </w:numPr>
      </w:pPr>
      <w:r>
        <w:t>spolupracovat s rodiči nebo zákonnými zástupci studenta, školskými poradenskými zařízeními a odbornými pracovníky školního poradenského pracoviště, v případě potřeby spolupracovat s odborníky z jiných resortů (zejména při tvorbě individuálních vzdělávacích plánů);</w:t>
      </w:r>
    </w:p>
    <w:p w14:paraId="13CB8CEE" w14:textId="77777777" w:rsidR="00D659C4" w:rsidRDefault="00D659C4">
      <w:pPr>
        <w:pStyle w:val="Odstavecseseznamem"/>
        <w:numPr>
          <w:ilvl w:val="0"/>
          <w:numId w:val="5"/>
        </w:numPr>
      </w:pPr>
      <w:r>
        <w:t>podporovat nadání a talent studentů vytvářením vhodných studijních podmínek;</w:t>
      </w:r>
    </w:p>
    <w:p w14:paraId="02EA4D6C" w14:textId="77777777" w:rsidR="00D659C4" w:rsidRDefault="00D659C4">
      <w:pPr>
        <w:pStyle w:val="Odstavecseseznamem"/>
        <w:numPr>
          <w:ilvl w:val="0"/>
          <w:numId w:val="5"/>
        </w:numPr>
      </w:pPr>
      <w:r>
        <w:t>podporovat další vzdělávání pedagogických pracovníků zaměřené na zkvalitnění jejich práce s žáky se zdravotním postižením a zdravotním znevýhodněním.</w:t>
      </w:r>
    </w:p>
    <w:p w14:paraId="71A8DC3B" w14:textId="77777777" w:rsidR="00D659C4" w:rsidRPr="00747D6B" w:rsidRDefault="00D659C4" w:rsidP="00D659C4">
      <w:pPr>
        <w:rPr>
          <w:b/>
          <w:bCs/>
        </w:rPr>
      </w:pPr>
      <w:r w:rsidRPr="00747D6B">
        <w:rPr>
          <w:b/>
          <w:bCs/>
        </w:rPr>
        <w:t xml:space="preserve">Pro vzdělávání </w:t>
      </w:r>
      <w:r>
        <w:rPr>
          <w:b/>
          <w:bCs/>
        </w:rPr>
        <w:t>student</w:t>
      </w:r>
      <w:r w:rsidRPr="00747D6B">
        <w:rPr>
          <w:b/>
          <w:bCs/>
        </w:rPr>
        <w:t>ů se zdravotním postižením je třeba zajistit ještě další podmínky</w:t>
      </w:r>
    </w:p>
    <w:p w14:paraId="7615C5E2" w14:textId="77777777" w:rsidR="00D659C4" w:rsidRDefault="00D659C4">
      <w:pPr>
        <w:pStyle w:val="Odstavecseseznamem"/>
        <w:numPr>
          <w:ilvl w:val="0"/>
          <w:numId w:val="6"/>
        </w:numPr>
      </w:pPr>
      <w:r>
        <w:t>upravit a formulovat očekávané výstupy vzdělávacích oborů tak, aby byly pro tyto studenty z hlediska jejich možností reálné a splnitelné, a těmto výstupům přizpůsobit i výběr učiva;</w:t>
      </w:r>
    </w:p>
    <w:p w14:paraId="3C556903" w14:textId="77777777" w:rsidR="00D659C4" w:rsidRDefault="00D659C4">
      <w:pPr>
        <w:pStyle w:val="Odstavecseseznamem"/>
        <w:numPr>
          <w:ilvl w:val="0"/>
          <w:numId w:val="6"/>
        </w:numPr>
      </w:pPr>
      <w:r>
        <w:lastRenderedPageBreak/>
        <w:t>umožnit v ŠVP, pokud zdravotní postižení neumožňuje realizaci vzdělávacího obsahu některého vzdělávacího oboru nebo jeho části, nahradit příslušný vzdělávací obsah nebo jeho část příbuzným nebo jiným vzdělávacím obsahem, který lépe vyhovuje vzdělávacím možnostem studentů;</w:t>
      </w:r>
    </w:p>
    <w:p w14:paraId="33AA5FF2" w14:textId="77777777" w:rsidR="00D659C4" w:rsidRDefault="00D659C4">
      <w:pPr>
        <w:pStyle w:val="Odstavecseseznamem"/>
        <w:numPr>
          <w:ilvl w:val="0"/>
          <w:numId w:val="6"/>
        </w:numPr>
      </w:pPr>
      <w:r>
        <w:t>uplatňovat alternativní formy komunikace – znaková řeč, Braillovo písmo, náhradní formy komunikace;</w:t>
      </w:r>
    </w:p>
    <w:p w14:paraId="2A2FA82C" w14:textId="77777777" w:rsidR="00D659C4" w:rsidRDefault="00D659C4">
      <w:pPr>
        <w:pStyle w:val="Odstavecseseznamem"/>
        <w:numPr>
          <w:ilvl w:val="0"/>
          <w:numId w:val="6"/>
        </w:numPr>
      </w:pPr>
      <w:r>
        <w:t>umožnit v odůvodněných případech osobní asistenci v souladu s legislativou.</w:t>
      </w:r>
    </w:p>
    <w:p w14:paraId="015370FC" w14:textId="77777777" w:rsidR="00D659C4" w:rsidRDefault="00D659C4" w:rsidP="00D659C4">
      <w:pPr>
        <w:pStyle w:val="Nadpis3"/>
      </w:pPr>
      <w:r>
        <w:t>student</w:t>
      </w:r>
      <w:r w:rsidRPr="00747D6B">
        <w:t>i z odlišného kulturního a sociálně znevýhodňujícího prostředí</w:t>
      </w:r>
    </w:p>
    <w:p w14:paraId="79223495" w14:textId="77777777" w:rsidR="00D659C4" w:rsidRDefault="00D659C4" w:rsidP="00D659C4">
      <w:r>
        <w:t>Pro studenty z prostředí kulturně, jazykově a často i sociálně zcela odlišného od prostředí majoritní populace ve třídě může být výuka, zejména na počátku studia, příliš náročná a její nezvládnutí spolu s dalšími překážkami ve studiu by u nich mohlo vést k předčasnému ukončení studia. Mnozí z těchto studentů se zapojují do běžného života školy bez problémů, někteří se však mohou setkávat s menšími nebo i podstatnými problémy pro svou jazykovou odlišnost nebo proto, že jsou hluboce ovlivněni svými rodinami a jinými kulturními vzorci, projevujícími se v chování, jednání, odlišné hodnotové stupnici, stylu života. Specifické problémy těchto studentů se týkají především jazyka – jako u všech lidí, kteří se nevzdělávají v mateřském jazyce – a rozdílů vyplývajících z odlišného prostředí, ze kterého tito studenti pocházejí. Mohou mít např. problémy se zvládnutím odborných termínů ve vyučovacích předmětech, někteří se mohou obtížně integrovat do kolektivu majoritní většiny ve třídě nebo ve škole apod.</w:t>
      </w:r>
    </w:p>
    <w:p w14:paraId="30482B72" w14:textId="77777777" w:rsidR="00D659C4" w:rsidRDefault="00D659C4" w:rsidP="00D659C4">
      <w:r>
        <w:t>U studentů pocházejících ze sociálně znevýhodňujícího prostředí (a mezi ně patří mnohdy právě žáci z kulturně odlišných minorit) mohou vznikat vážné problémy ekonomického rázu a problémy s nedostatečnou podporou rodiny při studiu. Tito studenti mohou být také častěji ohroženi negativními jevy, jako je alkoholismus, drogy.</w:t>
      </w:r>
    </w:p>
    <w:p w14:paraId="5BB78868" w14:textId="77777777" w:rsidR="00D659C4" w:rsidRDefault="00D659C4" w:rsidP="00D659C4">
      <w:r>
        <w:t>Integrace studentů z odlišného kulturního a sociálně znevýhodňujícího prostředí, ochrana minoritní kultury žáků a současně podpora jejich úspěšnosti v majoritní společnosti musí být dlouhodobým cílem školy. Proto je nezbytné, aby škola při přípravě školního vzdělávacího programu reagovala na kulturní rozdíly ve složení studentů a v rámci možností navazovala i na kontinuitu vyplývající z historie a kultury těchto studentů. Pro studenty z odlišného kulturního prostředí může vypracovat individuální vzdělávací plány, které budou maximálně vyhovovat jejich potřebám a umožní jim získávat informace, které jim pomohou při budování vlastní identity. Škola musí pamatovat také na zabezpečení specifických materiálů a pomůcek, používat výukové postupy vhodné pro rozmanité učební styly studentů a různé způsoby organizace výuky, plánovat výuku tak, aby vycházela ze zájmů, zkušeností a potřeb studentů různých kultur, etnik a sociálního prostředí.</w:t>
      </w:r>
    </w:p>
    <w:p w14:paraId="2AF8EF60" w14:textId="77777777" w:rsidR="00D659C4" w:rsidRPr="00747D6B" w:rsidRDefault="00D659C4" w:rsidP="00D659C4">
      <w:r>
        <w:t>Pro úspěšné vzdělávání studentů z odlišného kulturního a sociálního prostředí je nejdůležitějším činitelem učitel, který zná své studenty a rozhodujícím způsobem napomáhá jejich integraci do kolektivu třídy a školy, vytváří ve třídě příznivé společenské klima a věnuje zvýšenou pozornost vztahům mezi studenty navzájem. Důležitá je také pravidelná komunikace a zpětná vazba. V případě potřeby je vhodné určit studentovi studijního poradce, který bude plánovat a sledovat jeho postup ve studiu a pomáhat mu, aby se učil efektivně. S rodinami uvedených studentů je nutné navázat kontakt a rozvíjet spolupráci.</w:t>
      </w:r>
    </w:p>
    <w:p w14:paraId="2B03F770" w14:textId="77777777" w:rsidR="00D659C4" w:rsidRDefault="00D659C4" w:rsidP="00D659C4">
      <w:pPr>
        <w:pStyle w:val="Nadpis2"/>
      </w:pPr>
      <w:bookmarkStart w:id="27" w:name="_Toc238388793"/>
      <w:bookmarkStart w:id="28" w:name="_Toc238396339"/>
      <w:r>
        <w:lastRenderedPageBreak/>
        <w:t>podpora studentů nadaných</w:t>
      </w:r>
      <w:bookmarkEnd w:id="27"/>
      <w:bookmarkEnd w:id="28"/>
    </w:p>
    <w:p w14:paraId="52385B0E" w14:textId="77777777" w:rsidR="00D659C4" w:rsidRDefault="00D659C4" w:rsidP="00D659C4">
      <w:r>
        <w:t xml:space="preserve">Problematika výchovy a vzdělávání mimořádně nadaných studentů je velmi důležitá nejen proto, že mimořádně nadaní studenti mají své specifické vzdělávací potřeby, ale také proto, že rozvoj nadání jedinců má zásadní význam pro celou společnost. Z toho důvodu je podstatné, aby všichni pedagogové dokázali mimořádně nadané studenty identifikovat a uměli pro ně vytvořit podnětné a odpovídající vzdělávací prostředí. </w:t>
      </w:r>
    </w:p>
    <w:p w14:paraId="5709F9FB" w14:textId="77777777" w:rsidR="00D659C4" w:rsidRDefault="00D659C4" w:rsidP="00D659C4">
      <w:r>
        <w:t>Za mimořádně nadaného lze považovat studenta, který vykazuje mimořádně vysokou úroveň výkonů v úzké části nebo v celém spektru lidských činností. V oblasti sportu se za mimořádně talentovaného považuje student zařazený do reprezentace České republiky nebo student zařazený ve sportovním tréninku vyšší věkové kategorie, případně student, který má k tomuto zařazení perspektivní předpoklady. Mimořádné nadání se projevuje rychlejším vývojem v činnostech, v nichž student projevuje mimořádné schopnosti, nebo vysokou úrovní výsledků těchto činností. Jedinec může disponovat jedním, ale i několika druhy nadání, na druhé straně je ovšem možné, že student mimořádně nadaný bude v některých činnostech průměrný nebo podprůměrný.</w:t>
      </w:r>
    </w:p>
    <w:p w14:paraId="34C8007B" w14:textId="77777777" w:rsidR="00D659C4" w:rsidRDefault="00D659C4" w:rsidP="00D659C4">
      <w:r>
        <w:t>Mezi mimořádně nadané studenty mohou patřit i studenti, kteří z nespecifických důvodů podávají výkon nižší kvality, než jim umožňuje jejich potenciál, žáci s vývojovou poruchou učení nebo chování, studenti z problémových rodin, z odlišného kulturního prostředí, ačkoli právě u těchto skupin studentů se mimořádné nadání často obecně nepředpokládá.</w:t>
      </w:r>
    </w:p>
    <w:p w14:paraId="77C7308B" w14:textId="77777777" w:rsidR="00D659C4" w:rsidRPr="00747D6B" w:rsidRDefault="00D659C4" w:rsidP="00D659C4">
      <w:pPr>
        <w:rPr>
          <w:b/>
          <w:bCs/>
        </w:rPr>
      </w:pPr>
      <w:r w:rsidRPr="00747D6B">
        <w:rPr>
          <w:b/>
          <w:bCs/>
        </w:rPr>
        <w:t xml:space="preserve">Projevy mimořádně nadaných </w:t>
      </w:r>
      <w:r>
        <w:rPr>
          <w:b/>
          <w:bCs/>
        </w:rPr>
        <w:t>student</w:t>
      </w:r>
      <w:r w:rsidRPr="00747D6B">
        <w:rPr>
          <w:b/>
          <w:bCs/>
        </w:rPr>
        <w:t>ů</w:t>
      </w:r>
    </w:p>
    <w:p w14:paraId="2F9E37BD" w14:textId="77777777" w:rsidR="00D659C4" w:rsidRDefault="00D659C4" w:rsidP="00D659C4">
      <w:r>
        <w:t>Mimořádně nadaní netvoří jednolitou sociální skupinu se stejnými vlastnostmi. Některé z jejich projevů jsou však charakteristické pro většinu těchto studentů. Obvykle bývají cílevědomí, angažovaní, zvídaví a motivovaní v činnostech, o které mají zájem. Projevují se jako silné individuality s vlastním tempem a způsobem postupu. Protože chápou problémy v širších souvislostech, jsou často schopni nalézt nový způsob řešení a přenášet nabyté zkušenosti na neznámou situaci. Při činnostech, ve kterých jsou studenti mimořádně nadáni, vykazují obvykle velmi dobrou paměť, dobrou slovní zásobu a dokážou se hluboce soustředit.</w:t>
      </w:r>
    </w:p>
    <w:p w14:paraId="63CD0F38" w14:textId="77777777" w:rsidR="00D659C4" w:rsidRDefault="00D659C4" w:rsidP="00D659C4">
      <w:r>
        <w:t>Na druhé straně mimořádně nadaní studenti neradi opakují a procvičují to, co již mají zvládnuto. Často se stává, že dělají chyby v jednoduchých úkolech a těžší úkoly naopak lehce zvládají. V činnosti, o kterou jeví zájem, mají tito žáci přesnou představu o ideálním výsledku a jsou perfekcionisty nejen k sobě, ale i k ostatním a k nedokonalosti své i druhých jsou značně netolerantní. Tento perfekcionismus může ovlivnit způsob kontroly vlastní práce. Někteří z těchto studentů se neumějí učit a nemají zafixované vyhovující studijní návyky, proto vyučovací předměty, ve kterých nedosahují nadprůměrných výkonů, mohou být pro ně problematické a záhy ztrácejí motivaci je studovat.</w:t>
      </w:r>
    </w:p>
    <w:p w14:paraId="4CCDD513" w14:textId="77777777" w:rsidR="00D659C4" w:rsidRDefault="00D659C4" w:rsidP="00D659C4">
      <w:r>
        <w:t>Mimořádně nadaní studenti většinou vyhledávají samostatnou práci. Skupinová práce jim proto nemusí vždy vyhovovat, neboť mívají problémy s komunikací s ostatními spolužáky, jiným tempem práce a někdy jim společná práce s ostatními nepřináší nic nového pro jejich rozvoj. Ani kolektiv často nechce mimořádně nadaného pro jeho odlišnost přijmout. Někdy se mimořádně nadaní studenti bojí projevit své schopnosti, protože se obávají, že jejich výjimečnost bude od spolužáků sankciována.</w:t>
      </w:r>
    </w:p>
    <w:p w14:paraId="0F740BCD" w14:textId="77777777" w:rsidR="00D659C4" w:rsidRDefault="00D659C4" w:rsidP="00D659C4">
      <w:r>
        <w:t>Mimořádně nadaní studenti v oblasti sportu jsou vystaveni vyšší fyzické i psychické zátěži. Únava i další faktory vyplývající z tréninkového procesu a jejich zapojení do sportovních soutěží způsobují zhoršení podmínek pro přípravu na vyučování.</w:t>
      </w:r>
    </w:p>
    <w:p w14:paraId="71F57F67" w14:textId="77777777" w:rsidR="00D659C4" w:rsidRDefault="00D659C4" w:rsidP="00D659C4">
      <w:r>
        <w:lastRenderedPageBreak/>
        <w:t>V sociální a emocionální oblasti mají mimořádně nadaní studenti často problémy. Jsou vznětliví, velmi citliví a mají velký smysl pro spravedlnost. Jsou k sobě často velmi kritičtí a někdy mají chybné sebepojetí. Občas se těžce přizpůsobují autoritě nebo kolektivu. Některé z těchto projevů mohou podněcovat konflikty se spolužáky nebo učiteli. Vlivem puberty může u mimořádně nadaného studenta vzrůstat potřeba přizpůsobit se spolužákům, a tím vzniká riziko neúplného rozvoje jeho potenciálu.</w:t>
      </w:r>
    </w:p>
    <w:p w14:paraId="72257AA4" w14:textId="77777777" w:rsidR="00D659C4" w:rsidRDefault="00D659C4" w:rsidP="00D659C4">
      <w:r>
        <w:t>Tyto a další projevy mimořádně nadaných studentů ovlivňují pozitivně i negativně výuku. Proto je zapotřebí, aby si jich byl učitel vědom již při přípravě na výuku, pozitivní se snažil co nejvíce využít ve prospěch celé třídy, negativní co nejvíce tlumil, vedl studenty k vzájemné toleranci a přistupoval ke každému z nich individuálně v úzké spolupráci s jeho trenérem.</w:t>
      </w:r>
    </w:p>
    <w:p w14:paraId="22DED8E5" w14:textId="77777777" w:rsidR="00D659C4" w:rsidRDefault="00D659C4" w:rsidP="00D659C4">
      <w:pPr>
        <w:rPr>
          <w:b/>
          <w:bCs/>
        </w:rPr>
      </w:pPr>
    </w:p>
    <w:p w14:paraId="5A3391A5" w14:textId="77777777" w:rsidR="00D659C4" w:rsidRPr="00747D6B" w:rsidRDefault="00D659C4" w:rsidP="00D659C4">
      <w:pPr>
        <w:rPr>
          <w:b/>
          <w:bCs/>
        </w:rPr>
      </w:pPr>
      <w:r w:rsidRPr="00747D6B">
        <w:rPr>
          <w:b/>
          <w:bCs/>
        </w:rPr>
        <w:t xml:space="preserve">Péče školy o rozvoj nadání </w:t>
      </w:r>
      <w:r>
        <w:rPr>
          <w:b/>
          <w:bCs/>
        </w:rPr>
        <w:t>student</w:t>
      </w:r>
      <w:r w:rsidRPr="00747D6B">
        <w:rPr>
          <w:b/>
          <w:bCs/>
        </w:rPr>
        <w:t>ů</w:t>
      </w:r>
    </w:p>
    <w:p w14:paraId="07675996" w14:textId="77777777" w:rsidR="00D659C4" w:rsidRDefault="00D659C4" w:rsidP="00D659C4">
      <w:r>
        <w:t>Proto, aby vzdělávání mimořádně nadaného studenta mohlo být na lyceu se sportovní přípravou kvalitní, je třeba hned od počátku, tj. od přijímacího řízení, spolupracovat se základní školou, odkud student přichází. Základní informaci škole v této situaci poskytne souhrnné hodnocení, které obsahuje podrobný a všestranný popis studentova dosavadního vývoje, výsledky ve výuce, ale i v mimoškolních aktivitách, umístění v soutěžích a olympiádách, dosavadní způsob práce se studentem a psychologické posouzení. Nezbytně nutná je i spolupráce školy s rodinou studenta.</w:t>
      </w:r>
    </w:p>
    <w:p w14:paraId="22E47F86" w14:textId="77777777" w:rsidR="00D659C4" w:rsidRDefault="00D659C4" w:rsidP="00D659C4">
      <w:r>
        <w:t>Škola musí v každém případě vytvářet ve výuce různé příležitosti, při kterých by měl mít každý student možnost objevit a projevit své nadání. V případě, že učitel při výuce zjistí, že student projevuje nově některé mimořádné schopnosti, měl by studentovi a jeho rodičům doporučit návštěvu pedagogicko-psychologické poradny, kde bude student odborně psychologicky diagnostikován. Další pomoc budou moci škola i rodiče získat v odborně poradenských centrech pro vzdělávání mimořádně nadaných, která postupně vznikají v celé ČR.</w:t>
      </w:r>
    </w:p>
    <w:p w14:paraId="32FCFBB7" w14:textId="77777777" w:rsidR="00D659C4" w:rsidRDefault="00D659C4" w:rsidP="00D659C4">
      <w:r>
        <w:t>Mimořádně nadaný student se může vzdělávat podle individuálního vzdělávacího plánu (IVP). Při jeho sestavování může škola využít pomoc poradenské péče o mimořádně nadané nebo pedagogicko-psychologické poradny. Při sestavování IVP je třeba brát ohled na osobnost studenta, druh jeho nadání a na to, aby nedošlo k přetížení studenta. Pokud je ve školním vzdělávacím programu vytvořen speciální program pro mimořádně nadané žáky (zásady péče, přizpůsobení cílové a obsahové specifikace vzdělávacích oblastí a hodnocení studentů), je sestavení IVP pro konkrétního studenta zjednodušeno. Mimořádně nadaný student vzdělávaný podle IVP může souběžně navštěvovat některé kurzy na vysoké škole, docházet na výuku některých předmětů do vyšších tříd, určité vyučovací hodiny vynechávat, zúčastňovat se různých soutěží. Škola by měla umožnit studentovi studium témat, která nejsou obsažena v RVP GSP a o která se student zajímá. Naplnění vzdělávacích potřeb studenta může být zabezpečeno několika způsoby: nabídkou volitelných a nepovinných předmětů, diferenciací na skupiny v různých předmětech, podílem na realizaci školních nebo vlastních projektů studenta, účastí v soutěžích na republikové nebo mezinárodní úrovni, spoluprací lycea se sportovní přípravou s domácími i zahraničními odbornými a vědeckými pracovišti, samostudiem odborné literatury, e-learningem, samostatným vyhledáváním informací na internetu nebo speciálními výukovými metodami (obohacování učiva a zrychlený postup při výuce). Tyto způsoby se mohou různě doplňovat.</w:t>
      </w:r>
    </w:p>
    <w:p w14:paraId="2E5172A0" w14:textId="77777777" w:rsidR="00D659C4" w:rsidRDefault="00D659C4" w:rsidP="00D659C4">
      <w:r>
        <w:lastRenderedPageBreak/>
        <w:t>Práci s mimořádně nadanými studenty může ve škole pozitivně ovlivnit i zřízení funkce mentora. Mentorem by měl být speciálně vyškolený učitel, školní psycholog nebo speciální pedagog, který zajišťuje vyhledávání nadaných žáků, zpracování individuálního vzdělávacího plánu nadaného studenta, zprostředkování kontaktu mezi mimořádně nadaným studentem a odbornými pracovišti, spolupráci učitele vyučovacího předmětu s rodinou aj.</w:t>
      </w:r>
    </w:p>
    <w:p w14:paraId="05A7211F" w14:textId="77777777" w:rsidR="00D659C4" w:rsidRPr="003F439F" w:rsidRDefault="00D659C4" w:rsidP="00D659C4">
      <w:pPr>
        <w:rPr>
          <w:b/>
          <w:bCs/>
        </w:rPr>
      </w:pPr>
      <w:r w:rsidRPr="003F439F">
        <w:rPr>
          <w:b/>
          <w:bCs/>
        </w:rPr>
        <w:t xml:space="preserve">Přístup učitele ke vzdělávání mimořádně nadaných </w:t>
      </w:r>
      <w:r>
        <w:rPr>
          <w:b/>
          <w:bCs/>
        </w:rPr>
        <w:t>student</w:t>
      </w:r>
      <w:r w:rsidRPr="003F439F">
        <w:rPr>
          <w:b/>
          <w:bCs/>
        </w:rPr>
        <w:t>ů</w:t>
      </w:r>
    </w:p>
    <w:p w14:paraId="77AE5031" w14:textId="77777777" w:rsidR="00D659C4" w:rsidRDefault="00D659C4" w:rsidP="00D659C4">
      <w:r>
        <w:t>Rozvoj nadání mimořádně nadaného studenta je možný pouze tehdy, jestliže jsou dodrženy následující tři zásady:</w:t>
      </w:r>
    </w:p>
    <w:p w14:paraId="75474EE6" w14:textId="77777777" w:rsidR="00D659C4" w:rsidRDefault="00D659C4">
      <w:pPr>
        <w:pStyle w:val="Odstavecseseznamem"/>
        <w:numPr>
          <w:ilvl w:val="0"/>
          <w:numId w:val="7"/>
        </w:numPr>
      </w:pPr>
      <w:r>
        <w:t>příležitost objevit/projevit nadání;</w:t>
      </w:r>
    </w:p>
    <w:p w14:paraId="4BAACB5C" w14:textId="77777777" w:rsidR="00D659C4" w:rsidRDefault="00D659C4">
      <w:pPr>
        <w:pStyle w:val="Odstavecseseznamem"/>
        <w:numPr>
          <w:ilvl w:val="0"/>
          <w:numId w:val="7"/>
        </w:numPr>
      </w:pPr>
      <w:r>
        <w:t>vysoká trvalá motivace;</w:t>
      </w:r>
    </w:p>
    <w:p w14:paraId="7248615C" w14:textId="77777777" w:rsidR="00D659C4" w:rsidRDefault="00D659C4">
      <w:pPr>
        <w:pStyle w:val="Odstavecseseznamem"/>
        <w:numPr>
          <w:ilvl w:val="0"/>
          <w:numId w:val="7"/>
        </w:numPr>
      </w:pPr>
      <w:r>
        <w:t>prostředí vyjadřující podporu.</w:t>
      </w:r>
    </w:p>
    <w:p w14:paraId="5DCBF790" w14:textId="77777777" w:rsidR="00D659C4" w:rsidRDefault="00D659C4" w:rsidP="00D659C4">
      <w:r>
        <w:t>Mimořádně nadaní studenti mívají velkou vnitřní motivaci k provádění činností, ve kterých jsou nadaní. Je však třeba je motivovat k co nejkvalitnějším výkonům i v činnostech, ke kterým tolik mimořádných schopností nemají. Student by měl být motivován k co nejlepšímu výkonu i při skupinové práci. Učitel (trenér) má klást nároky o málo vyšší, než je současná možnost studenta. Motivaci potřebují zejména studenti z rizikových skupin, u nichž se nadání obecně nepředpokládá.</w:t>
      </w:r>
    </w:p>
    <w:p w14:paraId="74E533F0" w14:textId="77777777" w:rsidR="00D659C4" w:rsidRDefault="00D659C4" w:rsidP="00D659C4">
      <w:r>
        <w:t>Podpora může být učitelem (trenérem) vyjádřena například tím, že akceptuje možnost různých způsobů řešení problémů a také přijetím faktu, že mimořádně nadaný student může být ve vzdělávacích oborech, které jsou jeho zálibou, více informovaný než on sám. Rozvoj nadání je podpořen i přátelským a pracovním prostředím při výuce. To je vytvářeno nejen učitelem (trenérem), ale také spolužáky a samotným mimořádně nadaným jedincem. Učitel (trenér) by měl podněcovat vznik a udržení takového prostředí ve třídě.</w:t>
      </w:r>
    </w:p>
    <w:p w14:paraId="18067C38" w14:textId="77777777" w:rsidR="00D659C4" w:rsidRDefault="00D659C4" w:rsidP="00D659C4">
      <w:r>
        <w:t>Důležité je si uvědomit, že mimořádně nadaný není pomocník učitele (trenéra), ale student, který by měl mít možnost stejně jako jeho spolužáci učit se něčemu novému. Učitel (trenér) by mu měl pomáhat nalézt přátele i mezi spolužáky a včleňovat ho do kolektivu třídy. Je ovšem nutné, aby při tom respektoval osobnost mimořádně nadaného studenta a nenutil ho k ničemu proti jeho vůli. Studenti by se měli naučit spolupracovat a komunikovat navzájem. Dále by měl učitel (trenér) dbát na posílení sebedůvěry tohoto studenta. A to podporou jeho nadání, rozvojem jeho silných stránek a také tím, že mu pomůže pochopit sebe sama.</w:t>
      </w:r>
    </w:p>
    <w:p w14:paraId="4BD837E6" w14:textId="77777777" w:rsidR="00D659C4" w:rsidRDefault="00D659C4" w:rsidP="00D659C4">
      <w:r>
        <w:t>Ve výuce je vhodné využívat problémové a projektové vyučování a práci v centrech aktivit dle vlastního výběru studenta. Pomocí heuristické metody, diskuse aj. by měl být žák veden ke kritickému myšlení; osvědčuje se i střídání výuky se samostudiem s využitím multimediálních technologií. Tyto způsoby výuky by však měly být na lyceu se sportovní přípravou používány při výuce všech studentů.</w:t>
      </w:r>
    </w:p>
    <w:p w14:paraId="40E55E4D" w14:textId="77777777" w:rsidR="00D659C4" w:rsidRDefault="00D659C4" w:rsidP="00D659C4">
      <w:r>
        <w:t>V průběhu vzdělávání je důležitá i spolupráce mezi učiteli (trenéry), kteří mimořádně nadaného studenta v jednotlivých předmětech vyučují. Tím může být zajištěna propojenost jednotlivých předmětů a zamezeno opakování již probrané látky.</w:t>
      </w:r>
    </w:p>
    <w:p w14:paraId="3A5F9174" w14:textId="77777777" w:rsidR="00D659C4" w:rsidRPr="00BE0A3C" w:rsidRDefault="00D659C4" w:rsidP="00D659C4">
      <w:pPr>
        <w:spacing w:after="160"/>
        <w:rPr>
          <w:szCs w:val="24"/>
        </w:rPr>
      </w:pPr>
      <w:r w:rsidRPr="00BE0A3C">
        <w:rPr>
          <w:szCs w:val="24"/>
        </w:rPr>
        <w:t>Mimořádně nadaným žákům nabízí zejména:</w:t>
      </w:r>
    </w:p>
    <w:p w14:paraId="7F5BF50A" w14:textId="77777777" w:rsidR="00D659C4" w:rsidRPr="00BE0A3C" w:rsidRDefault="00D659C4" w:rsidP="00D659C4">
      <w:pPr>
        <w:spacing w:after="160"/>
        <w:ind w:left="74" w:right="74"/>
        <w:contextualSpacing/>
        <w:rPr>
          <w:szCs w:val="24"/>
        </w:rPr>
      </w:pPr>
      <w:r w:rsidRPr="00BE0A3C">
        <w:rPr>
          <w:szCs w:val="24"/>
        </w:rPr>
        <w:t>• individuální vzdělávací plán,</w:t>
      </w:r>
    </w:p>
    <w:p w14:paraId="05D4820A" w14:textId="77777777" w:rsidR="00D659C4" w:rsidRPr="00BE0A3C" w:rsidRDefault="00D659C4" w:rsidP="00D659C4">
      <w:pPr>
        <w:spacing w:after="160"/>
        <w:ind w:left="74" w:right="74"/>
        <w:contextualSpacing/>
        <w:rPr>
          <w:szCs w:val="24"/>
        </w:rPr>
      </w:pPr>
      <w:r w:rsidRPr="00BE0A3C">
        <w:rPr>
          <w:szCs w:val="24"/>
        </w:rPr>
        <w:t>• rozšiřující studijní úkoly,</w:t>
      </w:r>
    </w:p>
    <w:p w14:paraId="448D616B" w14:textId="77777777" w:rsidR="00D659C4" w:rsidRPr="00BE0A3C" w:rsidRDefault="00D659C4" w:rsidP="00D659C4">
      <w:pPr>
        <w:spacing w:after="160"/>
        <w:ind w:left="74" w:right="74"/>
        <w:contextualSpacing/>
        <w:rPr>
          <w:szCs w:val="24"/>
        </w:rPr>
      </w:pPr>
      <w:r w:rsidRPr="00BE0A3C">
        <w:rPr>
          <w:szCs w:val="24"/>
        </w:rPr>
        <w:t>• zapojení do odborných projektů,</w:t>
      </w:r>
    </w:p>
    <w:p w14:paraId="7EDF3104" w14:textId="77777777" w:rsidR="00D659C4" w:rsidRPr="00BE0A3C" w:rsidRDefault="00D659C4" w:rsidP="00D659C4">
      <w:pPr>
        <w:spacing w:after="160"/>
        <w:ind w:left="74" w:right="74"/>
        <w:contextualSpacing/>
        <w:rPr>
          <w:szCs w:val="24"/>
        </w:rPr>
      </w:pPr>
      <w:r w:rsidRPr="00BE0A3C">
        <w:rPr>
          <w:szCs w:val="24"/>
        </w:rPr>
        <w:t>• účast v soutěžích,</w:t>
      </w:r>
    </w:p>
    <w:p w14:paraId="53685CEA" w14:textId="77777777" w:rsidR="00D659C4" w:rsidRPr="00BE0A3C" w:rsidRDefault="00D659C4" w:rsidP="00D659C4">
      <w:pPr>
        <w:spacing w:after="160"/>
        <w:ind w:left="74" w:right="74"/>
        <w:contextualSpacing/>
        <w:rPr>
          <w:szCs w:val="24"/>
        </w:rPr>
      </w:pPr>
      <w:r w:rsidRPr="00BE0A3C">
        <w:rPr>
          <w:szCs w:val="24"/>
        </w:rPr>
        <w:lastRenderedPageBreak/>
        <w:t>• účast na odborných seminářích,</w:t>
      </w:r>
    </w:p>
    <w:p w14:paraId="65C15D97" w14:textId="77777777" w:rsidR="00D659C4" w:rsidRPr="00BE0A3C" w:rsidRDefault="00D659C4" w:rsidP="00D659C4">
      <w:pPr>
        <w:spacing w:after="160"/>
        <w:ind w:left="74" w:right="74"/>
        <w:contextualSpacing/>
        <w:rPr>
          <w:szCs w:val="24"/>
        </w:rPr>
      </w:pPr>
      <w:r w:rsidRPr="00BE0A3C">
        <w:rPr>
          <w:szCs w:val="24"/>
        </w:rPr>
        <w:t>• spolupráci s vysokými školami a odbornými institucemi,</w:t>
      </w:r>
    </w:p>
    <w:p w14:paraId="463048DD" w14:textId="77777777" w:rsidR="00D659C4" w:rsidRDefault="00D659C4" w:rsidP="00D659C4">
      <w:pPr>
        <w:spacing w:after="160"/>
        <w:ind w:left="74" w:right="74"/>
        <w:contextualSpacing/>
        <w:rPr>
          <w:szCs w:val="24"/>
        </w:rPr>
      </w:pPr>
      <w:r w:rsidRPr="00BE0A3C">
        <w:rPr>
          <w:szCs w:val="24"/>
        </w:rPr>
        <w:t>• možnost individuální profilace studia</w:t>
      </w:r>
      <w:r>
        <w:rPr>
          <w:szCs w:val="24"/>
        </w:rPr>
        <w:t>,</w:t>
      </w:r>
    </w:p>
    <w:p w14:paraId="45682C6A" w14:textId="77777777" w:rsidR="00D659C4" w:rsidRDefault="00D659C4" w:rsidP="00D659C4">
      <w:pPr>
        <w:spacing w:after="160"/>
        <w:ind w:left="74" w:right="74"/>
        <w:contextualSpacing/>
        <w:rPr>
          <w:szCs w:val="24"/>
        </w:rPr>
      </w:pPr>
      <w:r w:rsidRPr="00BE0A3C">
        <w:rPr>
          <w:szCs w:val="24"/>
        </w:rPr>
        <w:t xml:space="preserve">• možnost </w:t>
      </w:r>
      <w:r>
        <w:rPr>
          <w:szCs w:val="24"/>
        </w:rPr>
        <w:t>zařazení studenta do Programu pro podporu talentovaných a aktivních studentů.</w:t>
      </w:r>
    </w:p>
    <w:p w14:paraId="79463151" w14:textId="77777777" w:rsidR="004C1C60" w:rsidRDefault="004C1C60" w:rsidP="004C1C60"/>
    <w:p w14:paraId="364937F6" w14:textId="77777777" w:rsidR="00D659C4" w:rsidRDefault="00D659C4" w:rsidP="004C1C60"/>
    <w:p w14:paraId="0F605B3A" w14:textId="77777777" w:rsidR="00D659C4" w:rsidRDefault="00D659C4" w:rsidP="004C1C60"/>
    <w:p w14:paraId="3C24F60C" w14:textId="77777777" w:rsidR="00D659C4" w:rsidRDefault="00D659C4" w:rsidP="004C1C60"/>
    <w:p w14:paraId="25CE0B4F" w14:textId="77777777" w:rsidR="00D659C4" w:rsidRDefault="00D659C4" w:rsidP="004C1C60"/>
    <w:p w14:paraId="1C33B46F" w14:textId="77777777" w:rsidR="00D659C4" w:rsidRDefault="00D659C4" w:rsidP="004C1C60"/>
    <w:p w14:paraId="6B7AC451" w14:textId="77777777" w:rsidR="00D659C4" w:rsidRDefault="00D659C4" w:rsidP="004C1C60"/>
    <w:p w14:paraId="6C747C91" w14:textId="77777777" w:rsidR="00D659C4" w:rsidRDefault="00D659C4" w:rsidP="004C1C60"/>
    <w:p w14:paraId="4675796C" w14:textId="77777777" w:rsidR="00D659C4" w:rsidRDefault="00D659C4" w:rsidP="004C1C60"/>
    <w:p w14:paraId="18E480AB" w14:textId="77777777" w:rsidR="00D659C4" w:rsidRDefault="00D659C4" w:rsidP="004C1C60"/>
    <w:p w14:paraId="6ABF92E9" w14:textId="77777777" w:rsidR="00D659C4" w:rsidRDefault="00D659C4" w:rsidP="004C1C60"/>
    <w:p w14:paraId="41BC4616" w14:textId="77777777" w:rsidR="00D659C4" w:rsidRDefault="00D659C4" w:rsidP="004C1C60"/>
    <w:p w14:paraId="2D1FF782" w14:textId="77777777" w:rsidR="00D659C4" w:rsidRDefault="00D659C4" w:rsidP="004C1C60"/>
    <w:p w14:paraId="1067CA4D" w14:textId="77777777" w:rsidR="00D659C4" w:rsidRDefault="00D659C4" w:rsidP="004C1C60"/>
    <w:p w14:paraId="472BE753" w14:textId="77777777" w:rsidR="00D659C4" w:rsidRDefault="00D659C4" w:rsidP="004C1C60"/>
    <w:p w14:paraId="573ED153" w14:textId="77777777" w:rsidR="00D659C4" w:rsidRDefault="00D659C4" w:rsidP="004C1C60"/>
    <w:p w14:paraId="0666E276" w14:textId="77777777" w:rsidR="00D659C4" w:rsidRDefault="00D659C4" w:rsidP="004C1C60"/>
    <w:p w14:paraId="142B2CCB" w14:textId="77777777" w:rsidR="00D659C4" w:rsidRDefault="00D659C4" w:rsidP="004C1C60"/>
    <w:p w14:paraId="6DC5FCD2" w14:textId="77777777" w:rsidR="00D659C4" w:rsidRDefault="00D659C4" w:rsidP="004C1C60"/>
    <w:p w14:paraId="6FA814C8" w14:textId="77777777" w:rsidR="00D659C4" w:rsidRDefault="00D659C4" w:rsidP="004C1C60"/>
    <w:p w14:paraId="06FF84FD" w14:textId="77777777" w:rsidR="00D659C4" w:rsidRDefault="00D659C4" w:rsidP="004C1C60"/>
    <w:p w14:paraId="1D8F03C5" w14:textId="77777777" w:rsidR="00D659C4" w:rsidRDefault="00D659C4" w:rsidP="004C1C60"/>
    <w:p w14:paraId="488EC2CF" w14:textId="77777777" w:rsidR="00D659C4" w:rsidRDefault="00D659C4" w:rsidP="004C1C60"/>
    <w:p w14:paraId="1A8DAD9B" w14:textId="77777777" w:rsidR="00D659C4" w:rsidRDefault="00D659C4" w:rsidP="004C1C60"/>
    <w:p w14:paraId="54109F86" w14:textId="77777777" w:rsidR="00D659C4" w:rsidRDefault="00D659C4" w:rsidP="004C1C60"/>
    <w:p w14:paraId="416DA665" w14:textId="77777777" w:rsidR="00D659C4" w:rsidRDefault="00D659C4" w:rsidP="004C1C60"/>
    <w:p w14:paraId="4587958A" w14:textId="77777777" w:rsidR="00D659C4" w:rsidRDefault="00D659C4" w:rsidP="004C1C60"/>
    <w:p w14:paraId="4B974D5D" w14:textId="77777777" w:rsidR="00D659C4" w:rsidRDefault="00D659C4" w:rsidP="004C1C60"/>
    <w:p w14:paraId="38C1F463" w14:textId="77777777" w:rsidR="004C1C60" w:rsidRDefault="004C1C60" w:rsidP="004C1C60"/>
    <w:p w14:paraId="0AF0D612" w14:textId="08369DC8" w:rsidR="000A44CE" w:rsidRDefault="000A44CE" w:rsidP="000A44CE">
      <w:pPr>
        <w:pStyle w:val="Nadpis1"/>
      </w:pPr>
      <w:bookmarkStart w:id="29" w:name="_Toc230783678"/>
      <w:r>
        <w:lastRenderedPageBreak/>
        <w:t>hodnocení studentů</w:t>
      </w:r>
      <w:bookmarkEnd w:id="29"/>
    </w:p>
    <w:p w14:paraId="34582862" w14:textId="1E8F1E1C" w:rsidR="000A44CE" w:rsidRDefault="000A44CE" w:rsidP="000A44CE">
      <w:pPr>
        <w:pStyle w:val="Nadpis2"/>
      </w:pPr>
      <w:bookmarkStart w:id="30" w:name="_Toc230783679"/>
      <w:r>
        <w:t>klasifikační řád</w:t>
      </w:r>
      <w:bookmarkEnd w:id="30"/>
    </w:p>
    <w:p w14:paraId="557752F1" w14:textId="753D72C1" w:rsidR="00032A03" w:rsidRDefault="00032A03" w:rsidP="00032A03">
      <w:r>
        <w:t>Hodnocení žáků má především formativní funkci a orientuje na dosahování pokroku žáků v procesu učení pomocí poskytování zpětné vazby k jejich vzdělávacím výsledkům a procesu vzdělávání a učení. Při tom učitelé efektivně využívají informace ze zpětné vazby k úpravě vzdělávacích strategií na podporu pokroku žáků.</w:t>
      </w:r>
    </w:p>
    <w:p w14:paraId="293B284A" w14:textId="79C9029F" w:rsidR="00032A03" w:rsidRDefault="00032A03" w:rsidP="00032A03">
      <w:r>
        <w:t>Nedílnou součástí procesu učení žáků je sebehodnocení, které je postaveno na reflexi procesu učení jak u jednotlivých žáků, tak mezi spolužáky (vrstevnické hodnocení). Sebehodnocení žáků se stává výsledkem vzdělávání (kompetence k učení) tak, že žáci postupně přebírají zodpovědnost za výsledky svého učení.</w:t>
      </w:r>
    </w:p>
    <w:p w14:paraId="0DEA3F6B" w14:textId="25D2707C" w:rsidR="00032A03" w:rsidRDefault="00032A03" w:rsidP="00032A03">
      <w:r>
        <w:t>Hodnocení výsledků učení žáků je založeno na hodnocení sumativního (konečného) výkonu žáků po skončení daného období výuky (ukončení vyučovací jednotky, vzdělávacího modulu, pololetí, konec školního roku, ukončení stupně vzdělání), kdy se vydává vysvědčení, nebo se konají zkoušky. Toto hodnocení se řídí platnými právními předpisy. Cílem tohoto hodnocení je ověřit stav dosažených výsledků učení žáka. Do sumativního hodnocení může být zahrnuto i průběžné hodnocení procesu učení žáka, např. jeho svědomitost, aktivní přístup k učení apod.</w:t>
      </w:r>
    </w:p>
    <w:p w14:paraId="5E40D2E9" w14:textId="774FF667" w:rsidR="00032A03" w:rsidRPr="00032A03" w:rsidRDefault="00032A03" w:rsidP="00032A03">
      <w:r>
        <w:t>Způsoby ověřování a hodnocení žáků musí být v souladu s charakterem očekávaných výsledků učení a s uplatňovanými vzdělávacími strategiemi a je zpravidla kriteriální, tzn. Že žáci předem znají kritéria, podle kterých budou hodnoceni.</w:t>
      </w:r>
    </w:p>
    <w:p w14:paraId="4CFDA337" w14:textId="096353B9" w:rsidR="00032A03" w:rsidRDefault="00032A03" w:rsidP="00032A03">
      <w:r>
        <w:t>Dle charakteru výsledku učení učitelé používají zejména následující způsoby jejich ověřování:</w:t>
      </w:r>
    </w:p>
    <w:p w14:paraId="396B642D" w14:textId="46997B38" w:rsidR="00032A03" w:rsidRDefault="00032A03">
      <w:pPr>
        <w:pStyle w:val="Odstavecseseznamem"/>
        <w:numPr>
          <w:ilvl w:val="0"/>
          <w:numId w:val="16"/>
        </w:numPr>
      </w:pPr>
      <w:r>
        <w:t>samostatná/skupinová tvůrčí práce/projekt zařazený do portfolia žáka;</w:t>
      </w:r>
    </w:p>
    <w:p w14:paraId="67EEDB1A" w14:textId="67F0A66A" w:rsidR="00032A03" w:rsidRDefault="00032A03">
      <w:pPr>
        <w:pStyle w:val="Odstavecseseznamem"/>
        <w:numPr>
          <w:ilvl w:val="0"/>
          <w:numId w:val="16"/>
        </w:numPr>
      </w:pPr>
      <w:r>
        <w:t>praktická ukázka/praktické předvedení řešení úlohy/problému/situace;</w:t>
      </w:r>
    </w:p>
    <w:p w14:paraId="51585C98" w14:textId="6FF92428" w:rsidR="00032A03" w:rsidRDefault="00032A03">
      <w:pPr>
        <w:pStyle w:val="Odstavecseseznamem"/>
        <w:numPr>
          <w:ilvl w:val="0"/>
          <w:numId w:val="16"/>
        </w:numPr>
      </w:pPr>
      <w:r>
        <w:t>řešení (standardizovaných) písemných testových úloh;</w:t>
      </w:r>
    </w:p>
    <w:p w14:paraId="5C9B63EF" w14:textId="1F13A48A" w:rsidR="00032A03" w:rsidRPr="00032A03" w:rsidRDefault="00032A03">
      <w:pPr>
        <w:pStyle w:val="Odstavecseseznamem"/>
        <w:numPr>
          <w:ilvl w:val="0"/>
          <w:numId w:val="16"/>
        </w:numPr>
      </w:pPr>
      <w:r>
        <w:t>zpětnovazebný rozhovor na základě pozorování projevů/činnosti/komunikátů učitelem.</w:t>
      </w:r>
    </w:p>
    <w:p w14:paraId="5E2408C2" w14:textId="51275183" w:rsidR="008E0C0F" w:rsidRDefault="008E0C0F" w:rsidP="008E0C0F">
      <w:pPr>
        <w:pStyle w:val="Nadpis1"/>
      </w:pPr>
      <w:bookmarkStart w:id="31" w:name="_Toc230783680"/>
      <w:r>
        <w:t>začlenění průřezových témat</w:t>
      </w:r>
      <w:bookmarkEnd w:id="31"/>
    </w:p>
    <w:p w14:paraId="75E8D4DB" w14:textId="2729270F" w:rsidR="008E0C0F" w:rsidRDefault="008E0C0F" w:rsidP="008E0C0F">
      <w:pPr>
        <w:pStyle w:val="Nadpis2"/>
      </w:pPr>
      <w:bookmarkStart w:id="32" w:name="_Toc230783681"/>
      <w:r>
        <w:t>průřezové téma občan v demokratické společnosti</w:t>
      </w:r>
      <w:bookmarkEnd w:id="32"/>
    </w:p>
    <w:p w14:paraId="326797B4" w14:textId="45B3C033" w:rsidR="00263588" w:rsidRPr="00263588" w:rsidRDefault="00263588" w:rsidP="00263588">
      <w:r>
        <w:t xml:space="preserve">Výchova k demokratickému občanství se zaměřuje na vytváření a upevňování takových postojů a hodnotové orientace žáků, které jsou potřebné pro fungování a zdokonalování demokracie. Nejde však pouze o postoje, hodnoty a jejich preference, ale také o budování občanské gramotnosti žáků, tj. osvojení si faktické, věcné i normativní stránky jednání odpovědného aktivního člověka. Výchova k demokratickému občanství se netýká jen společenskovědní oblasti vzdělávání, v níž se nejvíce realizuje, ale prostupuje celým vzděláváním a nezbytnou podmínkou její realizace je také demokratické klima školy, otevřené k rodičům a k širší občanské komunitě v místě školy. Ve Smíchovské SPŠ se toto průřezové téma realizuje v každém předmětu a v každé hodině pojetím vyučovacího procesu. Učitel a žák jsou partneři ve vzdělávacím procesu a učitel důsledně dbá na základní principy demokratické diskuze, podporuje vhodnou míru sebevědomí, sebe odpovědnosti a schopnosti morálního úsudku. Žáci jsou vedeni k hledání kompromisů mezi osobní svobodou a sociální odpovědností, ke kritické toleranci a odolávání myšlenkovým manipulacím. Žáci jsou vedeni k orientaci v masových médiích, dovedou je kriticky hodnotit a optimálně využívat. Žáci jsou připraveni jednat s jinými lidmi, diskutovat o citlivých nebo kontroverzních otázkách a hledat kompromisní řešení. Žáci jsou vedeni k angažovanosti nejen pro vlastní </w:t>
      </w:r>
      <w:r>
        <w:lastRenderedPageBreak/>
        <w:t>prospěch, ale i pro veřejné zájmy a ve prospěch lidí v jiných zemích a na jiných kontinentech. Žáci jsou trvale vedeni k tomu, aby si vážili materiálních a duchovních hodnot, dobrého životního prostředí a snažili se je chránit a zachovat pro budoucí generace. Největší díl odpovědnosti za toto průřezové téma je kladen do předmětů dějepis, občanská nauka, právo, ekonomika, český jazyk, anglický jazyk a německý jazyk. Obsah tématu (osobnost a její rozvoj, komunikace, vyjednávání, řešení konfliktů, společnost – jednotlivec a společenské skupiny, kultura, náboženství, historický vývoj, stát, politický systém, politika, soudobý svět, masová média, morálka, svoboda, odpovědnost, tolerance, solidarita, potřebné právní minimum pro soukromý a občanský život) je realizován především v předmětu občanská nauka, právo a dějepis.</w:t>
      </w:r>
    </w:p>
    <w:p w14:paraId="62CCF172" w14:textId="70DDE1A7" w:rsidR="008E0C0F" w:rsidRDefault="008E0C0F" w:rsidP="008E0C0F">
      <w:pPr>
        <w:pStyle w:val="Nadpis2"/>
      </w:pPr>
      <w:bookmarkStart w:id="33" w:name="_Toc230783682"/>
      <w:r>
        <w:t>průřezové téma člověk a životní prostředí</w:t>
      </w:r>
      <w:bookmarkEnd w:id="33"/>
    </w:p>
    <w:p w14:paraId="5CD5FF48" w14:textId="77777777" w:rsidR="00263588" w:rsidRDefault="00263588" w:rsidP="00263588">
      <w:r>
        <w:t>Udržitelný rozvoj patří mezi priority naší společnosti. Toto průřezové téma se podílí na zvyšování gramotnosti pro udržitelnost rozvoje. V souvislosti s odborným vzděláváním žáků poukazuje na vlivy pracovních činností na prostředí a zdraví a využívání moderní techniky a technologie v zájmu udržitelnosti rozvoje. Hlavním cílem tohoto průřezového tématu je vést žáky k tomu, aby pochopili souvislosti mezi různými jevy v prostředí a lidskými aktivitami, mezi lokálními, regionálními a globálními environmentálními problémy, chápali postavení člověka v přírodě a vlivy prostředí na jeho zdraví. Dále aby žáci porozuměli souvislostem mezi environmentálními, ekonomickými a sociálními aspekty ve vztahu k udržitelnému rozvoji, respektovali principy udržitelného rozvoje, získali přehled o způsobech ochrany přírody, o používání technologických, ekonomických a právních nástrojů pro zajištění udržitelného rozvoje. Smyslem je i samostatné a aktivní poznávání okolního prostředí, pochopení vlastní odpovědnosti za své jednání a aktivní postoj k řešení environmentálních problémů. Vyučování a přístup učitelů vede k tomu, aby si žáci osvojili základní principy šetrného a odpovědného přístupu k životnímu prostředí v osobním i profesním jednání, dokázali esteticky a citově vnímat své okolí a přírodní prostředí, osvojili si základy zdravého životního</w:t>
      </w:r>
    </w:p>
    <w:p w14:paraId="6A871F70" w14:textId="18AF67F7" w:rsidR="00263588" w:rsidRPr="00263588" w:rsidRDefault="00263588" w:rsidP="00263588">
      <w:r>
        <w:t>stylu a vědomí odpovědnosti za své zdraví.</w:t>
      </w:r>
    </w:p>
    <w:p w14:paraId="614A2900" w14:textId="3248C2A0" w:rsidR="008E0C0F" w:rsidRDefault="008E0C0F" w:rsidP="008E0C0F">
      <w:pPr>
        <w:pStyle w:val="Nadpis2"/>
      </w:pPr>
      <w:bookmarkStart w:id="34" w:name="_Toc230783683"/>
      <w:r>
        <w:t>průřezové téma člověk a svět práce</w:t>
      </w:r>
      <w:bookmarkEnd w:id="34"/>
    </w:p>
    <w:p w14:paraId="4AF4E931" w14:textId="0D00DA6B" w:rsidR="00263588" w:rsidRPr="00263588" w:rsidRDefault="00263588" w:rsidP="00263588">
      <w:r>
        <w:t>Průřezové téma Člověk a svět práce doplňuje znalosti a dovednosti žáka získané v odborné složce vzdělávání o nejdůležitější poznatky a dovednosti související s jeho uplatněním ve světě práce, které by mu měly pomoci při rozhodování o další profesní a vzdělávací orientaci, při vstupu na trh práce a při uplatňování pracovních práv. Toto téma má za cíl rozvíjet kompetence žáků, identifikovat a formulovat vlastní priority, pracovat s informacemi, jejich vyhledáváním, vyhodnocováním a využíváním, mít schopnost se na základě takto získaných informací rozhodovat, umět verbálně komunikovat a vyjadřovat se při úřední korespondenci. Hlavním cílem je vybavit žáka znalostmi a kompetencemi, které mu pomohou optimálně využít svých osobnostních a odborných předpokladů pro úspěšné uplatnění na trhu práce a pro budování profesní kariéry. Toto průřezové téma je naplňováno zejména v předmětech technické kreslení, občanská nauka, ekonomika, právo, ve výběrových odborných předmětech a v předmětech z oblasti ICT, ve kterých průběžně vyučující upozorňují na souvislosti ICT se světem práce a obory lidské činnosti. Významnou roli zde má odborná praxe žáků v reálných pracovních podmínkách, kterou naše škola realizuje ve třetím ročníku v rozsahu dvou týdnů. Toto průřezové téma není jednorázové, ale prolíná se všemi předměty v průběhu studia.</w:t>
      </w:r>
    </w:p>
    <w:p w14:paraId="5E223B34" w14:textId="6EB15B8D" w:rsidR="008E0C0F" w:rsidRDefault="008E0C0F" w:rsidP="008E0C0F">
      <w:pPr>
        <w:pStyle w:val="Nadpis2"/>
      </w:pPr>
      <w:bookmarkStart w:id="35" w:name="_Toc230783684"/>
      <w:r>
        <w:lastRenderedPageBreak/>
        <w:t>průřezové téma informační a komunikační technologie</w:t>
      </w:r>
      <w:bookmarkEnd w:id="35"/>
    </w:p>
    <w:p w14:paraId="260D47DE" w14:textId="7E1A5C97" w:rsidR="00263588" w:rsidRPr="00263588" w:rsidRDefault="00263588" w:rsidP="00263588">
      <w:r>
        <w:t>V současném světě je budována informační společnost, která je charakterizována podstatným využíváním digitálního zpracovávání, přenosu a uchovávání informací. Technologickou základnou pro realizaci těchto činností je využívání prvků moderních informačních a komunikačních technologií. Zpracování informací prostředky informačních a komunikačních technologií je také významná ekonomická aktivita. Informační a komunikační technologie stále více pronikají do všech oborů lidské činnosti, prostupují občanskými a společenskými aktivitami, jsou významnou součástí využití volného času. Práce s prostředky informačních a komunikačních technologií má dnes nejen průpravnou funkci pro odbornou složku vzdělávání, ale patří také ke všeobecnému vzdělání moderního člověka. Žáci jsou připravováni pro efektivní využívání informačních a komunikačních technologií jak v průběhu vzdělávání, tak v profesním, osobním a občanském životě. Dovednosti v oblasti informačních a komunikačních technologií mají podpůrný charakter ve vztahu ke všem složkám vzdělání. Cílem je naučit žáky používat základní a aplikační vybavení počítače, pracovat s informacemi a s komunikačními prostředky. Toto průřezové téma je zapracováno nejen do nosných předmětů oblasti ICT, tedy do předmětů výpočetní technika, počítače a počítačové sítě, CAD systémy, programování, ale je součástí i většiny dalších předmětů. V těchto dalších předmětech je oblast ICT využívána jako prostředek k hlubšímu poznání odborné oblasti jako zprostředkovatel přístupu k informacím mimo oblast školství a tím umožňuje trvalé osvojení dovedností potřebných pro profesní život a uplatnění na trhu práce. Přesto stěžejní formou výuky budou právě cvičení v odborných učebnách výpočetní techniky. Zde je třída rozdělena na dvě skupiny. Každá skupina pracuje v jiné učebně pod vedením jiného učitele a každý žák má pro svoji práci jednu pracovní stanici. Předmět maturitní práce (maturitní projekt) je zařazen ve čtvrtém ročníku a je praktickou maturitní zkouškou. V této celoroční práci žák prokazuje schopnost využít a aplikovat získané vědomosti a dovednosti v oblasti ICT při zpracování zadaného úkolu.</w:t>
      </w:r>
    </w:p>
    <w:p w14:paraId="41E1E512" w14:textId="6206E9E4" w:rsidR="008E0C0F" w:rsidRDefault="008E0C0F" w:rsidP="008E0C0F">
      <w:pPr>
        <w:pStyle w:val="Nadpis2"/>
      </w:pPr>
      <w:bookmarkStart w:id="36" w:name="_Toc230783685"/>
      <w:r>
        <w:t>rozpracování průřezových témat v</w:t>
      </w:r>
      <w:r w:rsidR="00263588">
        <w:t> </w:t>
      </w:r>
      <w:r>
        <w:t>ŠVP</w:t>
      </w:r>
      <w:bookmarkEnd w:id="36"/>
    </w:p>
    <w:p w14:paraId="3996B123" w14:textId="642E7273" w:rsidR="008F0DF9" w:rsidRDefault="00263588" w:rsidP="00263588">
      <w:r>
        <w:t xml:space="preserve">Jednotlivá průřezová témata jsou na Smíchovské střední průmyslové škole, gymnáziu a hotelové škole Radlická, příspěvkové organizaci oboru Všeobecné lyceum </w:t>
      </w:r>
      <w:r w:rsidRPr="00263588">
        <w:t xml:space="preserve">zapracovány rozptýleně do předmětů biologie, chemie, tělesná výchova a podle možnosti i do řešení </w:t>
      </w:r>
      <w:r>
        <w:t>studentskéh</w:t>
      </w:r>
      <w:r w:rsidRPr="00263588">
        <w:t>o projektu. Vedle těchto předmětů je realizován také v předmětu český jazyk, fyzika a ve výběrových odborných předmětech.</w:t>
      </w:r>
    </w:p>
    <w:p w14:paraId="5AE656EF" w14:textId="77777777" w:rsidR="004C1C60" w:rsidRDefault="004C1C60" w:rsidP="00263588"/>
    <w:p w14:paraId="59E858AE" w14:textId="77777777" w:rsidR="004C1C60" w:rsidRDefault="004C1C60" w:rsidP="00263588"/>
    <w:p w14:paraId="19C8A661" w14:textId="77777777" w:rsidR="004C1C60" w:rsidRDefault="004C1C60" w:rsidP="00263588"/>
    <w:p w14:paraId="43A46D94" w14:textId="77777777" w:rsidR="004C1C60" w:rsidRDefault="004C1C60" w:rsidP="00263588"/>
    <w:p w14:paraId="6B4C5DE1" w14:textId="77777777" w:rsidR="004C1C60" w:rsidRDefault="004C1C60" w:rsidP="00263588"/>
    <w:p w14:paraId="69751E3E" w14:textId="77777777" w:rsidR="004C1C60" w:rsidRDefault="004C1C60" w:rsidP="00263588"/>
    <w:p w14:paraId="68E05795" w14:textId="77777777" w:rsidR="004C1C60" w:rsidRDefault="004C1C60" w:rsidP="00263588"/>
    <w:p w14:paraId="09F31ECA" w14:textId="77777777" w:rsidR="004C1C60" w:rsidRDefault="004C1C60" w:rsidP="00263588"/>
    <w:p w14:paraId="0058CD26" w14:textId="77777777" w:rsidR="004C1C60" w:rsidRDefault="004C1C60" w:rsidP="00263588"/>
    <w:p w14:paraId="6373D08E" w14:textId="77777777" w:rsidR="004C1C60" w:rsidRDefault="004C1C60" w:rsidP="00263588"/>
    <w:p w14:paraId="28485E7E" w14:textId="1D99BBA3" w:rsidR="008F0DF9" w:rsidRDefault="008F0DF9" w:rsidP="008F0DF9">
      <w:pPr>
        <w:pStyle w:val="Nadpis1"/>
      </w:pPr>
      <w:bookmarkStart w:id="37" w:name="_Toc230783686"/>
      <w:r>
        <w:lastRenderedPageBreak/>
        <w:t>učební plán</w:t>
      </w:r>
      <w:bookmarkEnd w:id="37"/>
    </w:p>
    <w:p w14:paraId="2D97C195" w14:textId="4B164378" w:rsidR="000A44CE" w:rsidRDefault="000A44CE" w:rsidP="000A44CE">
      <w:pPr>
        <w:pStyle w:val="Nadpis2"/>
      </w:pPr>
      <w:bookmarkStart w:id="38" w:name="_Toc230783687"/>
      <w:r>
        <w:t>tabulka</w:t>
      </w:r>
      <w:r w:rsidR="00F5016F">
        <w:t xml:space="preserve"> </w:t>
      </w:r>
      <w:r>
        <w:t>učebního plánu</w:t>
      </w:r>
      <w:r w:rsidR="006039BC">
        <w:t xml:space="preserve"> – počty hodin v týdnu</w:t>
      </w:r>
      <w:bookmarkEnd w:id="38"/>
    </w:p>
    <w:tbl>
      <w:tblPr>
        <w:tblW w:w="9620" w:type="dxa"/>
        <w:tblCellMar>
          <w:left w:w="70" w:type="dxa"/>
          <w:right w:w="70" w:type="dxa"/>
        </w:tblCellMar>
        <w:tblLook w:val="04A0" w:firstRow="1" w:lastRow="0" w:firstColumn="1" w:lastColumn="0" w:noHBand="0" w:noVBand="1"/>
      </w:tblPr>
      <w:tblGrid>
        <w:gridCol w:w="2960"/>
        <w:gridCol w:w="1180"/>
        <w:gridCol w:w="1020"/>
        <w:gridCol w:w="1020"/>
        <w:gridCol w:w="1020"/>
        <w:gridCol w:w="1020"/>
        <w:gridCol w:w="1400"/>
      </w:tblGrid>
      <w:tr w:rsidR="00F558A5" w:rsidRPr="00F558A5" w14:paraId="4114EF78" w14:textId="77777777" w:rsidTr="00F558A5">
        <w:trPr>
          <w:trHeight w:val="376"/>
        </w:trPr>
        <w:tc>
          <w:tcPr>
            <w:tcW w:w="9620" w:type="dxa"/>
            <w:gridSpan w:val="7"/>
            <w:tcBorders>
              <w:top w:val="single" w:sz="8" w:space="0" w:color="auto"/>
              <w:left w:val="single" w:sz="8" w:space="0" w:color="auto"/>
              <w:bottom w:val="single" w:sz="4" w:space="0" w:color="auto"/>
              <w:right w:val="single" w:sz="8" w:space="0" w:color="000000"/>
            </w:tcBorders>
            <w:vAlign w:val="center"/>
            <w:hideMark/>
          </w:tcPr>
          <w:p w14:paraId="323547EC" w14:textId="77777777" w:rsidR="00F558A5" w:rsidRPr="00F558A5" w:rsidRDefault="00F558A5" w:rsidP="00F558A5">
            <w:pPr>
              <w:spacing w:after="0"/>
              <w:ind w:left="0" w:right="0"/>
              <w:jc w:val="center"/>
              <w:rPr>
                <w:rFonts w:ascii="Inherit" w:eastAsia="Times New Roman" w:hAnsi="Inherit" w:cs="Calibri"/>
                <w:b/>
                <w:bCs/>
                <w:color w:val="000000"/>
                <w:kern w:val="0"/>
                <w:sz w:val="20"/>
                <w:szCs w:val="20"/>
                <w:lang w:eastAsia="cs-CZ"/>
                <w14:ligatures w14:val="none"/>
              </w:rPr>
            </w:pPr>
            <w:r w:rsidRPr="00F558A5">
              <w:rPr>
                <w:rFonts w:ascii="Inherit" w:eastAsia="Times New Roman" w:hAnsi="Inherit" w:cs="Calibri"/>
                <w:b/>
                <w:bCs/>
                <w:color w:val="000000"/>
                <w:kern w:val="0"/>
                <w:sz w:val="20"/>
                <w:szCs w:val="20"/>
                <w:lang w:eastAsia="cs-CZ"/>
                <w14:ligatures w14:val="none"/>
              </w:rPr>
              <w:t>učební plán pro studijní obor Kybernetická bezpečnost</w:t>
            </w:r>
            <w:r w:rsidRPr="00F558A5">
              <w:rPr>
                <w:rFonts w:ascii="Arial" w:eastAsia="Times New Roman" w:hAnsi="Arial" w:cs="Arial"/>
                <w:color w:val="000000"/>
                <w:kern w:val="0"/>
                <w:sz w:val="20"/>
                <w:szCs w:val="20"/>
                <w:lang w:eastAsia="cs-CZ"/>
                <w14:ligatures w14:val="none"/>
              </w:rPr>
              <w:t> </w:t>
            </w:r>
          </w:p>
        </w:tc>
      </w:tr>
      <w:tr w:rsidR="00F558A5" w:rsidRPr="00F558A5" w14:paraId="64C39F2C" w14:textId="77777777" w:rsidTr="00F558A5">
        <w:trPr>
          <w:trHeight w:val="300"/>
        </w:trPr>
        <w:tc>
          <w:tcPr>
            <w:tcW w:w="9620" w:type="dxa"/>
            <w:gridSpan w:val="7"/>
            <w:tcBorders>
              <w:top w:val="single" w:sz="4" w:space="0" w:color="auto"/>
              <w:left w:val="single" w:sz="8" w:space="0" w:color="auto"/>
              <w:bottom w:val="nil"/>
              <w:right w:val="single" w:sz="8" w:space="0" w:color="000000"/>
            </w:tcBorders>
            <w:vAlign w:val="center"/>
            <w:hideMark/>
          </w:tcPr>
          <w:p w14:paraId="5B33940D" w14:textId="77777777" w:rsidR="00F558A5" w:rsidRPr="00F558A5" w:rsidRDefault="00F558A5" w:rsidP="00F558A5">
            <w:pPr>
              <w:spacing w:after="0"/>
              <w:ind w:left="0" w:right="0"/>
              <w:jc w:val="center"/>
              <w:rPr>
                <w:rFonts w:ascii="Arial" w:eastAsia="Times New Roman" w:hAnsi="Arial" w:cs="Arial"/>
                <w:b/>
                <w:bCs/>
                <w:color w:val="000000"/>
                <w:kern w:val="0"/>
                <w:sz w:val="20"/>
                <w:szCs w:val="20"/>
                <w:lang w:eastAsia="cs-CZ"/>
                <w14:ligatures w14:val="none"/>
              </w:rPr>
            </w:pPr>
            <w:r w:rsidRPr="00F558A5">
              <w:rPr>
                <w:rFonts w:ascii="Arial" w:eastAsia="Times New Roman" w:hAnsi="Arial" w:cs="Arial"/>
                <w:b/>
                <w:bCs/>
                <w:color w:val="000000"/>
                <w:kern w:val="0"/>
                <w:sz w:val="20"/>
                <w:szCs w:val="20"/>
                <w:lang w:eastAsia="cs-CZ"/>
                <w14:ligatures w14:val="none"/>
              </w:rPr>
              <w:t>18-20-M/01</w:t>
            </w:r>
          </w:p>
        </w:tc>
      </w:tr>
      <w:tr w:rsidR="00F558A5" w:rsidRPr="00F558A5" w14:paraId="570D92F2" w14:textId="77777777" w:rsidTr="00F558A5">
        <w:trPr>
          <w:trHeight w:val="300"/>
        </w:trPr>
        <w:tc>
          <w:tcPr>
            <w:tcW w:w="2960" w:type="dxa"/>
            <w:tcBorders>
              <w:top w:val="single" w:sz="8" w:space="0" w:color="auto"/>
              <w:left w:val="single" w:sz="8" w:space="0" w:color="auto"/>
              <w:bottom w:val="single" w:sz="8" w:space="0" w:color="auto"/>
              <w:right w:val="single" w:sz="4" w:space="0" w:color="auto"/>
            </w:tcBorders>
            <w:vAlign w:val="center"/>
            <w:hideMark/>
          </w:tcPr>
          <w:p w14:paraId="3FBE3CC4" w14:textId="77777777" w:rsidR="00F558A5" w:rsidRPr="00F558A5" w:rsidRDefault="00F558A5" w:rsidP="00F558A5">
            <w:pPr>
              <w:spacing w:after="0"/>
              <w:ind w:left="0" w:right="0"/>
              <w:jc w:val="center"/>
              <w:rPr>
                <w:rFonts w:ascii="Aptos Narrow" w:eastAsia="Times New Roman" w:hAnsi="Aptos Narrow" w:cs="Calibri"/>
                <w:b/>
                <w:bCs/>
                <w:color w:val="000000"/>
                <w:kern w:val="0"/>
                <w:sz w:val="20"/>
                <w:szCs w:val="20"/>
                <w:lang w:eastAsia="cs-CZ"/>
                <w14:ligatures w14:val="none"/>
              </w:rPr>
            </w:pPr>
            <w:r w:rsidRPr="00F558A5">
              <w:rPr>
                <w:rFonts w:ascii="Aptos Narrow" w:eastAsia="Times New Roman" w:hAnsi="Aptos Narrow" w:cs="Calibri"/>
                <w:b/>
                <w:bCs/>
                <w:color w:val="000000"/>
                <w:kern w:val="0"/>
                <w:sz w:val="20"/>
                <w:szCs w:val="20"/>
                <w:lang w:eastAsia="cs-CZ"/>
                <w14:ligatures w14:val="none"/>
              </w:rPr>
              <w:t>PŘEDMĚT</w:t>
            </w:r>
          </w:p>
        </w:tc>
        <w:tc>
          <w:tcPr>
            <w:tcW w:w="1180" w:type="dxa"/>
            <w:tcBorders>
              <w:top w:val="single" w:sz="8" w:space="0" w:color="auto"/>
              <w:left w:val="nil"/>
              <w:bottom w:val="single" w:sz="8" w:space="0" w:color="auto"/>
              <w:right w:val="single" w:sz="4" w:space="0" w:color="auto"/>
            </w:tcBorders>
            <w:vAlign w:val="center"/>
            <w:hideMark/>
          </w:tcPr>
          <w:p w14:paraId="002E069F" w14:textId="77777777" w:rsidR="00F558A5" w:rsidRPr="00F558A5" w:rsidRDefault="00F558A5" w:rsidP="00F558A5">
            <w:pPr>
              <w:spacing w:after="0"/>
              <w:ind w:left="0" w:right="0"/>
              <w:jc w:val="center"/>
              <w:rPr>
                <w:rFonts w:ascii="Aptos Narrow" w:eastAsia="Times New Roman" w:hAnsi="Aptos Narrow" w:cs="Calibri"/>
                <w:b/>
                <w:bCs/>
                <w:color w:val="000000"/>
                <w:kern w:val="0"/>
                <w:sz w:val="20"/>
                <w:szCs w:val="20"/>
                <w:lang w:eastAsia="cs-CZ"/>
                <w14:ligatures w14:val="none"/>
              </w:rPr>
            </w:pPr>
            <w:r w:rsidRPr="00F558A5">
              <w:rPr>
                <w:rFonts w:ascii="Aptos Narrow" w:eastAsia="Times New Roman" w:hAnsi="Aptos Narrow" w:cs="Calibri"/>
                <w:b/>
                <w:bCs/>
                <w:color w:val="000000"/>
                <w:kern w:val="0"/>
                <w:sz w:val="20"/>
                <w:szCs w:val="20"/>
                <w:lang w:eastAsia="cs-CZ"/>
                <w14:ligatures w14:val="none"/>
              </w:rPr>
              <w:t>ZKRATKA</w:t>
            </w:r>
          </w:p>
        </w:tc>
        <w:tc>
          <w:tcPr>
            <w:tcW w:w="1020" w:type="dxa"/>
            <w:tcBorders>
              <w:top w:val="single" w:sz="8" w:space="0" w:color="auto"/>
              <w:left w:val="nil"/>
              <w:bottom w:val="single" w:sz="8" w:space="0" w:color="auto"/>
              <w:right w:val="single" w:sz="4" w:space="0" w:color="auto"/>
            </w:tcBorders>
            <w:vAlign w:val="center"/>
            <w:hideMark/>
          </w:tcPr>
          <w:p w14:paraId="00C0A5F5" w14:textId="77777777" w:rsidR="00F558A5" w:rsidRPr="00F558A5" w:rsidRDefault="00F558A5" w:rsidP="00F558A5">
            <w:pPr>
              <w:spacing w:after="0"/>
              <w:ind w:left="0" w:right="0"/>
              <w:jc w:val="center"/>
              <w:rPr>
                <w:rFonts w:ascii="Aptos Narrow" w:eastAsia="Times New Roman" w:hAnsi="Aptos Narrow" w:cs="Calibri"/>
                <w:b/>
                <w:bCs/>
                <w:color w:val="000000"/>
                <w:kern w:val="0"/>
                <w:sz w:val="20"/>
                <w:szCs w:val="20"/>
                <w:lang w:eastAsia="cs-CZ"/>
                <w14:ligatures w14:val="none"/>
              </w:rPr>
            </w:pPr>
            <w:r w:rsidRPr="00F558A5">
              <w:rPr>
                <w:rFonts w:ascii="Aptos Narrow" w:eastAsia="Times New Roman" w:hAnsi="Aptos Narrow" w:cs="Calibri"/>
                <w:b/>
                <w:bCs/>
                <w:color w:val="000000"/>
                <w:kern w:val="0"/>
                <w:sz w:val="20"/>
                <w:szCs w:val="20"/>
                <w:lang w:eastAsia="cs-CZ"/>
                <w14:ligatures w14:val="none"/>
              </w:rPr>
              <w:t>1. ročník</w:t>
            </w:r>
          </w:p>
        </w:tc>
        <w:tc>
          <w:tcPr>
            <w:tcW w:w="1020" w:type="dxa"/>
            <w:tcBorders>
              <w:top w:val="single" w:sz="8" w:space="0" w:color="auto"/>
              <w:left w:val="nil"/>
              <w:bottom w:val="single" w:sz="8" w:space="0" w:color="auto"/>
              <w:right w:val="single" w:sz="4" w:space="0" w:color="auto"/>
            </w:tcBorders>
            <w:vAlign w:val="center"/>
            <w:hideMark/>
          </w:tcPr>
          <w:p w14:paraId="79AB5136" w14:textId="77777777" w:rsidR="00F558A5" w:rsidRPr="00F558A5" w:rsidRDefault="00F558A5" w:rsidP="00F558A5">
            <w:pPr>
              <w:spacing w:after="0"/>
              <w:ind w:left="0" w:right="0"/>
              <w:jc w:val="center"/>
              <w:rPr>
                <w:rFonts w:ascii="Aptos Narrow" w:eastAsia="Times New Roman" w:hAnsi="Aptos Narrow" w:cs="Calibri"/>
                <w:b/>
                <w:bCs/>
                <w:color w:val="000000"/>
                <w:kern w:val="0"/>
                <w:sz w:val="20"/>
                <w:szCs w:val="20"/>
                <w:lang w:eastAsia="cs-CZ"/>
                <w14:ligatures w14:val="none"/>
              </w:rPr>
            </w:pPr>
            <w:r w:rsidRPr="00F558A5">
              <w:rPr>
                <w:rFonts w:ascii="Aptos Narrow" w:eastAsia="Times New Roman" w:hAnsi="Aptos Narrow" w:cs="Calibri"/>
                <w:b/>
                <w:bCs/>
                <w:color w:val="000000"/>
                <w:kern w:val="0"/>
                <w:sz w:val="20"/>
                <w:szCs w:val="20"/>
                <w:lang w:eastAsia="cs-CZ"/>
                <w14:ligatures w14:val="none"/>
              </w:rPr>
              <w:t>2. ročník</w:t>
            </w:r>
          </w:p>
        </w:tc>
        <w:tc>
          <w:tcPr>
            <w:tcW w:w="1020" w:type="dxa"/>
            <w:tcBorders>
              <w:top w:val="single" w:sz="8" w:space="0" w:color="auto"/>
              <w:left w:val="nil"/>
              <w:bottom w:val="single" w:sz="8" w:space="0" w:color="auto"/>
              <w:right w:val="single" w:sz="4" w:space="0" w:color="auto"/>
            </w:tcBorders>
            <w:vAlign w:val="center"/>
            <w:hideMark/>
          </w:tcPr>
          <w:p w14:paraId="3C578F72" w14:textId="77777777" w:rsidR="00F558A5" w:rsidRPr="00F558A5" w:rsidRDefault="00F558A5" w:rsidP="00F558A5">
            <w:pPr>
              <w:spacing w:after="0"/>
              <w:ind w:left="0" w:right="0"/>
              <w:jc w:val="center"/>
              <w:rPr>
                <w:rFonts w:ascii="Aptos Narrow" w:eastAsia="Times New Roman" w:hAnsi="Aptos Narrow" w:cs="Calibri"/>
                <w:b/>
                <w:bCs/>
                <w:color w:val="000000"/>
                <w:kern w:val="0"/>
                <w:sz w:val="20"/>
                <w:szCs w:val="20"/>
                <w:lang w:eastAsia="cs-CZ"/>
                <w14:ligatures w14:val="none"/>
              </w:rPr>
            </w:pPr>
            <w:r w:rsidRPr="00F558A5">
              <w:rPr>
                <w:rFonts w:ascii="Aptos Narrow" w:eastAsia="Times New Roman" w:hAnsi="Aptos Narrow" w:cs="Calibri"/>
                <w:b/>
                <w:bCs/>
                <w:color w:val="000000"/>
                <w:kern w:val="0"/>
                <w:sz w:val="20"/>
                <w:szCs w:val="20"/>
                <w:lang w:eastAsia="cs-CZ"/>
                <w14:ligatures w14:val="none"/>
              </w:rPr>
              <w:t>3. ročník</w:t>
            </w:r>
          </w:p>
        </w:tc>
        <w:tc>
          <w:tcPr>
            <w:tcW w:w="1020" w:type="dxa"/>
            <w:tcBorders>
              <w:top w:val="single" w:sz="8" w:space="0" w:color="auto"/>
              <w:left w:val="nil"/>
              <w:bottom w:val="single" w:sz="8" w:space="0" w:color="auto"/>
              <w:right w:val="single" w:sz="8" w:space="0" w:color="auto"/>
            </w:tcBorders>
            <w:vAlign w:val="center"/>
            <w:hideMark/>
          </w:tcPr>
          <w:p w14:paraId="0626ED32" w14:textId="77777777" w:rsidR="00F558A5" w:rsidRPr="00F558A5" w:rsidRDefault="00F558A5" w:rsidP="00F558A5">
            <w:pPr>
              <w:spacing w:after="0"/>
              <w:ind w:left="0" w:right="0"/>
              <w:jc w:val="center"/>
              <w:rPr>
                <w:rFonts w:ascii="Inherit" w:eastAsia="Times New Roman" w:hAnsi="Inherit" w:cs="Calibri"/>
                <w:b/>
                <w:bCs/>
                <w:color w:val="000000"/>
                <w:kern w:val="0"/>
                <w:sz w:val="20"/>
                <w:szCs w:val="20"/>
                <w:lang w:eastAsia="cs-CZ"/>
                <w14:ligatures w14:val="none"/>
              </w:rPr>
            </w:pPr>
            <w:r w:rsidRPr="00F558A5">
              <w:rPr>
                <w:rFonts w:ascii="Inherit" w:eastAsia="Times New Roman" w:hAnsi="Inherit" w:cs="Calibri"/>
                <w:b/>
                <w:bCs/>
                <w:color w:val="000000"/>
                <w:kern w:val="0"/>
                <w:sz w:val="20"/>
                <w:szCs w:val="20"/>
                <w:lang w:eastAsia="cs-CZ"/>
                <w14:ligatures w14:val="none"/>
              </w:rPr>
              <w:t>4. ročník</w:t>
            </w:r>
          </w:p>
        </w:tc>
        <w:tc>
          <w:tcPr>
            <w:tcW w:w="1400" w:type="dxa"/>
            <w:tcBorders>
              <w:top w:val="single" w:sz="8" w:space="0" w:color="auto"/>
              <w:left w:val="nil"/>
              <w:bottom w:val="single" w:sz="8" w:space="0" w:color="auto"/>
              <w:right w:val="single" w:sz="8" w:space="0" w:color="auto"/>
            </w:tcBorders>
            <w:vAlign w:val="center"/>
            <w:hideMark/>
          </w:tcPr>
          <w:p w14:paraId="1E665668" w14:textId="77777777" w:rsidR="00F558A5" w:rsidRPr="00F558A5" w:rsidRDefault="00F558A5" w:rsidP="00F558A5">
            <w:pPr>
              <w:spacing w:after="0"/>
              <w:ind w:left="0" w:right="0"/>
              <w:jc w:val="center"/>
              <w:rPr>
                <w:rFonts w:ascii="Aptos Narrow" w:eastAsia="Times New Roman" w:hAnsi="Aptos Narrow" w:cs="Calibri"/>
                <w:b/>
                <w:bCs/>
                <w:color w:val="000000"/>
                <w:kern w:val="0"/>
                <w:sz w:val="20"/>
                <w:szCs w:val="20"/>
                <w:lang w:eastAsia="cs-CZ"/>
                <w14:ligatures w14:val="none"/>
              </w:rPr>
            </w:pPr>
            <w:r w:rsidRPr="00F558A5">
              <w:rPr>
                <w:rFonts w:ascii="Aptos Narrow" w:eastAsia="Times New Roman" w:hAnsi="Aptos Narrow" w:cs="Calibri"/>
                <w:b/>
                <w:bCs/>
                <w:color w:val="000000"/>
                <w:kern w:val="0"/>
                <w:sz w:val="20"/>
                <w:szCs w:val="20"/>
                <w:lang w:eastAsia="cs-CZ"/>
                <w14:ligatures w14:val="none"/>
              </w:rPr>
              <w:t>CELKEM</w:t>
            </w:r>
          </w:p>
        </w:tc>
      </w:tr>
      <w:tr w:rsidR="00F558A5" w:rsidRPr="00F558A5" w14:paraId="743A8D64" w14:textId="77777777" w:rsidTr="00F558A5">
        <w:trPr>
          <w:trHeight w:val="390"/>
        </w:trPr>
        <w:tc>
          <w:tcPr>
            <w:tcW w:w="2960" w:type="dxa"/>
            <w:tcBorders>
              <w:top w:val="nil"/>
              <w:left w:val="single" w:sz="8" w:space="0" w:color="auto"/>
              <w:bottom w:val="single" w:sz="4" w:space="0" w:color="auto"/>
              <w:right w:val="single" w:sz="4" w:space="0" w:color="auto"/>
            </w:tcBorders>
            <w:shd w:val="clear" w:color="000000" w:fill="D0CECE"/>
            <w:vAlign w:val="center"/>
            <w:hideMark/>
          </w:tcPr>
          <w:p w14:paraId="3ECB2C79"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Český jazyk a literatura</w:t>
            </w:r>
          </w:p>
        </w:tc>
        <w:tc>
          <w:tcPr>
            <w:tcW w:w="1180" w:type="dxa"/>
            <w:tcBorders>
              <w:top w:val="nil"/>
              <w:left w:val="nil"/>
              <w:bottom w:val="single" w:sz="4" w:space="0" w:color="auto"/>
              <w:right w:val="single" w:sz="4" w:space="0" w:color="auto"/>
            </w:tcBorders>
            <w:shd w:val="clear" w:color="000000" w:fill="D0CECE"/>
            <w:vAlign w:val="center"/>
            <w:hideMark/>
          </w:tcPr>
          <w:p w14:paraId="137600A4" w14:textId="77777777" w:rsidR="00F558A5" w:rsidRPr="00F558A5" w:rsidRDefault="00F558A5" w:rsidP="00F558A5">
            <w:pPr>
              <w:spacing w:after="0"/>
              <w:ind w:left="0" w:right="0"/>
              <w:jc w:val="center"/>
              <w:rPr>
                <w:rFonts w:ascii="Inherit" w:eastAsia="Times New Roman" w:hAnsi="Inherit" w:cs="Calibri"/>
                <w:b/>
                <w:bCs/>
                <w:color w:val="000000"/>
                <w:kern w:val="0"/>
                <w:sz w:val="20"/>
                <w:szCs w:val="20"/>
                <w:lang w:eastAsia="cs-CZ"/>
                <w14:ligatures w14:val="none"/>
              </w:rPr>
            </w:pPr>
            <w:r w:rsidRPr="00F558A5">
              <w:rPr>
                <w:rFonts w:ascii="Inherit" w:eastAsia="Times New Roman" w:hAnsi="Inherit" w:cs="Calibri"/>
                <w:b/>
                <w:bCs/>
                <w:color w:val="000000"/>
                <w:kern w:val="0"/>
                <w:sz w:val="20"/>
                <w:szCs w:val="20"/>
                <w:lang w:eastAsia="cs-CZ"/>
                <w14:ligatures w14:val="none"/>
              </w:rPr>
              <w:t>CJL</w:t>
            </w:r>
          </w:p>
        </w:tc>
        <w:tc>
          <w:tcPr>
            <w:tcW w:w="1020" w:type="dxa"/>
            <w:tcBorders>
              <w:top w:val="nil"/>
              <w:left w:val="nil"/>
              <w:bottom w:val="single" w:sz="4" w:space="0" w:color="auto"/>
              <w:right w:val="single" w:sz="4" w:space="0" w:color="auto"/>
            </w:tcBorders>
            <w:shd w:val="clear" w:color="000000" w:fill="D0CECE"/>
            <w:vAlign w:val="center"/>
            <w:hideMark/>
          </w:tcPr>
          <w:p w14:paraId="31034F86"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3</w:t>
            </w:r>
          </w:p>
        </w:tc>
        <w:tc>
          <w:tcPr>
            <w:tcW w:w="1020" w:type="dxa"/>
            <w:tcBorders>
              <w:top w:val="nil"/>
              <w:left w:val="nil"/>
              <w:bottom w:val="single" w:sz="4" w:space="0" w:color="auto"/>
              <w:right w:val="single" w:sz="4" w:space="0" w:color="auto"/>
            </w:tcBorders>
            <w:shd w:val="clear" w:color="000000" w:fill="D0CECE"/>
            <w:vAlign w:val="center"/>
            <w:hideMark/>
          </w:tcPr>
          <w:p w14:paraId="670E8724"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3</w:t>
            </w:r>
          </w:p>
        </w:tc>
        <w:tc>
          <w:tcPr>
            <w:tcW w:w="1020" w:type="dxa"/>
            <w:tcBorders>
              <w:top w:val="nil"/>
              <w:left w:val="nil"/>
              <w:bottom w:val="single" w:sz="4" w:space="0" w:color="auto"/>
              <w:right w:val="single" w:sz="4" w:space="0" w:color="auto"/>
            </w:tcBorders>
            <w:shd w:val="clear" w:color="000000" w:fill="D0CECE"/>
            <w:vAlign w:val="center"/>
            <w:hideMark/>
          </w:tcPr>
          <w:p w14:paraId="33636A83"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3</w:t>
            </w:r>
          </w:p>
        </w:tc>
        <w:tc>
          <w:tcPr>
            <w:tcW w:w="1020" w:type="dxa"/>
            <w:tcBorders>
              <w:top w:val="nil"/>
              <w:left w:val="nil"/>
              <w:bottom w:val="single" w:sz="4" w:space="0" w:color="auto"/>
              <w:right w:val="single" w:sz="8" w:space="0" w:color="auto"/>
            </w:tcBorders>
            <w:shd w:val="clear" w:color="000000" w:fill="D0CECE"/>
            <w:vAlign w:val="center"/>
            <w:hideMark/>
          </w:tcPr>
          <w:p w14:paraId="07F9F5CA"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3</w:t>
            </w:r>
          </w:p>
        </w:tc>
        <w:tc>
          <w:tcPr>
            <w:tcW w:w="1400" w:type="dxa"/>
            <w:tcBorders>
              <w:top w:val="nil"/>
              <w:left w:val="nil"/>
              <w:bottom w:val="single" w:sz="4" w:space="0" w:color="auto"/>
              <w:right w:val="single" w:sz="8" w:space="0" w:color="auto"/>
            </w:tcBorders>
            <w:shd w:val="clear" w:color="000000" w:fill="D0CECE"/>
            <w:vAlign w:val="center"/>
            <w:hideMark/>
          </w:tcPr>
          <w:p w14:paraId="1B5703D4" w14:textId="77777777" w:rsidR="00F558A5" w:rsidRPr="00F558A5" w:rsidRDefault="00F558A5" w:rsidP="00F558A5">
            <w:pPr>
              <w:spacing w:after="0"/>
              <w:ind w:left="0" w:right="0"/>
              <w:jc w:val="center"/>
              <w:rPr>
                <w:rFonts w:ascii="Inherit" w:eastAsia="Times New Roman" w:hAnsi="Inherit" w:cs="Calibri"/>
                <w:b/>
                <w:bCs/>
                <w:color w:val="000000"/>
                <w:kern w:val="0"/>
                <w:sz w:val="20"/>
                <w:szCs w:val="20"/>
                <w:lang w:eastAsia="cs-CZ"/>
                <w14:ligatures w14:val="none"/>
              </w:rPr>
            </w:pPr>
            <w:r w:rsidRPr="00F558A5">
              <w:rPr>
                <w:rFonts w:ascii="Inherit" w:eastAsia="Times New Roman" w:hAnsi="Inherit" w:cs="Calibri"/>
                <w:b/>
                <w:bCs/>
                <w:color w:val="000000"/>
                <w:kern w:val="0"/>
                <w:sz w:val="20"/>
                <w:szCs w:val="20"/>
                <w:lang w:eastAsia="cs-CZ"/>
                <w14:ligatures w14:val="none"/>
              </w:rPr>
              <w:t>12</w:t>
            </w:r>
          </w:p>
        </w:tc>
      </w:tr>
      <w:tr w:rsidR="00F558A5" w:rsidRPr="00F558A5" w14:paraId="60BFB0A2" w14:textId="77777777" w:rsidTr="00F558A5">
        <w:trPr>
          <w:trHeight w:val="390"/>
        </w:trPr>
        <w:tc>
          <w:tcPr>
            <w:tcW w:w="2960" w:type="dxa"/>
            <w:tcBorders>
              <w:top w:val="nil"/>
              <w:left w:val="single" w:sz="8" w:space="0" w:color="auto"/>
              <w:bottom w:val="single" w:sz="4" w:space="0" w:color="auto"/>
              <w:right w:val="single" w:sz="4" w:space="0" w:color="auto"/>
            </w:tcBorders>
            <w:vAlign w:val="center"/>
            <w:hideMark/>
          </w:tcPr>
          <w:p w14:paraId="054F2A12" w14:textId="77777777" w:rsidR="00F558A5" w:rsidRPr="00F558A5" w:rsidRDefault="00F558A5" w:rsidP="00F558A5">
            <w:pPr>
              <w:spacing w:after="0"/>
              <w:ind w:left="0" w:right="0"/>
              <w:jc w:val="center"/>
              <w:rPr>
                <w:rFonts w:ascii="Aptos Narrow" w:eastAsia="Times New Roman" w:hAnsi="Aptos Narrow" w:cs="Calibri"/>
                <w:color w:val="000000"/>
                <w:kern w:val="0"/>
                <w:sz w:val="20"/>
                <w:szCs w:val="20"/>
                <w:lang w:eastAsia="cs-CZ"/>
                <w14:ligatures w14:val="none"/>
              </w:rPr>
            </w:pPr>
            <w:r w:rsidRPr="00F558A5">
              <w:rPr>
                <w:rFonts w:ascii="Aptos Narrow" w:eastAsia="Times New Roman" w:hAnsi="Aptos Narrow" w:cs="Calibri"/>
                <w:color w:val="000000"/>
                <w:kern w:val="0"/>
                <w:sz w:val="20"/>
                <w:szCs w:val="20"/>
                <w:lang w:eastAsia="cs-CZ"/>
                <w14:ligatures w14:val="none"/>
              </w:rPr>
              <w:t>Anglický jazyk</w:t>
            </w:r>
          </w:p>
        </w:tc>
        <w:tc>
          <w:tcPr>
            <w:tcW w:w="1180" w:type="dxa"/>
            <w:tcBorders>
              <w:top w:val="nil"/>
              <w:left w:val="nil"/>
              <w:bottom w:val="single" w:sz="4" w:space="0" w:color="auto"/>
              <w:right w:val="single" w:sz="4" w:space="0" w:color="auto"/>
            </w:tcBorders>
            <w:vAlign w:val="center"/>
            <w:hideMark/>
          </w:tcPr>
          <w:p w14:paraId="490DA804" w14:textId="77777777" w:rsidR="00F558A5" w:rsidRPr="00F558A5" w:rsidRDefault="00F558A5" w:rsidP="00F558A5">
            <w:pPr>
              <w:spacing w:after="0"/>
              <w:ind w:left="0" w:right="0"/>
              <w:jc w:val="center"/>
              <w:rPr>
                <w:rFonts w:ascii="Aptos Narrow" w:eastAsia="Times New Roman" w:hAnsi="Aptos Narrow" w:cs="Calibri"/>
                <w:b/>
                <w:bCs/>
                <w:color w:val="000000"/>
                <w:kern w:val="0"/>
                <w:sz w:val="20"/>
                <w:szCs w:val="20"/>
                <w:lang w:eastAsia="cs-CZ"/>
                <w14:ligatures w14:val="none"/>
              </w:rPr>
            </w:pPr>
            <w:r w:rsidRPr="00F558A5">
              <w:rPr>
                <w:rFonts w:ascii="Aptos Narrow" w:eastAsia="Times New Roman" w:hAnsi="Aptos Narrow" w:cs="Calibri"/>
                <w:b/>
                <w:bCs/>
                <w:color w:val="000000"/>
                <w:kern w:val="0"/>
                <w:sz w:val="20"/>
                <w:szCs w:val="20"/>
                <w:lang w:eastAsia="cs-CZ"/>
                <w14:ligatures w14:val="none"/>
              </w:rPr>
              <w:t>ANG</w:t>
            </w:r>
          </w:p>
        </w:tc>
        <w:tc>
          <w:tcPr>
            <w:tcW w:w="1020" w:type="dxa"/>
            <w:tcBorders>
              <w:top w:val="nil"/>
              <w:left w:val="nil"/>
              <w:bottom w:val="single" w:sz="4" w:space="0" w:color="auto"/>
              <w:right w:val="single" w:sz="4" w:space="0" w:color="auto"/>
            </w:tcBorders>
            <w:vAlign w:val="center"/>
            <w:hideMark/>
          </w:tcPr>
          <w:p w14:paraId="2BF37320" w14:textId="77777777" w:rsidR="00F558A5" w:rsidRPr="00F558A5" w:rsidRDefault="00F558A5" w:rsidP="00F558A5">
            <w:pPr>
              <w:spacing w:after="0"/>
              <w:ind w:left="0" w:right="0"/>
              <w:jc w:val="center"/>
              <w:rPr>
                <w:rFonts w:ascii="Aptos Narrow" w:eastAsia="Times New Roman" w:hAnsi="Aptos Narrow" w:cs="Calibri"/>
                <w:color w:val="000000"/>
                <w:kern w:val="0"/>
                <w:sz w:val="20"/>
                <w:szCs w:val="20"/>
                <w:lang w:eastAsia="cs-CZ"/>
                <w14:ligatures w14:val="none"/>
              </w:rPr>
            </w:pPr>
            <w:r w:rsidRPr="00F558A5">
              <w:rPr>
                <w:rFonts w:ascii="Aptos Narrow" w:eastAsia="Times New Roman" w:hAnsi="Aptos Narrow" w:cs="Calibri"/>
                <w:color w:val="000000"/>
                <w:kern w:val="0"/>
                <w:sz w:val="20"/>
                <w:szCs w:val="20"/>
                <w:lang w:eastAsia="cs-CZ"/>
                <w14:ligatures w14:val="none"/>
              </w:rPr>
              <w:t>3</w:t>
            </w:r>
          </w:p>
        </w:tc>
        <w:tc>
          <w:tcPr>
            <w:tcW w:w="1020" w:type="dxa"/>
            <w:tcBorders>
              <w:top w:val="nil"/>
              <w:left w:val="nil"/>
              <w:bottom w:val="single" w:sz="4" w:space="0" w:color="auto"/>
              <w:right w:val="single" w:sz="4" w:space="0" w:color="auto"/>
            </w:tcBorders>
            <w:vAlign w:val="center"/>
            <w:hideMark/>
          </w:tcPr>
          <w:p w14:paraId="35946C04" w14:textId="77777777" w:rsidR="00F558A5" w:rsidRPr="00F558A5" w:rsidRDefault="00F558A5" w:rsidP="00F558A5">
            <w:pPr>
              <w:spacing w:after="0"/>
              <w:ind w:left="0" w:right="0"/>
              <w:jc w:val="center"/>
              <w:rPr>
                <w:rFonts w:ascii="Aptos Narrow" w:eastAsia="Times New Roman" w:hAnsi="Aptos Narrow" w:cs="Calibri"/>
                <w:color w:val="000000"/>
                <w:kern w:val="0"/>
                <w:sz w:val="20"/>
                <w:szCs w:val="20"/>
                <w:lang w:eastAsia="cs-CZ"/>
                <w14:ligatures w14:val="none"/>
              </w:rPr>
            </w:pPr>
            <w:r w:rsidRPr="00F558A5">
              <w:rPr>
                <w:rFonts w:ascii="Aptos Narrow" w:eastAsia="Times New Roman" w:hAnsi="Aptos Narrow" w:cs="Calibri"/>
                <w:color w:val="000000"/>
                <w:kern w:val="0"/>
                <w:sz w:val="20"/>
                <w:szCs w:val="20"/>
                <w:lang w:eastAsia="cs-CZ"/>
                <w14:ligatures w14:val="none"/>
              </w:rPr>
              <w:t>3</w:t>
            </w:r>
          </w:p>
        </w:tc>
        <w:tc>
          <w:tcPr>
            <w:tcW w:w="1020" w:type="dxa"/>
            <w:tcBorders>
              <w:top w:val="nil"/>
              <w:left w:val="nil"/>
              <w:bottom w:val="single" w:sz="4" w:space="0" w:color="auto"/>
              <w:right w:val="single" w:sz="4" w:space="0" w:color="auto"/>
            </w:tcBorders>
            <w:vAlign w:val="center"/>
            <w:hideMark/>
          </w:tcPr>
          <w:p w14:paraId="1A00A3AE" w14:textId="77777777" w:rsidR="00F558A5" w:rsidRPr="00F558A5" w:rsidRDefault="00F558A5" w:rsidP="00F558A5">
            <w:pPr>
              <w:spacing w:after="0"/>
              <w:ind w:left="0" w:right="0"/>
              <w:jc w:val="center"/>
              <w:rPr>
                <w:rFonts w:ascii="Aptos Narrow" w:eastAsia="Times New Roman" w:hAnsi="Aptos Narrow" w:cs="Calibri"/>
                <w:color w:val="000000"/>
                <w:kern w:val="0"/>
                <w:sz w:val="20"/>
                <w:szCs w:val="20"/>
                <w:lang w:eastAsia="cs-CZ"/>
                <w14:ligatures w14:val="none"/>
              </w:rPr>
            </w:pPr>
            <w:r w:rsidRPr="00F558A5">
              <w:rPr>
                <w:rFonts w:ascii="Aptos Narrow" w:eastAsia="Times New Roman" w:hAnsi="Aptos Narrow" w:cs="Calibri"/>
                <w:color w:val="000000"/>
                <w:kern w:val="0"/>
                <w:sz w:val="20"/>
                <w:szCs w:val="20"/>
                <w:lang w:eastAsia="cs-CZ"/>
                <w14:ligatures w14:val="none"/>
              </w:rPr>
              <w:t>3</w:t>
            </w:r>
          </w:p>
        </w:tc>
        <w:tc>
          <w:tcPr>
            <w:tcW w:w="1020" w:type="dxa"/>
            <w:tcBorders>
              <w:top w:val="nil"/>
              <w:left w:val="nil"/>
              <w:bottom w:val="single" w:sz="4" w:space="0" w:color="auto"/>
              <w:right w:val="single" w:sz="8" w:space="0" w:color="auto"/>
            </w:tcBorders>
            <w:vAlign w:val="center"/>
            <w:hideMark/>
          </w:tcPr>
          <w:p w14:paraId="259415F7"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3</w:t>
            </w:r>
          </w:p>
        </w:tc>
        <w:tc>
          <w:tcPr>
            <w:tcW w:w="1400" w:type="dxa"/>
            <w:tcBorders>
              <w:top w:val="nil"/>
              <w:left w:val="nil"/>
              <w:bottom w:val="single" w:sz="4" w:space="0" w:color="auto"/>
              <w:right w:val="single" w:sz="8" w:space="0" w:color="auto"/>
            </w:tcBorders>
            <w:vAlign w:val="center"/>
            <w:hideMark/>
          </w:tcPr>
          <w:p w14:paraId="3D1B70B5" w14:textId="77777777" w:rsidR="00F558A5" w:rsidRPr="00F558A5" w:rsidRDefault="00F558A5" w:rsidP="00F558A5">
            <w:pPr>
              <w:spacing w:after="0"/>
              <w:ind w:left="0" w:right="0"/>
              <w:jc w:val="center"/>
              <w:rPr>
                <w:rFonts w:ascii="Aptos Narrow" w:eastAsia="Times New Roman" w:hAnsi="Aptos Narrow" w:cs="Calibri"/>
                <w:b/>
                <w:bCs/>
                <w:color w:val="000000"/>
                <w:kern w:val="0"/>
                <w:sz w:val="20"/>
                <w:szCs w:val="20"/>
                <w:lang w:eastAsia="cs-CZ"/>
                <w14:ligatures w14:val="none"/>
              </w:rPr>
            </w:pPr>
            <w:r w:rsidRPr="00F558A5">
              <w:rPr>
                <w:rFonts w:ascii="Aptos Narrow" w:eastAsia="Times New Roman" w:hAnsi="Aptos Narrow" w:cs="Calibri"/>
                <w:b/>
                <w:bCs/>
                <w:color w:val="000000"/>
                <w:kern w:val="0"/>
                <w:sz w:val="20"/>
                <w:szCs w:val="20"/>
                <w:lang w:eastAsia="cs-CZ"/>
                <w14:ligatures w14:val="none"/>
              </w:rPr>
              <w:t>12</w:t>
            </w:r>
          </w:p>
        </w:tc>
      </w:tr>
      <w:tr w:rsidR="00F558A5" w:rsidRPr="00F558A5" w14:paraId="4DA10E03" w14:textId="77777777" w:rsidTr="00F558A5">
        <w:trPr>
          <w:trHeight w:val="390"/>
        </w:trPr>
        <w:tc>
          <w:tcPr>
            <w:tcW w:w="2960" w:type="dxa"/>
            <w:tcBorders>
              <w:top w:val="nil"/>
              <w:left w:val="single" w:sz="8" w:space="0" w:color="auto"/>
              <w:bottom w:val="single" w:sz="4" w:space="0" w:color="auto"/>
              <w:right w:val="single" w:sz="4" w:space="0" w:color="auto"/>
            </w:tcBorders>
            <w:shd w:val="clear" w:color="000000" w:fill="D0CECE"/>
            <w:vAlign w:val="center"/>
            <w:hideMark/>
          </w:tcPr>
          <w:p w14:paraId="34E831BC"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Občanská nauka</w:t>
            </w:r>
          </w:p>
        </w:tc>
        <w:tc>
          <w:tcPr>
            <w:tcW w:w="1180" w:type="dxa"/>
            <w:tcBorders>
              <w:top w:val="nil"/>
              <w:left w:val="nil"/>
              <w:bottom w:val="single" w:sz="4" w:space="0" w:color="auto"/>
              <w:right w:val="single" w:sz="4" w:space="0" w:color="auto"/>
            </w:tcBorders>
            <w:shd w:val="clear" w:color="000000" w:fill="D0CECE"/>
            <w:vAlign w:val="center"/>
            <w:hideMark/>
          </w:tcPr>
          <w:p w14:paraId="4AC8CEF1" w14:textId="77777777" w:rsidR="00F558A5" w:rsidRPr="00F558A5" w:rsidRDefault="00F558A5" w:rsidP="00F558A5">
            <w:pPr>
              <w:spacing w:after="0"/>
              <w:ind w:left="0" w:right="0"/>
              <w:jc w:val="center"/>
              <w:rPr>
                <w:rFonts w:ascii="Inherit" w:eastAsia="Times New Roman" w:hAnsi="Inherit" w:cs="Calibri"/>
                <w:b/>
                <w:bCs/>
                <w:color w:val="000000"/>
                <w:kern w:val="0"/>
                <w:sz w:val="20"/>
                <w:szCs w:val="20"/>
                <w:lang w:eastAsia="cs-CZ"/>
                <w14:ligatures w14:val="none"/>
              </w:rPr>
            </w:pPr>
            <w:r w:rsidRPr="00F558A5">
              <w:rPr>
                <w:rFonts w:ascii="Inherit" w:eastAsia="Times New Roman" w:hAnsi="Inherit" w:cs="Calibri"/>
                <w:b/>
                <w:bCs/>
                <w:color w:val="000000"/>
                <w:kern w:val="0"/>
                <w:sz w:val="20"/>
                <w:szCs w:val="20"/>
                <w:lang w:eastAsia="cs-CZ"/>
                <w14:ligatures w14:val="none"/>
              </w:rPr>
              <w:t>ONA</w:t>
            </w:r>
          </w:p>
        </w:tc>
        <w:tc>
          <w:tcPr>
            <w:tcW w:w="1020" w:type="dxa"/>
            <w:tcBorders>
              <w:top w:val="nil"/>
              <w:left w:val="nil"/>
              <w:bottom w:val="single" w:sz="4" w:space="0" w:color="auto"/>
              <w:right w:val="single" w:sz="4" w:space="0" w:color="auto"/>
            </w:tcBorders>
            <w:shd w:val="clear" w:color="000000" w:fill="D0CECE"/>
            <w:vAlign w:val="center"/>
            <w:hideMark/>
          </w:tcPr>
          <w:p w14:paraId="14B7BEA2"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1</w:t>
            </w:r>
          </w:p>
        </w:tc>
        <w:tc>
          <w:tcPr>
            <w:tcW w:w="1020" w:type="dxa"/>
            <w:tcBorders>
              <w:top w:val="nil"/>
              <w:left w:val="nil"/>
              <w:bottom w:val="single" w:sz="4" w:space="0" w:color="auto"/>
              <w:right w:val="single" w:sz="4" w:space="0" w:color="auto"/>
            </w:tcBorders>
            <w:shd w:val="clear" w:color="000000" w:fill="D0CECE"/>
            <w:vAlign w:val="center"/>
            <w:hideMark/>
          </w:tcPr>
          <w:p w14:paraId="6819007A"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1</w:t>
            </w:r>
          </w:p>
        </w:tc>
        <w:tc>
          <w:tcPr>
            <w:tcW w:w="1020" w:type="dxa"/>
            <w:tcBorders>
              <w:top w:val="nil"/>
              <w:left w:val="nil"/>
              <w:bottom w:val="single" w:sz="4" w:space="0" w:color="auto"/>
              <w:right w:val="single" w:sz="4" w:space="0" w:color="auto"/>
            </w:tcBorders>
            <w:shd w:val="clear" w:color="000000" w:fill="D0CECE"/>
            <w:vAlign w:val="center"/>
            <w:hideMark/>
          </w:tcPr>
          <w:p w14:paraId="223427EE"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1</w:t>
            </w:r>
          </w:p>
        </w:tc>
        <w:tc>
          <w:tcPr>
            <w:tcW w:w="1020" w:type="dxa"/>
            <w:tcBorders>
              <w:top w:val="nil"/>
              <w:left w:val="nil"/>
              <w:bottom w:val="single" w:sz="4" w:space="0" w:color="auto"/>
              <w:right w:val="single" w:sz="8" w:space="0" w:color="auto"/>
            </w:tcBorders>
            <w:shd w:val="clear" w:color="000000" w:fill="D0CECE"/>
            <w:vAlign w:val="center"/>
            <w:hideMark/>
          </w:tcPr>
          <w:p w14:paraId="45ECA69C"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1</w:t>
            </w:r>
          </w:p>
        </w:tc>
        <w:tc>
          <w:tcPr>
            <w:tcW w:w="1400" w:type="dxa"/>
            <w:tcBorders>
              <w:top w:val="nil"/>
              <w:left w:val="nil"/>
              <w:bottom w:val="single" w:sz="4" w:space="0" w:color="auto"/>
              <w:right w:val="single" w:sz="8" w:space="0" w:color="auto"/>
            </w:tcBorders>
            <w:shd w:val="clear" w:color="000000" w:fill="D0CECE"/>
            <w:vAlign w:val="center"/>
            <w:hideMark/>
          </w:tcPr>
          <w:p w14:paraId="22C07DA6" w14:textId="77777777" w:rsidR="00F558A5" w:rsidRPr="00F558A5" w:rsidRDefault="00F558A5" w:rsidP="00F558A5">
            <w:pPr>
              <w:spacing w:after="0"/>
              <w:ind w:left="0" w:right="0"/>
              <w:jc w:val="center"/>
              <w:rPr>
                <w:rFonts w:ascii="Inherit" w:eastAsia="Times New Roman" w:hAnsi="Inherit" w:cs="Calibri"/>
                <w:b/>
                <w:bCs/>
                <w:color w:val="000000"/>
                <w:kern w:val="0"/>
                <w:sz w:val="20"/>
                <w:szCs w:val="20"/>
                <w:lang w:eastAsia="cs-CZ"/>
                <w14:ligatures w14:val="none"/>
              </w:rPr>
            </w:pPr>
            <w:r w:rsidRPr="00F558A5">
              <w:rPr>
                <w:rFonts w:ascii="Inherit" w:eastAsia="Times New Roman" w:hAnsi="Inherit" w:cs="Calibri"/>
                <w:b/>
                <w:bCs/>
                <w:color w:val="000000"/>
                <w:kern w:val="0"/>
                <w:sz w:val="20"/>
                <w:szCs w:val="20"/>
                <w:lang w:eastAsia="cs-CZ"/>
                <w14:ligatures w14:val="none"/>
              </w:rPr>
              <w:t>4</w:t>
            </w:r>
          </w:p>
        </w:tc>
      </w:tr>
      <w:tr w:rsidR="00F558A5" w:rsidRPr="00F558A5" w14:paraId="1290F3B6" w14:textId="77777777" w:rsidTr="00F558A5">
        <w:trPr>
          <w:trHeight w:val="390"/>
        </w:trPr>
        <w:tc>
          <w:tcPr>
            <w:tcW w:w="2960" w:type="dxa"/>
            <w:tcBorders>
              <w:top w:val="nil"/>
              <w:left w:val="single" w:sz="8" w:space="0" w:color="auto"/>
              <w:bottom w:val="single" w:sz="4" w:space="0" w:color="auto"/>
              <w:right w:val="single" w:sz="4" w:space="0" w:color="auto"/>
            </w:tcBorders>
            <w:vAlign w:val="center"/>
            <w:hideMark/>
          </w:tcPr>
          <w:p w14:paraId="36A37896" w14:textId="77777777" w:rsidR="00F558A5" w:rsidRPr="00F558A5" w:rsidRDefault="00F558A5" w:rsidP="00F558A5">
            <w:pPr>
              <w:spacing w:after="0"/>
              <w:ind w:left="0" w:right="0"/>
              <w:jc w:val="center"/>
              <w:rPr>
                <w:rFonts w:ascii="Aptos Narrow" w:eastAsia="Times New Roman" w:hAnsi="Aptos Narrow" w:cs="Calibri"/>
                <w:color w:val="000000"/>
                <w:kern w:val="0"/>
                <w:sz w:val="20"/>
                <w:szCs w:val="20"/>
                <w:lang w:eastAsia="cs-CZ"/>
                <w14:ligatures w14:val="none"/>
              </w:rPr>
            </w:pPr>
            <w:r w:rsidRPr="00F558A5">
              <w:rPr>
                <w:rFonts w:ascii="Aptos Narrow" w:eastAsia="Times New Roman" w:hAnsi="Aptos Narrow" w:cs="Calibri"/>
                <w:color w:val="000000"/>
                <w:kern w:val="0"/>
                <w:sz w:val="20"/>
                <w:szCs w:val="20"/>
                <w:lang w:eastAsia="cs-CZ"/>
                <w14:ligatures w14:val="none"/>
              </w:rPr>
              <w:t>Dějepis</w:t>
            </w:r>
          </w:p>
        </w:tc>
        <w:tc>
          <w:tcPr>
            <w:tcW w:w="1180" w:type="dxa"/>
            <w:tcBorders>
              <w:top w:val="nil"/>
              <w:left w:val="nil"/>
              <w:bottom w:val="single" w:sz="4" w:space="0" w:color="auto"/>
              <w:right w:val="single" w:sz="4" w:space="0" w:color="auto"/>
            </w:tcBorders>
            <w:vAlign w:val="center"/>
            <w:hideMark/>
          </w:tcPr>
          <w:p w14:paraId="3855D0C2" w14:textId="77777777" w:rsidR="00F558A5" w:rsidRPr="00F558A5" w:rsidRDefault="00F558A5" w:rsidP="00F558A5">
            <w:pPr>
              <w:spacing w:after="0"/>
              <w:ind w:left="0" w:right="0"/>
              <w:jc w:val="center"/>
              <w:rPr>
                <w:rFonts w:ascii="Aptos Narrow" w:eastAsia="Times New Roman" w:hAnsi="Aptos Narrow" w:cs="Calibri"/>
                <w:b/>
                <w:bCs/>
                <w:color w:val="000000"/>
                <w:kern w:val="0"/>
                <w:sz w:val="20"/>
                <w:szCs w:val="20"/>
                <w:lang w:eastAsia="cs-CZ"/>
                <w14:ligatures w14:val="none"/>
              </w:rPr>
            </w:pPr>
            <w:r w:rsidRPr="00F558A5">
              <w:rPr>
                <w:rFonts w:ascii="Aptos Narrow" w:eastAsia="Times New Roman" w:hAnsi="Aptos Narrow" w:cs="Calibri"/>
                <w:b/>
                <w:bCs/>
                <w:color w:val="000000"/>
                <w:kern w:val="0"/>
                <w:sz w:val="20"/>
                <w:szCs w:val="20"/>
                <w:lang w:eastAsia="cs-CZ"/>
                <w14:ligatures w14:val="none"/>
              </w:rPr>
              <w:t>DEJ</w:t>
            </w:r>
          </w:p>
        </w:tc>
        <w:tc>
          <w:tcPr>
            <w:tcW w:w="1020" w:type="dxa"/>
            <w:tcBorders>
              <w:top w:val="nil"/>
              <w:left w:val="nil"/>
              <w:bottom w:val="single" w:sz="4" w:space="0" w:color="auto"/>
              <w:right w:val="single" w:sz="4" w:space="0" w:color="auto"/>
            </w:tcBorders>
            <w:vAlign w:val="center"/>
            <w:hideMark/>
          </w:tcPr>
          <w:p w14:paraId="4F367A24" w14:textId="77777777" w:rsidR="00F558A5" w:rsidRPr="00F558A5" w:rsidRDefault="00F558A5" w:rsidP="00F558A5">
            <w:pPr>
              <w:spacing w:after="0"/>
              <w:ind w:left="0" w:right="0"/>
              <w:jc w:val="center"/>
              <w:rPr>
                <w:rFonts w:ascii="Aptos Narrow" w:eastAsia="Times New Roman" w:hAnsi="Aptos Narrow" w:cs="Calibri"/>
                <w:color w:val="000000"/>
                <w:kern w:val="0"/>
                <w:sz w:val="20"/>
                <w:szCs w:val="20"/>
                <w:lang w:eastAsia="cs-CZ"/>
                <w14:ligatures w14:val="none"/>
              </w:rPr>
            </w:pPr>
            <w:r w:rsidRPr="00F558A5">
              <w:rPr>
                <w:rFonts w:ascii="Aptos Narrow" w:eastAsia="Times New Roman" w:hAnsi="Aptos Narrow" w:cs="Calibri"/>
                <w:color w:val="000000"/>
                <w:kern w:val="0"/>
                <w:sz w:val="20"/>
                <w:szCs w:val="20"/>
                <w:lang w:eastAsia="cs-CZ"/>
                <w14:ligatures w14:val="none"/>
              </w:rPr>
              <w:t>2</w:t>
            </w:r>
          </w:p>
        </w:tc>
        <w:tc>
          <w:tcPr>
            <w:tcW w:w="1020" w:type="dxa"/>
            <w:tcBorders>
              <w:top w:val="nil"/>
              <w:left w:val="nil"/>
              <w:bottom w:val="single" w:sz="4" w:space="0" w:color="auto"/>
              <w:right w:val="single" w:sz="4" w:space="0" w:color="auto"/>
            </w:tcBorders>
            <w:vAlign w:val="center"/>
            <w:hideMark/>
          </w:tcPr>
          <w:p w14:paraId="77F8A4D8" w14:textId="77777777" w:rsidR="00F558A5" w:rsidRPr="00F558A5" w:rsidRDefault="00F558A5" w:rsidP="00F558A5">
            <w:pPr>
              <w:spacing w:after="0"/>
              <w:ind w:left="0" w:right="0"/>
              <w:jc w:val="center"/>
              <w:rPr>
                <w:rFonts w:ascii="Aptos Narrow" w:eastAsia="Times New Roman" w:hAnsi="Aptos Narrow" w:cs="Calibri"/>
                <w:color w:val="000000"/>
                <w:kern w:val="0"/>
                <w:sz w:val="20"/>
                <w:szCs w:val="20"/>
                <w:lang w:eastAsia="cs-CZ"/>
                <w14:ligatures w14:val="none"/>
              </w:rPr>
            </w:pPr>
            <w:r w:rsidRPr="00F558A5">
              <w:rPr>
                <w:rFonts w:ascii="Aptos Narrow" w:eastAsia="Times New Roman" w:hAnsi="Aptos Narrow" w:cs="Calibri"/>
                <w:color w:val="000000"/>
                <w:kern w:val="0"/>
                <w:sz w:val="20"/>
                <w:szCs w:val="20"/>
                <w:lang w:eastAsia="cs-CZ"/>
                <w14:ligatures w14:val="none"/>
              </w:rPr>
              <w:t>1</w:t>
            </w:r>
          </w:p>
        </w:tc>
        <w:tc>
          <w:tcPr>
            <w:tcW w:w="1020" w:type="dxa"/>
            <w:tcBorders>
              <w:top w:val="nil"/>
              <w:left w:val="nil"/>
              <w:bottom w:val="single" w:sz="4" w:space="0" w:color="auto"/>
              <w:right w:val="single" w:sz="4" w:space="0" w:color="auto"/>
            </w:tcBorders>
            <w:vAlign w:val="center"/>
            <w:hideMark/>
          </w:tcPr>
          <w:p w14:paraId="18D8F6A5" w14:textId="77777777" w:rsidR="00F558A5" w:rsidRPr="00F558A5" w:rsidRDefault="00F558A5" w:rsidP="00F558A5">
            <w:pPr>
              <w:spacing w:after="0"/>
              <w:ind w:left="0" w:right="0"/>
              <w:jc w:val="center"/>
              <w:rPr>
                <w:rFonts w:ascii="Aptos Narrow" w:eastAsia="Times New Roman" w:hAnsi="Aptos Narrow" w:cs="Calibri"/>
                <w:color w:val="000000"/>
                <w:kern w:val="0"/>
                <w:sz w:val="20"/>
                <w:szCs w:val="20"/>
                <w:lang w:eastAsia="cs-CZ"/>
                <w14:ligatures w14:val="none"/>
              </w:rPr>
            </w:pPr>
            <w:r w:rsidRPr="00F558A5">
              <w:rPr>
                <w:rFonts w:ascii="Aptos Narrow" w:eastAsia="Times New Roman" w:hAnsi="Aptos Narrow" w:cs="Calibri"/>
                <w:color w:val="000000"/>
                <w:kern w:val="0"/>
                <w:sz w:val="20"/>
                <w:szCs w:val="20"/>
                <w:lang w:eastAsia="cs-CZ"/>
                <w14:ligatures w14:val="none"/>
              </w:rPr>
              <w:t>0</w:t>
            </w:r>
          </w:p>
        </w:tc>
        <w:tc>
          <w:tcPr>
            <w:tcW w:w="1020" w:type="dxa"/>
            <w:tcBorders>
              <w:top w:val="nil"/>
              <w:left w:val="nil"/>
              <w:bottom w:val="single" w:sz="4" w:space="0" w:color="auto"/>
              <w:right w:val="single" w:sz="8" w:space="0" w:color="auto"/>
            </w:tcBorders>
            <w:vAlign w:val="center"/>
            <w:hideMark/>
          </w:tcPr>
          <w:p w14:paraId="567ADB4D"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0</w:t>
            </w:r>
          </w:p>
        </w:tc>
        <w:tc>
          <w:tcPr>
            <w:tcW w:w="1400" w:type="dxa"/>
            <w:tcBorders>
              <w:top w:val="nil"/>
              <w:left w:val="nil"/>
              <w:bottom w:val="single" w:sz="4" w:space="0" w:color="auto"/>
              <w:right w:val="single" w:sz="8" w:space="0" w:color="auto"/>
            </w:tcBorders>
            <w:vAlign w:val="center"/>
            <w:hideMark/>
          </w:tcPr>
          <w:p w14:paraId="423BFE20" w14:textId="77777777" w:rsidR="00F558A5" w:rsidRPr="00F558A5" w:rsidRDefault="00F558A5" w:rsidP="00F558A5">
            <w:pPr>
              <w:spacing w:after="0"/>
              <w:ind w:left="0" w:right="0"/>
              <w:jc w:val="center"/>
              <w:rPr>
                <w:rFonts w:ascii="Aptos Narrow" w:eastAsia="Times New Roman" w:hAnsi="Aptos Narrow" w:cs="Calibri"/>
                <w:b/>
                <w:bCs/>
                <w:color w:val="000000"/>
                <w:kern w:val="0"/>
                <w:sz w:val="20"/>
                <w:szCs w:val="20"/>
                <w:lang w:eastAsia="cs-CZ"/>
                <w14:ligatures w14:val="none"/>
              </w:rPr>
            </w:pPr>
            <w:r w:rsidRPr="00F558A5">
              <w:rPr>
                <w:rFonts w:ascii="Aptos Narrow" w:eastAsia="Times New Roman" w:hAnsi="Aptos Narrow" w:cs="Calibri"/>
                <w:b/>
                <w:bCs/>
                <w:color w:val="000000"/>
                <w:kern w:val="0"/>
                <w:sz w:val="20"/>
                <w:szCs w:val="20"/>
                <w:lang w:eastAsia="cs-CZ"/>
                <w14:ligatures w14:val="none"/>
              </w:rPr>
              <w:t>3</w:t>
            </w:r>
          </w:p>
        </w:tc>
      </w:tr>
      <w:tr w:rsidR="00F558A5" w:rsidRPr="00F558A5" w14:paraId="2271503B" w14:textId="77777777" w:rsidTr="00F558A5">
        <w:trPr>
          <w:trHeight w:val="390"/>
        </w:trPr>
        <w:tc>
          <w:tcPr>
            <w:tcW w:w="2960" w:type="dxa"/>
            <w:tcBorders>
              <w:top w:val="nil"/>
              <w:left w:val="single" w:sz="8" w:space="0" w:color="auto"/>
              <w:bottom w:val="single" w:sz="4" w:space="0" w:color="auto"/>
              <w:right w:val="single" w:sz="4" w:space="0" w:color="auto"/>
            </w:tcBorders>
            <w:shd w:val="clear" w:color="000000" w:fill="D0CECE"/>
            <w:vAlign w:val="center"/>
            <w:hideMark/>
          </w:tcPr>
          <w:p w14:paraId="5DE237AD"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Matematika</w:t>
            </w:r>
          </w:p>
        </w:tc>
        <w:tc>
          <w:tcPr>
            <w:tcW w:w="1180" w:type="dxa"/>
            <w:tcBorders>
              <w:top w:val="nil"/>
              <w:left w:val="nil"/>
              <w:bottom w:val="single" w:sz="4" w:space="0" w:color="auto"/>
              <w:right w:val="single" w:sz="4" w:space="0" w:color="auto"/>
            </w:tcBorders>
            <w:shd w:val="clear" w:color="000000" w:fill="D0CECE"/>
            <w:vAlign w:val="center"/>
            <w:hideMark/>
          </w:tcPr>
          <w:p w14:paraId="4A7EC848" w14:textId="77777777" w:rsidR="00F558A5" w:rsidRPr="00F558A5" w:rsidRDefault="00F558A5" w:rsidP="00F558A5">
            <w:pPr>
              <w:spacing w:after="0"/>
              <w:ind w:left="0" w:right="0"/>
              <w:jc w:val="center"/>
              <w:rPr>
                <w:rFonts w:ascii="Inherit" w:eastAsia="Times New Roman" w:hAnsi="Inherit" w:cs="Calibri"/>
                <w:b/>
                <w:bCs/>
                <w:color w:val="000000"/>
                <w:kern w:val="0"/>
                <w:sz w:val="20"/>
                <w:szCs w:val="20"/>
                <w:lang w:eastAsia="cs-CZ"/>
                <w14:ligatures w14:val="none"/>
              </w:rPr>
            </w:pPr>
            <w:r w:rsidRPr="00F558A5">
              <w:rPr>
                <w:rFonts w:ascii="Inherit" w:eastAsia="Times New Roman" w:hAnsi="Inherit" w:cs="Calibri"/>
                <w:b/>
                <w:bCs/>
                <w:color w:val="000000"/>
                <w:kern w:val="0"/>
                <w:sz w:val="20"/>
                <w:szCs w:val="20"/>
                <w:lang w:eastAsia="cs-CZ"/>
                <w14:ligatures w14:val="none"/>
              </w:rPr>
              <w:t>MAT</w:t>
            </w:r>
          </w:p>
        </w:tc>
        <w:tc>
          <w:tcPr>
            <w:tcW w:w="1020" w:type="dxa"/>
            <w:tcBorders>
              <w:top w:val="nil"/>
              <w:left w:val="nil"/>
              <w:bottom w:val="single" w:sz="4" w:space="0" w:color="auto"/>
              <w:right w:val="single" w:sz="4" w:space="0" w:color="auto"/>
            </w:tcBorders>
            <w:shd w:val="clear" w:color="000000" w:fill="D0CECE"/>
            <w:vAlign w:val="center"/>
            <w:hideMark/>
          </w:tcPr>
          <w:p w14:paraId="7CD6433A"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4</w:t>
            </w:r>
          </w:p>
        </w:tc>
        <w:tc>
          <w:tcPr>
            <w:tcW w:w="1020" w:type="dxa"/>
            <w:tcBorders>
              <w:top w:val="nil"/>
              <w:left w:val="nil"/>
              <w:bottom w:val="single" w:sz="4" w:space="0" w:color="auto"/>
              <w:right w:val="single" w:sz="4" w:space="0" w:color="auto"/>
            </w:tcBorders>
            <w:shd w:val="clear" w:color="000000" w:fill="D0CECE"/>
            <w:vAlign w:val="center"/>
            <w:hideMark/>
          </w:tcPr>
          <w:p w14:paraId="42DDF671"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4</w:t>
            </w:r>
          </w:p>
        </w:tc>
        <w:tc>
          <w:tcPr>
            <w:tcW w:w="1020" w:type="dxa"/>
            <w:tcBorders>
              <w:top w:val="nil"/>
              <w:left w:val="nil"/>
              <w:bottom w:val="single" w:sz="4" w:space="0" w:color="auto"/>
              <w:right w:val="single" w:sz="4" w:space="0" w:color="auto"/>
            </w:tcBorders>
            <w:shd w:val="clear" w:color="000000" w:fill="D0CECE"/>
            <w:vAlign w:val="center"/>
            <w:hideMark/>
          </w:tcPr>
          <w:p w14:paraId="584415F4"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4</w:t>
            </w:r>
          </w:p>
        </w:tc>
        <w:tc>
          <w:tcPr>
            <w:tcW w:w="1020" w:type="dxa"/>
            <w:tcBorders>
              <w:top w:val="nil"/>
              <w:left w:val="nil"/>
              <w:bottom w:val="single" w:sz="4" w:space="0" w:color="auto"/>
              <w:right w:val="single" w:sz="8" w:space="0" w:color="auto"/>
            </w:tcBorders>
            <w:shd w:val="clear" w:color="000000" w:fill="D0CECE"/>
            <w:vAlign w:val="center"/>
            <w:hideMark/>
          </w:tcPr>
          <w:p w14:paraId="470B27BA"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5</w:t>
            </w:r>
          </w:p>
        </w:tc>
        <w:tc>
          <w:tcPr>
            <w:tcW w:w="1400" w:type="dxa"/>
            <w:tcBorders>
              <w:top w:val="nil"/>
              <w:left w:val="nil"/>
              <w:bottom w:val="single" w:sz="4" w:space="0" w:color="auto"/>
              <w:right w:val="single" w:sz="8" w:space="0" w:color="auto"/>
            </w:tcBorders>
            <w:shd w:val="clear" w:color="000000" w:fill="D0CECE"/>
            <w:vAlign w:val="center"/>
            <w:hideMark/>
          </w:tcPr>
          <w:p w14:paraId="11FFEE9A" w14:textId="77777777" w:rsidR="00F558A5" w:rsidRPr="00F558A5" w:rsidRDefault="00F558A5" w:rsidP="00F558A5">
            <w:pPr>
              <w:spacing w:after="0"/>
              <w:ind w:left="0" w:right="0"/>
              <w:jc w:val="center"/>
              <w:rPr>
                <w:rFonts w:ascii="Inherit" w:eastAsia="Times New Roman" w:hAnsi="Inherit" w:cs="Calibri"/>
                <w:b/>
                <w:bCs/>
                <w:color w:val="000000"/>
                <w:kern w:val="0"/>
                <w:sz w:val="20"/>
                <w:szCs w:val="20"/>
                <w:lang w:eastAsia="cs-CZ"/>
                <w14:ligatures w14:val="none"/>
              </w:rPr>
            </w:pPr>
            <w:r w:rsidRPr="00F558A5">
              <w:rPr>
                <w:rFonts w:ascii="Inherit" w:eastAsia="Times New Roman" w:hAnsi="Inherit" w:cs="Calibri"/>
                <w:b/>
                <w:bCs/>
                <w:color w:val="000000"/>
                <w:kern w:val="0"/>
                <w:sz w:val="20"/>
                <w:szCs w:val="20"/>
                <w:lang w:eastAsia="cs-CZ"/>
                <w14:ligatures w14:val="none"/>
              </w:rPr>
              <w:t>17</w:t>
            </w:r>
          </w:p>
        </w:tc>
      </w:tr>
      <w:tr w:rsidR="00F558A5" w:rsidRPr="00F558A5" w14:paraId="74B6D499" w14:textId="77777777" w:rsidTr="00F558A5">
        <w:trPr>
          <w:trHeight w:val="390"/>
        </w:trPr>
        <w:tc>
          <w:tcPr>
            <w:tcW w:w="2960" w:type="dxa"/>
            <w:tcBorders>
              <w:top w:val="nil"/>
              <w:left w:val="single" w:sz="8" w:space="0" w:color="auto"/>
              <w:bottom w:val="single" w:sz="4" w:space="0" w:color="auto"/>
              <w:right w:val="single" w:sz="4" w:space="0" w:color="auto"/>
            </w:tcBorders>
            <w:vAlign w:val="center"/>
            <w:hideMark/>
          </w:tcPr>
          <w:p w14:paraId="701FA971" w14:textId="77777777" w:rsidR="00F558A5" w:rsidRPr="00F558A5" w:rsidRDefault="00F558A5" w:rsidP="00F558A5">
            <w:pPr>
              <w:spacing w:after="0"/>
              <w:ind w:left="0" w:right="0"/>
              <w:jc w:val="center"/>
              <w:rPr>
                <w:rFonts w:ascii="Aptos Narrow" w:eastAsia="Times New Roman" w:hAnsi="Aptos Narrow" w:cs="Calibri"/>
                <w:color w:val="000000"/>
                <w:kern w:val="0"/>
                <w:sz w:val="20"/>
                <w:szCs w:val="20"/>
                <w:lang w:eastAsia="cs-CZ"/>
                <w14:ligatures w14:val="none"/>
              </w:rPr>
            </w:pPr>
            <w:r w:rsidRPr="00F558A5">
              <w:rPr>
                <w:rFonts w:ascii="Aptos Narrow" w:eastAsia="Times New Roman" w:hAnsi="Aptos Narrow" w:cs="Calibri"/>
                <w:color w:val="000000"/>
                <w:kern w:val="0"/>
                <w:sz w:val="20"/>
                <w:szCs w:val="20"/>
                <w:lang w:eastAsia="cs-CZ"/>
                <w14:ligatures w14:val="none"/>
              </w:rPr>
              <w:t>Fyzika</w:t>
            </w:r>
          </w:p>
        </w:tc>
        <w:tc>
          <w:tcPr>
            <w:tcW w:w="1180" w:type="dxa"/>
            <w:tcBorders>
              <w:top w:val="nil"/>
              <w:left w:val="nil"/>
              <w:bottom w:val="single" w:sz="4" w:space="0" w:color="auto"/>
              <w:right w:val="single" w:sz="4" w:space="0" w:color="auto"/>
            </w:tcBorders>
            <w:vAlign w:val="center"/>
            <w:hideMark/>
          </w:tcPr>
          <w:p w14:paraId="09B4553B" w14:textId="77777777" w:rsidR="00F558A5" w:rsidRPr="00F558A5" w:rsidRDefault="00F558A5" w:rsidP="00F558A5">
            <w:pPr>
              <w:spacing w:after="0"/>
              <w:ind w:left="0" w:right="0"/>
              <w:jc w:val="center"/>
              <w:rPr>
                <w:rFonts w:ascii="Aptos Narrow" w:eastAsia="Times New Roman" w:hAnsi="Aptos Narrow" w:cs="Calibri"/>
                <w:b/>
                <w:bCs/>
                <w:color w:val="000000"/>
                <w:kern w:val="0"/>
                <w:sz w:val="20"/>
                <w:szCs w:val="20"/>
                <w:lang w:eastAsia="cs-CZ"/>
                <w14:ligatures w14:val="none"/>
              </w:rPr>
            </w:pPr>
            <w:r w:rsidRPr="00F558A5">
              <w:rPr>
                <w:rFonts w:ascii="Aptos Narrow" w:eastAsia="Times New Roman" w:hAnsi="Aptos Narrow" w:cs="Calibri"/>
                <w:b/>
                <w:bCs/>
                <w:color w:val="000000"/>
                <w:kern w:val="0"/>
                <w:sz w:val="20"/>
                <w:szCs w:val="20"/>
                <w:lang w:eastAsia="cs-CZ"/>
                <w14:ligatures w14:val="none"/>
              </w:rPr>
              <w:t>FYZ</w:t>
            </w:r>
          </w:p>
        </w:tc>
        <w:tc>
          <w:tcPr>
            <w:tcW w:w="1020" w:type="dxa"/>
            <w:tcBorders>
              <w:top w:val="nil"/>
              <w:left w:val="nil"/>
              <w:bottom w:val="single" w:sz="4" w:space="0" w:color="auto"/>
              <w:right w:val="single" w:sz="4" w:space="0" w:color="auto"/>
            </w:tcBorders>
            <w:vAlign w:val="center"/>
            <w:hideMark/>
          </w:tcPr>
          <w:p w14:paraId="6636719A" w14:textId="77777777" w:rsidR="00F558A5" w:rsidRPr="00F558A5" w:rsidRDefault="00F558A5" w:rsidP="00F558A5">
            <w:pPr>
              <w:spacing w:after="0"/>
              <w:ind w:left="0" w:right="0"/>
              <w:jc w:val="center"/>
              <w:rPr>
                <w:rFonts w:ascii="Aptos Narrow" w:eastAsia="Times New Roman" w:hAnsi="Aptos Narrow" w:cs="Calibri"/>
                <w:color w:val="000000"/>
                <w:kern w:val="0"/>
                <w:sz w:val="20"/>
                <w:szCs w:val="20"/>
                <w:lang w:eastAsia="cs-CZ"/>
                <w14:ligatures w14:val="none"/>
              </w:rPr>
            </w:pPr>
            <w:r w:rsidRPr="00F558A5">
              <w:rPr>
                <w:rFonts w:ascii="Aptos Narrow" w:eastAsia="Times New Roman" w:hAnsi="Aptos Narrow" w:cs="Calibri"/>
                <w:color w:val="000000"/>
                <w:kern w:val="0"/>
                <w:sz w:val="20"/>
                <w:szCs w:val="20"/>
                <w:lang w:eastAsia="cs-CZ"/>
                <w14:ligatures w14:val="none"/>
              </w:rPr>
              <w:t>2</w:t>
            </w:r>
          </w:p>
        </w:tc>
        <w:tc>
          <w:tcPr>
            <w:tcW w:w="1020" w:type="dxa"/>
            <w:tcBorders>
              <w:top w:val="nil"/>
              <w:left w:val="nil"/>
              <w:bottom w:val="single" w:sz="4" w:space="0" w:color="auto"/>
              <w:right w:val="single" w:sz="4" w:space="0" w:color="auto"/>
            </w:tcBorders>
            <w:vAlign w:val="center"/>
            <w:hideMark/>
          </w:tcPr>
          <w:p w14:paraId="51B1117D" w14:textId="77777777" w:rsidR="00F558A5" w:rsidRPr="00F558A5" w:rsidRDefault="00F558A5" w:rsidP="00F558A5">
            <w:pPr>
              <w:spacing w:after="0"/>
              <w:ind w:left="0" w:right="0"/>
              <w:jc w:val="center"/>
              <w:rPr>
                <w:rFonts w:ascii="Aptos Narrow" w:eastAsia="Times New Roman" w:hAnsi="Aptos Narrow" w:cs="Calibri"/>
                <w:color w:val="000000"/>
                <w:kern w:val="0"/>
                <w:sz w:val="20"/>
                <w:szCs w:val="20"/>
                <w:lang w:eastAsia="cs-CZ"/>
                <w14:ligatures w14:val="none"/>
              </w:rPr>
            </w:pPr>
            <w:r w:rsidRPr="00F558A5">
              <w:rPr>
                <w:rFonts w:ascii="Aptos Narrow" w:eastAsia="Times New Roman" w:hAnsi="Aptos Narrow" w:cs="Calibri"/>
                <w:color w:val="000000"/>
                <w:kern w:val="0"/>
                <w:sz w:val="20"/>
                <w:szCs w:val="20"/>
                <w:lang w:eastAsia="cs-CZ"/>
                <w14:ligatures w14:val="none"/>
              </w:rPr>
              <w:t>2</w:t>
            </w:r>
          </w:p>
        </w:tc>
        <w:tc>
          <w:tcPr>
            <w:tcW w:w="1020" w:type="dxa"/>
            <w:tcBorders>
              <w:top w:val="nil"/>
              <w:left w:val="nil"/>
              <w:bottom w:val="single" w:sz="4" w:space="0" w:color="auto"/>
              <w:right w:val="single" w:sz="4" w:space="0" w:color="auto"/>
            </w:tcBorders>
            <w:vAlign w:val="center"/>
            <w:hideMark/>
          </w:tcPr>
          <w:p w14:paraId="10F8BB82" w14:textId="77777777" w:rsidR="00F558A5" w:rsidRPr="00F558A5" w:rsidRDefault="00F558A5" w:rsidP="00F558A5">
            <w:pPr>
              <w:spacing w:after="0"/>
              <w:ind w:left="0" w:right="0"/>
              <w:jc w:val="center"/>
              <w:rPr>
                <w:rFonts w:ascii="Aptos Narrow" w:eastAsia="Times New Roman" w:hAnsi="Aptos Narrow" w:cs="Calibri"/>
                <w:color w:val="000000"/>
                <w:kern w:val="0"/>
                <w:sz w:val="20"/>
                <w:szCs w:val="20"/>
                <w:lang w:eastAsia="cs-CZ"/>
                <w14:ligatures w14:val="none"/>
              </w:rPr>
            </w:pPr>
            <w:r w:rsidRPr="00F558A5">
              <w:rPr>
                <w:rFonts w:ascii="Aptos Narrow" w:eastAsia="Times New Roman" w:hAnsi="Aptos Narrow" w:cs="Calibri"/>
                <w:color w:val="000000"/>
                <w:kern w:val="0"/>
                <w:sz w:val="20"/>
                <w:szCs w:val="20"/>
                <w:lang w:eastAsia="cs-CZ"/>
                <w14:ligatures w14:val="none"/>
              </w:rPr>
              <w:t>3</w:t>
            </w:r>
          </w:p>
        </w:tc>
        <w:tc>
          <w:tcPr>
            <w:tcW w:w="1020" w:type="dxa"/>
            <w:tcBorders>
              <w:top w:val="nil"/>
              <w:left w:val="nil"/>
              <w:bottom w:val="single" w:sz="4" w:space="0" w:color="auto"/>
              <w:right w:val="single" w:sz="8" w:space="0" w:color="auto"/>
            </w:tcBorders>
            <w:vAlign w:val="center"/>
            <w:hideMark/>
          </w:tcPr>
          <w:p w14:paraId="313E2E90"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0</w:t>
            </w:r>
          </w:p>
        </w:tc>
        <w:tc>
          <w:tcPr>
            <w:tcW w:w="1400" w:type="dxa"/>
            <w:tcBorders>
              <w:top w:val="nil"/>
              <w:left w:val="nil"/>
              <w:bottom w:val="single" w:sz="4" w:space="0" w:color="auto"/>
              <w:right w:val="single" w:sz="8" w:space="0" w:color="auto"/>
            </w:tcBorders>
            <w:vAlign w:val="center"/>
            <w:hideMark/>
          </w:tcPr>
          <w:p w14:paraId="398D16F7" w14:textId="77777777" w:rsidR="00F558A5" w:rsidRPr="00F558A5" w:rsidRDefault="00F558A5" w:rsidP="00F558A5">
            <w:pPr>
              <w:spacing w:after="0"/>
              <w:ind w:left="0" w:right="0"/>
              <w:jc w:val="center"/>
              <w:rPr>
                <w:rFonts w:ascii="Aptos Narrow" w:eastAsia="Times New Roman" w:hAnsi="Aptos Narrow" w:cs="Calibri"/>
                <w:b/>
                <w:bCs/>
                <w:color w:val="000000"/>
                <w:kern w:val="0"/>
                <w:sz w:val="20"/>
                <w:szCs w:val="20"/>
                <w:lang w:eastAsia="cs-CZ"/>
                <w14:ligatures w14:val="none"/>
              </w:rPr>
            </w:pPr>
            <w:r w:rsidRPr="00F558A5">
              <w:rPr>
                <w:rFonts w:ascii="Aptos Narrow" w:eastAsia="Times New Roman" w:hAnsi="Aptos Narrow" w:cs="Calibri"/>
                <w:b/>
                <w:bCs/>
                <w:color w:val="000000"/>
                <w:kern w:val="0"/>
                <w:sz w:val="20"/>
                <w:szCs w:val="20"/>
                <w:lang w:eastAsia="cs-CZ"/>
                <w14:ligatures w14:val="none"/>
              </w:rPr>
              <w:t>7</w:t>
            </w:r>
          </w:p>
        </w:tc>
      </w:tr>
      <w:tr w:rsidR="00F558A5" w:rsidRPr="00F558A5" w14:paraId="1FF223FC" w14:textId="77777777" w:rsidTr="00F558A5">
        <w:trPr>
          <w:trHeight w:val="390"/>
        </w:trPr>
        <w:tc>
          <w:tcPr>
            <w:tcW w:w="2960" w:type="dxa"/>
            <w:tcBorders>
              <w:top w:val="nil"/>
              <w:left w:val="single" w:sz="8" w:space="0" w:color="auto"/>
              <w:bottom w:val="single" w:sz="4" w:space="0" w:color="auto"/>
              <w:right w:val="single" w:sz="4" w:space="0" w:color="auto"/>
            </w:tcBorders>
            <w:shd w:val="clear" w:color="000000" w:fill="D0CECE"/>
            <w:vAlign w:val="center"/>
            <w:hideMark/>
          </w:tcPr>
          <w:p w14:paraId="2506EDBD"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 xml:space="preserve">Chemie </w:t>
            </w:r>
          </w:p>
        </w:tc>
        <w:tc>
          <w:tcPr>
            <w:tcW w:w="1180" w:type="dxa"/>
            <w:tcBorders>
              <w:top w:val="nil"/>
              <w:left w:val="nil"/>
              <w:bottom w:val="single" w:sz="4" w:space="0" w:color="auto"/>
              <w:right w:val="single" w:sz="4" w:space="0" w:color="auto"/>
            </w:tcBorders>
            <w:shd w:val="clear" w:color="000000" w:fill="D0CECE"/>
            <w:vAlign w:val="center"/>
            <w:hideMark/>
          </w:tcPr>
          <w:p w14:paraId="15DB44C1" w14:textId="77777777" w:rsidR="00F558A5" w:rsidRPr="00F558A5" w:rsidRDefault="00F558A5" w:rsidP="00F558A5">
            <w:pPr>
              <w:spacing w:after="0"/>
              <w:ind w:left="0" w:right="0"/>
              <w:jc w:val="center"/>
              <w:rPr>
                <w:rFonts w:ascii="Inherit" w:eastAsia="Times New Roman" w:hAnsi="Inherit" w:cs="Calibri"/>
                <w:b/>
                <w:bCs/>
                <w:color w:val="000000"/>
                <w:kern w:val="0"/>
                <w:sz w:val="20"/>
                <w:szCs w:val="20"/>
                <w:lang w:eastAsia="cs-CZ"/>
                <w14:ligatures w14:val="none"/>
              </w:rPr>
            </w:pPr>
            <w:r w:rsidRPr="00F558A5">
              <w:rPr>
                <w:rFonts w:ascii="Inherit" w:eastAsia="Times New Roman" w:hAnsi="Inherit" w:cs="Calibri"/>
                <w:b/>
                <w:bCs/>
                <w:color w:val="000000"/>
                <w:kern w:val="0"/>
                <w:sz w:val="20"/>
                <w:szCs w:val="20"/>
                <w:lang w:eastAsia="cs-CZ"/>
                <w14:ligatures w14:val="none"/>
              </w:rPr>
              <w:t>ECH</w:t>
            </w:r>
          </w:p>
        </w:tc>
        <w:tc>
          <w:tcPr>
            <w:tcW w:w="1020" w:type="dxa"/>
            <w:tcBorders>
              <w:top w:val="nil"/>
              <w:left w:val="nil"/>
              <w:bottom w:val="single" w:sz="4" w:space="0" w:color="auto"/>
              <w:right w:val="single" w:sz="4" w:space="0" w:color="auto"/>
            </w:tcBorders>
            <w:shd w:val="clear" w:color="000000" w:fill="D0CECE"/>
            <w:vAlign w:val="center"/>
            <w:hideMark/>
          </w:tcPr>
          <w:p w14:paraId="17E95278"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2</w:t>
            </w:r>
          </w:p>
        </w:tc>
        <w:tc>
          <w:tcPr>
            <w:tcW w:w="1020" w:type="dxa"/>
            <w:tcBorders>
              <w:top w:val="nil"/>
              <w:left w:val="nil"/>
              <w:bottom w:val="single" w:sz="4" w:space="0" w:color="auto"/>
              <w:right w:val="single" w:sz="4" w:space="0" w:color="auto"/>
            </w:tcBorders>
            <w:shd w:val="clear" w:color="000000" w:fill="D0CECE"/>
            <w:vAlign w:val="center"/>
            <w:hideMark/>
          </w:tcPr>
          <w:p w14:paraId="6D0D7B77"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0</w:t>
            </w:r>
          </w:p>
        </w:tc>
        <w:tc>
          <w:tcPr>
            <w:tcW w:w="1020" w:type="dxa"/>
            <w:tcBorders>
              <w:top w:val="nil"/>
              <w:left w:val="nil"/>
              <w:bottom w:val="single" w:sz="4" w:space="0" w:color="auto"/>
              <w:right w:val="single" w:sz="4" w:space="0" w:color="auto"/>
            </w:tcBorders>
            <w:shd w:val="clear" w:color="000000" w:fill="D0CECE"/>
            <w:vAlign w:val="center"/>
            <w:hideMark/>
          </w:tcPr>
          <w:p w14:paraId="39467513"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0</w:t>
            </w:r>
          </w:p>
        </w:tc>
        <w:tc>
          <w:tcPr>
            <w:tcW w:w="1020" w:type="dxa"/>
            <w:tcBorders>
              <w:top w:val="nil"/>
              <w:left w:val="nil"/>
              <w:bottom w:val="single" w:sz="4" w:space="0" w:color="auto"/>
              <w:right w:val="single" w:sz="8" w:space="0" w:color="auto"/>
            </w:tcBorders>
            <w:shd w:val="clear" w:color="000000" w:fill="D0CECE"/>
            <w:vAlign w:val="center"/>
            <w:hideMark/>
          </w:tcPr>
          <w:p w14:paraId="5F0622A8"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0</w:t>
            </w:r>
          </w:p>
        </w:tc>
        <w:tc>
          <w:tcPr>
            <w:tcW w:w="1400" w:type="dxa"/>
            <w:tcBorders>
              <w:top w:val="nil"/>
              <w:left w:val="nil"/>
              <w:bottom w:val="single" w:sz="4" w:space="0" w:color="auto"/>
              <w:right w:val="single" w:sz="8" w:space="0" w:color="auto"/>
            </w:tcBorders>
            <w:shd w:val="clear" w:color="000000" w:fill="D0CECE"/>
            <w:vAlign w:val="center"/>
            <w:hideMark/>
          </w:tcPr>
          <w:p w14:paraId="096C6F2F" w14:textId="77777777" w:rsidR="00F558A5" w:rsidRPr="00F558A5" w:rsidRDefault="00F558A5" w:rsidP="00F558A5">
            <w:pPr>
              <w:spacing w:after="0"/>
              <w:ind w:left="0" w:right="0"/>
              <w:jc w:val="center"/>
              <w:rPr>
                <w:rFonts w:ascii="Inherit" w:eastAsia="Times New Roman" w:hAnsi="Inherit" w:cs="Calibri"/>
                <w:b/>
                <w:bCs/>
                <w:color w:val="000000"/>
                <w:kern w:val="0"/>
                <w:sz w:val="20"/>
                <w:szCs w:val="20"/>
                <w:lang w:eastAsia="cs-CZ"/>
                <w14:ligatures w14:val="none"/>
              </w:rPr>
            </w:pPr>
            <w:r w:rsidRPr="00F558A5">
              <w:rPr>
                <w:rFonts w:ascii="Inherit" w:eastAsia="Times New Roman" w:hAnsi="Inherit" w:cs="Calibri"/>
                <w:b/>
                <w:bCs/>
                <w:color w:val="000000"/>
                <w:kern w:val="0"/>
                <w:sz w:val="20"/>
                <w:szCs w:val="20"/>
                <w:lang w:eastAsia="cs-CZ"/>
                <w14:ligatures w14:val="none"/>
              </w:rPr>
              <w:t>2</w:t>
            </w:r>
          </w:p>
        </w:tc>
      </w:tr>
      <w:tr w:rsidR="00F558A5" w:rsidRPr="00F558A5" w14:paraId="67A25E1B" w14:textId="77777777" w:rsidTr="00F558A5">
        <w:trPr>
          <w:trHeight w:val="390"/>
        </w:trPr>
        <w:tc>
          <w:tcPr>
            <w:tcW w:w="2960" w:type="dxa"/>
            <w:tcBorders>
              <w:top w:val="nil"/>
              <w:left w:val="single" w:sz="8" w:space="0" w:color="auto"/>
              <w:bottom w:val="single" w:sz="4" w:space="0" w:color="auto"/>
              <w:right w:val="single" w:sz="4" w:space="0" w:color="auto"/>
            </w:tcBorders>
            <w:vAlign w:val="center"/>
            <w:hideMark/>
          </w:tcPr>
          <w:p w14:paraId="275B4015" w14:textId="77777777" w:rsidR="00F558A5" w:rsidRPr="00F558A5" w:rsidRDefault="00F558A5" w:rsidP="00F558A5">
            <w:pPr>
              <w:spacing w:after="0"/>
              <w:ind w:left="0" w:right="0"/>
              <w:jc w:val="center"/>
              <w:rPr>
                <w:rFonts w:ascii="Aptos Narrow" w:eastAsia="Times New Roman" w:hAnsi="Aptos Narrow" w:cs="Calibri"/>
                <w:color w:val="000000"/>
                <w:kern w:val="0"/>
                <w:sz w:val="20"/>
                <w:szCs w:val="20"/>
                <w:lang w:eastAsia="cs-CZ"/>
                <w14:ligatures w14:val="none"/>
              </w:rPr>
            </w:pPr>
            <w:r w:rsidRPr="00F558A5">
              <w:rPr>
                <w:rFonts w:ascii="Aptos Narrow" w:eastAsia="Times New Roman" w:hAnsi="Aptos Narrow" w:cs="Calibri"/>
                <w:color w:val="000000"/>
                <w:kern w:val="0"/>
                <w:sz w:val="20"/>
                <w:szCs w:val="20"/>
                <w:lang w:eastAsia="cs-CZ"/>
                <w14:ligatures w14:val="none"/>
              </w:rPr>
              <w:t>Tělesná výchova</w:t>
            </w:r>
          </w:p>
        </w:tc>
        <w:tc>
          <w:tcPr>
            <w:tcW w:w="1180" w:type="dxa"/>
            <w:tcBorders>
              <w:top w:val="nil"/>
              <w:left w:val="nil"/>
              <w:bottom w:val="single" w:sz="4" w:space="0" w:color="auto"/>
              <w:right w:val="single" w:sz="4" w:space="0" w:color="auto"/>
            </w:tcBorders>
            <w:vAlign w:val="center"/>
            <w:hideMark/>
          </w:tcPr>
          <w:p w14:paraId="72B62EAE" w14:textId="77777777" w:rsidR="00F558A5" w:rsidRPr="00F558A5" w:rsidRDefault="00F558A5" w:rsidP="00F558A5">
            <w:pPr>
              <w:spacing w:after="0"/>
              <w:ind w:left="0" w:right="0"/>
              <w:jc w:val="center"/>
              <w:rPr>
                <w:rFonts w:ascii="Aptos Narrow" w:eastAsia="Times New Roman" w:hAnsi="Aptos Narrow" w:cs="Calibri"/>
                <w:b/>
                <w:bCs/>
                <w:color w:val="000000"/>
                <w:kern w:val="0"/>
                <w:sz w:val="20"/>
                <w:szCs w:val="20"/>
                <w:lang w:eastAsia="cs-CZ"/>
                <w14:ligatures w14:val="none"/>
              </w:rPr>
            </w:pPr>
            <w:r w:rsidRPr="00F558A5">
              <w:rPr>
                <w:rFonts w:ascii="Aptos Narrow" w:eastAsia="Times New Roman" w:hAnsi="Aptos Narrow" w:cs="Calibri"/>
                <w:b/>
                <w:bCs/>
                <w:color w:val="000000"/>
                <w:kern w:val="0"/>
                <w:sz w:val="20"/>
                <w:szCs w:val="20"/>
                <w:lang w:eastAsia="cs-CZ"/>
                <w14:ligatures w14:val="none"/>
              </w:rPr>
              <w:t>TEV</w:t>
            </w:r>
          </w:p>
        </w:tc>
        <w:tc>
          <w:tcPr>
            <w:tcW w:w="1020" w:type="dxa"/>
            <w:tcBorders>
              <w:top w:val="nil"/>
              <w:left w:val="nil"/>
              <w:bottom w:val="single" w:sz="4" w:space="0" w:color="auto"/>
              <w:right w:val="single" w:sz="4" w:space="0" w:color="auto"/>
            </w:tcBorders>
            <w:vAlign w:val="center"/>
            <w:hideMark/>
          </w:tcPr>
          <w:p w14:paraId="5229CD3C" w14:textId="77777777" w:rsidR="00F558A5" w:rsidRPr="00F558A5" w:rsidRDefault="00F558A5" w:rsidP="00F558A5">
            <w:pPr>
              <w:spacing w:after="0"/>
              <w:ind w:left="0" w:right="0"/>
              <w:jc w:val="center"/>
              <w:rPr>
                <w:rFonts w:ascii="Aptos Narrow" w:eastAsia="Times New Roman" w:hAnsi="Aptos Narrow" w:cs="Calibri"/>
                <w:color w:val="000000"/>
                <w:kern w:val="0"/>
                <w:sz w:val="20"/>
                <w:szCs w:val="20"/>
                <w:lang w:eastAsia="cs-CZ"/>
                <w14:ligatures w14:val="none"/>
              </w:rPr>
            </w:pPr>
            <w:r w:rsidRPr="00F558A5">
              <w:rPr>
                <w:rFonts w:ascii="Aptos Narrow" w:eastAsia="Times New Roman" w:hAnsi="Aptos Narrow" w:cs="Calibri"/>
                <w:color w:val="000000"/>
                <w:kern w:val="0"/>
                <w:sz w:val="20"/>
                <w:szCs w:val="20"/>
                <w:lang w:eastAsia="cs-CZ"/>
                <w14:ligatures w14:val="none"/>
              </w:rPr>
              <w:t>2</w:t>
            </w:r>
          </w:p>
        </w:tc>
        <w:tc>
          <w:tcPr>
            <w:tcW w:w="1020" w:type="dxa"/>
            <w:tcBorders>
              <w:top w:val="nil"/>
              <w:left w:val="nil"/>
              <w:bottom w:val="single" w:sz="4" w:space="0" w:color="auto"/>
              <w:right w:val="single" w:sz="4" w:space="0" w:color="auto"/>
            </w:tcBorders>
            <w:vAlign w:val="center"/>
            <w:hideMark/>
          </w:tcPr>
          <w:p w14:paraId="28B352BC" w14:textId="77777777" w:rsidR="00F558A5" w:rsidRPr="00F558A5" w:rsidRDefault="00F558A5" w:rsidP="00F558A5">
            <w:pPr>
              <w:spacing w:after="0"/>
              <w:ind w:left="0" w:right="0"/>
              <w:jc w:val="center"/>
              <w:rPr>
                <w:rFonts w:ascii="Aptos Narrow" w:eastAsia="Times New Roman" w:hAnsi="Aptos Narrow" w:cs="Calibri"/>
                <w:color w:val="000000"/>
                <w:kern w:val="0"/>
                <w:sz w:val="20"/>
                <w:szCs w:val="20"/>
                <w:lang w:eastAsia="cs-CZ"/>
                <w14:ligatures w14:val="none"/>
              </w:rPr>
            </w:pPr>
            <w:r w:rsidRPr="00F558A5">
              <w:rPr>
                <w:rFonts w:ascii="Aptos Narrow" w:eastAsia="Times New Roman" w:hAnsi="Aptos Narrow" w:cs="Calibri"/>
                <w:color w:val="000000"/>
                <w:kern w:val="0"/>
                <w:sz w:val="20"/>
                <w:szCs w:val="20"/>
                <w:lang w:eastAsia="cs-CZ"/>
                <w14:ligatures w14:val="none"/>
              </w:rPr>
              <w:t>2</w:t>
            </w:r>
          </w:p>
        </w:tc>
        <w:tc>
          <w:tcPr>
            <w:tcW w:w="1020" w:type="dxa"/>
            <w:tcBorders>
              <w:top w:val="nil"/>
              <w:left w:val="nil"/>
              <w:bottom w:val="single" w:sz="4" w:space="0" w:color="auto"/>
              <w:right w:val="single" w:sz="4" w:space="0" w:color="auto"/>
            </w:tcBorders>
            <w:vAlign w:val="center"/>
            <w:hideMark/>
          </w:tcPr>
          <w:p w14:paraId="0279CB45" w14:textId="77777777" w:rsidR="00F558A5" w:rsidRPr="00F558A5" w:rsidRDefault="00F558A5" w:rsidP="00F558A5">
            <w:pPr>
              <w:spacing w:after="0"/>
              <w:ind w:left="0" w:right="0"/>
              <w:jc w:val="center"/>
              <w:rPr>
                <w:rFonts w:ascii="Aptos Narrow" w:eastAsia="Times New Roman" w:hAnsi="Aptos Narrow" w:cs="Calibri"/>
                <w:color w:val="000000"/>
                <w:kern w:val="0"/>
                <w:sz w:val="20"/>
                <w:szCs w:val="20"/>
                <w:lang w:eastAsia="cs-CZ"/>
                <w14:ligatures w14:val="none"/>
              </w:rPr>
            </w:pPr>
            <w:r w:rsidRPr="00F558A5">
              <w:rPr>
                <w:rFonts w:ascii="Aptos Narrow" w:eastAsia="Times New Roman" w:hAnsi="Aptos Narrow" w:cs="Calibri"/>
                <w:color w:val="000000"/>
                <w:kern w:val="0"/>
                <w:sz w:val="20"/>
                <w:szCs w:val="20"/>
                <w:lang w:eastAsia="cs-CZ"/>
                <w14:ligatures w14:val="none"/>
              </w:rPr>
              <w:t>2</w:t>
            </w:r>
          </w:p>
        </w:tc>
        <w:tc>
          <w:tcPr>
            <w:tcW w:w="1020" w:type="dxa"/>
            <w:tcBorders>
              <w:top w:val="nil"/>
              <w:left w:val="nil"/>
              <w:bottom w:val="single" w:sz="4" w:space="0" w:color="auto"/>
              <w:right w:val="single" w:sz="8" w:space="0" w:color="auto"/>
            </w:tcBorders>
            <w:vAlign w:val="center"/>
            <w:hideMark/>
          </w:tcPr>
          <w:p w14:paraId="1577C8CC"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2</w:t>
            </w:r>
          </w:p>
        </w:tc>
        <w:tc>
          <w:tcPr>
            <w:tcW w:w="1400" w:type="dxa"/>
            <w:tcBorders>
              <w:top w:val="nil"/>
              <w:left w:val="nil"/>
              <w:bottom w:val="single" w:sz="4" w:space="0" w:color="auto"/>
              <w:right w:val="single" w:sz="8" w:space="0" w:color="auto"/>
            </w:tcBorders>
            <w:vAlign w:val="center"/>
            <w:hideMark/>
          </w:tcPr>
          <w:p w14:paraId="2F5EEC77" w14:textId="77777777" w:rsidR="00F558A5" w:rsidRPr="00F558A5" w:rsidRDefault="00F558A5" w:rsidP="00F558A5">
            <w:pPr>
              <w:spacing w:after="0"/>
              <w:ind w:left="0" w:right="0"/>
              <w:jc w:val="center"/>
              <w:rPr>
                <w:rFonts w:ascii="Aptos Narrow" w:eastAsia="Times New Roman" w:hAnsi="Aptos Narrow" w:cs="Calibri"/>
                <w:b/>
                <w:bCs/>
                <w:color w:val="000000"/>
                <w:kern w:val="0"/>
                <w:sz w:val="20"/>
                <w:szCs w:val="20"/>
                <w:lang w:eastAsia="cs-CZ"/>
                <w14:ligatures w14:val="none"/>
              </w:rPr>
            </w:pPr>
            <w:r w:rsidRPr="00F558A5">
              <w:rPr>
                <w:rFonts w:ascii="Aptos Narrow" w:eastAsia="Times New Roman" w:hAnsi="Aptos Narrow" w:cs="Calibri"/>
                <w:b/>
                <w:bCs/>
                <w:color w:val="000000"/>
                <w:kern w:val="0"/>
                <w:sz w:val="20"/>
                <w:szCs w:val="20"/>
                <w:lang w:eastAsia="cs-CZ"/>
                <w14:ligatures w14:val="none"/>
              </w:rPr>
              <w:t>8</w:t>
            </w:r>
          </w:p>
        </w:tc>
      </w:tr>
      <w:tr w:rsidR="00F558A5" w:rsidRPr="00F558A5" w14:paraId="16020B3A" w14:textId="77777777" w:rsidTr="00F558A5">
        <w:trPr>
          <w:trHeight w:val="390"/>
        </w:trPr>
        <w:tc>
          <w:tcPr>
            <w:tcW w:w="2960" w:type="dxa"/>
            <w:tcBorders>
              <w:top w:val="nil"/>
              <w:left w:val="single" w:sz="8" w:space="0" w:color="auto"/>
              <w:bottom w:val="single" w:sz="4" w:space="0" w:color="auto"/>
              <w:right w:val="single" w:sz="4" w:space="0" w:color="auto"/>
            </w:tcBorders>
            <w:shd w:val="clear" w:color="000000" w:fill="D0CECE"/>
            <w:vAlign w:val="center"/>
            <w:hideMark/>
          </w:tcPr>
          <w:p w14:paraId="5B011995"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Prezentační dovednosti</w:t>
            </w:r>
          </w:p>
        </w:tc>
        <w:tc>
          <w:tcPr>
            <w:tcW w:w="1180" w:type="dxa"/>
            <w:tcBorders>
              <w:top w:val="nil"/>
              <w:left w:val="nil"/>
              <w:bottom w:val="single" w:sz="4" w:space="0" w:color="auto"/>
              <w:right w:val="single" w:sz="4" w:space="0" w:color="auto"/>
            </w:tcBorders>
            <w:shd w:val="clear" w:color="000000" w:fill="D0CECE"/>
            <w:vAlign w:val="center"/>
            <w:hideMark/>
          </w:tcPr>
          <w:p w14:paraId="543F58EC" w14:textId="77777777" w:rsidR="00F558A5" w:rsidRPr="00F558A5" w:rsidRDefault="00F558A5" w:rsidP="00F558A5">
            <w:pPr>
              <w:spacing w:after="0"/>
              <w:ind w:left="0" w:right="0"/>
              <w:jc w:val="center"/>
              <w:rPr>
                <w:rFonts w:ascii="Inherit" w:eastAsia="Times New Roman" w:hAnsi="Inherit" w:cs="Calibri"/>
                <w:b/>
                <w:bCs/>
                <w:color w:val="000000"/>
                <w:kern w:val="0"/>
                <w:sz w:val="20"/>
                <w:szCs w:val="20"/>
                <w:lang w:eastAsia="cs-CZ"/>
                <w14:ligatures w14:val="none"/>
              </w:rPr>
            </w:pPr>
            <w:r w:rsidRPr="00F558A5">
              <w:rPr>
                <w:rFonts w:ascii="Inherit" w:eastAsia="Times New Roman" w:hAnsi="Inherit" w:cs="Calibri"/>
                <w:b/>
                <w:bCs/>
                <w:color w:val="000000"/>
                <w:kern w:val="0"/>
                <w:sz w:val="20"/>
                <w:szCs w:val="20"/>
                <w:lang w:eastAsia="cs-CZ"/>
                <w14:ligatures w14:val="none"/>
              </w:rPr>
              <w:t>PDV</w:t>
            </w:r>
          </w:p>
        </w:tc>
        <w:tc>
          <w:tcPr>
            <w:tcW w:w="1020" w:type="dxa"/>
            <w:tcBorders>
              <w:top w:val="nil"/>
              <w:left w:val="nil"/>
              <w:bottom w:val="single" w:sz="4" w:space="0" w:color="auto"/>
              <w:right w:val="single" w:sz="4" w:space="0" w:color="auto"/>
            </w:tcBorders>
            <w:shd w:val="clear" w:color="000000" w:fill="D0CECE"/>
            <w:vAlign w:val="center"/>
            <w:hideMark/>
          </w:tcPr>
          <w:p w14:paraId="1D432FE0"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2</w:t>
            </w:r>
          </w:p>
        </w:tc>
        <w:tc>
          <w:tcPr>
            <w:tcW w:w="1020" w:type="dxa"/>
            <w:tcBorders>
              <w:top w:val="nil"/>
              <w:left w:val="nil"/>
              <w:bottom w:val="single" w:sz="4" w:space="0" w:color="auto"/>
              <w:right w:val="single" w:sz="4" w:space="0" w:color="auto"/>
            </w:tcBorders>
            <w:shd w:val="clear" w:color="000000" w:fill="D0CECE"/>
            <w:vAlign w:val="center"/>
            <w:hideMark/>
          </w:tcPr>
          <w:p w14:paraId="35906B8F"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0</w:t>
            </w:r>
          </w:p>
        </w:tc>
        <w:tc>
          <w:tcPr>
            <w:tcW w:w="1020" w:type="dxa"/>
            <w:tcBorders>
              <w:top w:val="nil"/>
              <w:left w:val="nil"/>
              <w:bottom w:val="single" w:sz="4" w:space="0" w:color="auto"/>
              <w:right w:val="single" w:sz="4" w:space="0" w:color="auto"/>
            </w:tcBorders>
            <w:shd w:val="clear" w:color="000000" w:fill="D0CECE"/>
            <w:vAlign w:val="center"/>
            <w:hideMark/>
          </w:tcPr>
          <w:p w14:paraId="007B15DC"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0</w:t>
            </w:r>
          </w:p>
        </w:tc>
        <w:tc>
          <w:tcPr>
            <w:tcW w:w="1020" w:type="dxa"/>
            <w:tcBorders>
              <w:top w:val="nil"/>
              <w:left w:val="nil"/>
              <w:bottom w:val="single" w:sz="4" w:space="0" w:color="auto"/>
              <w:right w:val="single" w:sz="8" w:space="0" w:color="auto"/>
            </w:tcBorders>
            <w:shd w:val="clear" w:color="000000" w:fill="D0CECE"/>
            <w:vAlign w:val="center"/>
            <w:hideMark/>
          </w:tcPr>
          <w:p w14:paraId="0D024249"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0</w:t>
            </w:r>
          </w:p>
        </w:tc>
        <w:tc>
          <w:tcPr>
            <w:tcW w:w="1400" w:type="dxa"/>
            <w:tcBorders>
              <w:top w:val="nil"/>
              <w:left w:val="nil"/>
              <w:bottom w:val="single" w:sz="4" w:space="0" w:color="auto"/>
              <w:right w:val="single" w:sz="8" w:space="0" w:color="auto"/>
            </w:tcBorders>
            <w:shd w:val="clear" w:color="000000" w:fill="D0CECE"/>
            <w:vAlign w:val="center"/>
            <w:hideMark/>
          </w:tcPr>
          <w:p w14:paraId="2AB5A830" w14:textId="77777777" w:rsidR="00F558A5" w:rsidRPr="00F558A5" w:rsidRDefault="00F558A5" w:rsidP="00F558A5">
            <w:pPr>
              <w:spacing w:after="0"/>
              <w:ind w:left="0" w:right="0"/>
              <w:jc w:val="center"/>
              <w:rPr>
                <w:rFonts w:ascii="Inherit" w:eastAsia="Times New Roman" w:hAnsi="Inherit" w:cs="Calibri"/>
                <w:b/>
                <w:bCs/>
                <w:color w:val="000000"/>
                <w:kern w:val="0"/>
                <w:sz w:val="20"/>
                <w:szCs w:val="20"/>
                <w:lang w:eastAsia="cs-CZ"/>
                <w14:ligatures w14:val="none"/>
              </w:rPr>
            </w:pPr>
            <w:r w:rsidRPr="00F558A5">
              <w:rPr>
                <w:rFonts w:ascii="Inherit" w:eastAsia="Times New Roman" w:hAnsi="Inherit" w:cs="Calibri"/>
                <w:b/>
                <w:bCs/>
                <w:color w:val="000000"/>
                <w:kern w:val="0"/>
                <w:sz w:val="20"/>
                <w:szCs w:val="20"/>
                <w:lang w:eastAsia="cs-CZ"/>
                <w14:ligatures w14:val="none"/>
              </w:rPr>
              <w:t>2</w:t>
            </w:r>
          </w:p>
        </w:tc>
      </w:tr>
      <w:tr w:rsidR="00F558A5" w:rsidRPr="00F558A5" w14:paraId="76627B8E" w14:textId="77777777" w:rsidTr="00F558A5">
        <w:trPr>
          <w:trHeight w:val="390"/>
        </w:trPr>
        <w:tc>
          <w:tcPr>
            <w:tcW w:w="2960" w:type="dxa"/>
            <w:tcBorders>
              <w:top w:val="nil"/>
              <w:left w:val="single" w:sz="8" w:space="0" w:color="auto"/>
              <w:bottom w:val="single" w:sz="4" w:space="0" w:color="auto"/>
              <w:right w:val="single" w:sz="4" w:space="0" w:color="auto"/>
            </w:tcBorders>
            <w:vAlign w:val="center"/>
            <w:hideMark/>
          </w:tcPr>
          <w:p w14:paraId="67755A5E" w14:textId="77777777" w:rsidR="00F558A5" w:rsidRPr="00F558A5" w:rsidRDefault="00F558A5" w:rsidP="00F558A5">
            <w:pPr>
              <w:spacing w:after="0"/>
              <w:ind w:left="0" w:right="0"/>
              <w:jc w:val="center"/>
              <w:rPr>
                <w:rFonts w:ascii="Aptos Narrow" w:eastAsia="Times New Roman" w:hAnsi="Aptos Narrow" w:cs="Calibri"/>
                <w:color w:val="000000"/>
                <w:kern w:val="0"/>
                <w:sz w:val="20"/>
                <w:szCs w:val="20"/>
                <w:lang w:eastAsia="cs-CZ"/>
                <w14:ligatures w14:val="none"/>
              </w:rPr>
            </w:pPr>
            <w:r w:rsidRPr="00F558A5">
              <w:rPr>
                <w:rFonts w:ascii="Aptos Narrow" w:eastAsia="Times New Roman" w:hAnsi="Aptos Narrow" w:cs="Calibri"/>
                <w:color w:val="000000"/>
                <w:kern w:val="0"/>
                <w:sz w:val="20"/>
                <w:szCs w:val="20"/>
                <w:lang w:eastAsia="cs-CZ"/>
                <w14:ligatures w14:val="none"/>
              </w:rPr>
              <w:t>Webové aplikace</w:t>
            </w:r>
          </w:p>
        </w:tc>
        <w:tc>
          <w:tcPr>
            <w:tcW w:w="1180" w:type="dxa"/>
            <w:tcBorders>
              <w:top w:val="nil"/>
              <w:left w:val="nil"/>
              <w:bottom w:val="single" w:sz="4" w:space="0" w:color="auto"/>
              <w:right w:val="single" w:sz="4" w:space="0" w:color="auto"/>
            </w:tcBorders>
            <w:vAlign w:val="center"/>
            <w:hideMark/>
          </w:tcPr>
          <w:p w14:paraId="1C18A360" w14:textId="77777777" w:rsidR="00F558A5" w:rsidRPr="00F558A5" w:rsidRDefault="00F558A5" w:rsidP="00F558A5">
            <w:pPr>
              <w:spacing w:after="0"/>
              <w:ind w:left="0" w:right="0"/>
              <w:jc w:val="center"/>
              <w:rPr>
                <w:rFonts w:ascii="Aptos Narrow" w:eastAsia="Times New Roman" w:hAnsi="Aptos Narrow" w:cs="Calibri"/>
                <w:b/>
                <w:bCs/>
                <w:color w:val="000000"/>
                <w:kern w:val="0"/>
                <w:sz w:val="20"/>
                <w:szCs w:val="20"/>
                <w:lang w:eastAsia="cs-CZ"/>
                <w14:ligatures w14:val="none"/>
              </w:rPr>
            </w:pPr>
            <w:r w:rsidRPr="00F558A5">
              <w:rPr>
                <w:rFonts w:ascii="Aptos Narrow" w:eastAsia="Times New Roman" w:hAnsi="Aptos Narrow" w:cs="Calibri"/>
                <w:b/>
                <w:bCs/>
                <w:color w:val="000000"/>
                <w:kern w:val="0"/>
                <w:sz w:val="20"/>
                <w:szCs w:val="20"/>
                <w:lang w:eastAsia="cs-CZ"/>
                <w14:ligatures w14:val="none"/>
              </w:rPr>
              <w:t>WBA</w:t>
            </w:r>
          </w:p>
        </w:tc>
        <w:tc>
          <w:tcPr>
            <w:tcW w:w="1020" w:type="dxa"/>
            <w:tcBorders>
              <w:top w:val="nil"/>
              <w:left w:val="nil"/>
              <w:bottom w:val="single" w:sz="4" w:space="0" w:color="auto"/>
              <w:right w:val="single" w:sz="4" w:space="0" w:color="auto"/>
            </w:tcBorders>
            <w:vAlign w:val="center"/>
            <w:hideMark/>
          </w:tcPr>
          <w:p w14:paraId="78406626" w14:textId="77777777" w:rsidR="00F558A5" w:rsidRPr="00F558A5" w:rsidRDefault="00F558A5" w:rsidP="00F558A5">
            <w:pPr>
              <w:spacing w:after="0"/>
              <w:ind w:left="0" w:right="0"/>
              <w:jc w:val="center"/>
              <w:rPr>
                <w:rFonts w:ascii="Aptos Narrow" w:eastAsia="Times New Roman" w:hAnsi="Aptos Narrow" w:cs="Calibri"/>
                <w:color w:val="000000"/>
                <w:kern w:val="0"/>
                <w:sz w:val="20"/>
                <w:szCs w:val="20"/>
                <w:lang w:eastAsia="cs-CZ"/>
                <w14:ligatures w14:val="none"/>
              </w:rPr>
            </w:pPr>
            <w:r w:rsidRPr="00F558A5">
              <w:rPr>
                <w:rFonts w:ascii="Aptos Narrow" w:eastAsia="Times New Roman" w:hAnsi="Aptos Narrow" w:cs="Calibri"/>
                <w:color w:val="000000"/>
                <w:kern w:val="0"/>
                <w:sz w:val="20"/>
                <w:szCs w:val="20"/>
                <w:lang w:eastAsia="cs-CZ"/>
                <w14:ligatures w14:val="none"/>
              </w:rPr>
              <w:t>0</w:t>
            </w:r>
          </w:p>
        </w:tc>
        <w:tc>
          <w:tcPr>
            <w:tcW w:w="1020" w:type="dxa"/>
            <w:tcBorders>
              <w:top w:val="nil"/>
              <w:left w:val="nil"/>
              <w:bottom w:val="single" w:sz="4" w:space="0" w:color="auto"/>
              <w:right w:val="single" w:sz="4" w:space="0" w:color="auto"/>
            </w:tcBorders>
            <w:vAlign w:val="center"/>
            <w:hideMark/>
          </w:tcPr>
          <w:p w14:paraId="599BBC8F" w14:textId="77777777" w:rsidR="00F558A5" w:rsidRPr="00F558A5" w:rsidRDefault="00F558A5" w:rsidP="00F558A5">
            <w:pPr>
              <w:spacing w:after="0"/>
              <w:ind w:left="0" w:right="0"/>
              <w:jc w:val="center"/>
              <w:rPr>
                <w:rFonts w:ascii="Aptos Narrow" w:eastAsia="Times New Roman" w:hAnsi="Aptos Narrow" w:cs="Calibri"/>
                <w:color w:val="000000"/>
                <w:kern w:val="0"/>
                <w:sz w:val="20"/>
                <w:szCs w:val="20"/>
                <w:lang w:eastAsia="cs-CZ"/>
                <w14:ligatures w14:val="none"/>
              </w:rPr>
            </w:pPr>
            <w:r w:rsidRPr="00F558A5">
              <w:rPr>
                <w:rFonts w:ascii="Aptos Narrow" w:eastAsia="Times New Roman" w:hAnsi="Aptos Narrow" w:cs="Calibri"/>
                <w:color w:val="000000"/>
                <w:kern w:val="0"/>
                <w:sz w:val="20"/>
                <w:szCs w:val="20"/>
                <w:lang w:eastAsia="cs-CZ"/>
                <w14:ligatures w14:val="none"/>
              </w:rPr>
              <w:t>2</w:t>
            </w:r>
          </w:p>
        </w:tc>
        <w:tc>
          <w:tcPr>
            <w:tcW w:w="1020" w:type="dxa"/>
            <w:tcBorders>
              <w:top w:val="nil"/>
              <w:left w:val="nil"/>
              <w:bottom w:val="single" w:sz="4" w:space="0" w:color="auto"/>
              <w:right w:val="single" w:sz="4" w:space="0" w:color="auto"/>
            </w:tcBorders>
            <w:vAlign w:val="center"/>
            <w:hideMark/>
          </w:tcPr>
          <w:p w14:paraId="469DA46C" w14:textId="77777777" w:rsidR="00F558A5" w:rsidRPr="00F558A5" w:rsidRDefault="00F558A5" w:rsidP="00F558A5">
            <w:pPr>
              <w:spacing w:after="0"/>
              <w:ind w:left="0" w:right="0"/>
              <w:jc w:val="center"/>
              <w:rPr>
                <w:rFonts w:ascii="Aptos Narrow" w:eastAsia="Times New Roman" w:hAnsi="Aptos Narrow" w:cs="Calibri"/>
                <w:color w:val="000000"/>
                <w:kern w:val="0"/>
                <w:sz w:val="20"/>
                <w:szCs w:val="20"/>
                <w:lang w:eastAsia="cs-CZ"/>
                <w14:ligatures w14:val="none"/>
              </w:rPr>
            </w:pPr>
            <w:r w:rsidRPr="00F558A5">
              <w:rPr>
                <w:rFonts w:ascii="Aptos Narrow" w:eastAsia="Times New Roman" w:hAnsi="Aptos Narrow" w:cs="Calibri"/>
                <w:color w:val="000000"/>
                <w:kern w:val="0"/>
                <w:sz w:val="20"/>
                <w:szCs w:val="20"/>
                <w:lang w:eastAsia="cs-CZ"/>
                <w14:ligatures w14:val="none"/>
              </w:rPr>
              <w:t>0</w:t>
            </w:r>
          </w:p>
        </w:tc>
        <w:tc>
          <w:tcPr>
            <w:tcW w:w="1020" w:type="dxa"/>
            <w:tcBorders>
              <w:top w:val="nil"/>
              <w:left w:val="nil"/>
              <w:bottom w:val="single" w:sz="4" w:space="0" w:color="auto"/>
              <w:right w:val="single" w:sz="8" w:space="0" w:color="auto"/>
            </w:tcBorders>
            <w:vAlign w:val="center"/>
            <w:hideMark/>
          </w:tcPr>
          <w:p w14:paraId="28B9A159"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0</w:t>
            </w:r>
          </w:p>
        </w:tc>
        <w:tc>
          <w:tcPr>
            <w:tcW w:w="1400" w:type="dxa"/>
            <w:tcBorders>
              <w:top w:val="nil"/>
              <w:left w:val="nil"/>
              <w:bottom w:val="single" w:sz="4" w:space="0" w:color="auto"/>
              <w:right w:val="single" w:sz="8" w:space="0" w:color="auto"/>
            </w:tcBorders>
            <w:vAlign w:val="center"/>
            <w:hideMark/>
          </w:tcPr>
          <w:p w14:paraId="746F8C33" w14:textId="77777777" w:rsidR="00F558A5" w:rsidRPr="00F558A5" w:rsidRDefault="00F558A5" w:rsidP="00F558A5">
            <w:pPr>
              <w:spacing w:after="0"/>
              <w:ind w:left="0" w:right="0"/>
              <w:jc w:val="center"/>
              <w:rPr>
                <w:rFonts w:ascii="Aptos Narrow" w:eastAsia="Times New Roman" w:hAnsi="Aptos Narrow" w:cs="Calibri"/>
                <w:b/>
                <w:bCs/>
                <w:color w:val="000000"/>
                <w:kern w:val="0"/>
                <w:sz w:val="20"/>
                <w:szCs w:val="20"/>
                <w:lang w:eastAsia="cs-CZ"/>
                <w14:ligatures w14:val="none"/>
              </w:rPr>
            </w:pPr>
            <w:r w:rsidRPr="00F558A5">
              <w:rPr>
                <w:rFonts w:ascii="Aptos Narrow" w:eastAsia="Times New Roman" w:hAnsi="Aptos Narrow" w:cs="Calibri"/>
                <w:b/>
                <w:bCs/>
                <w:color w:val="000000"/>
                <w:kern w:val="0"/>
                <w:sz w:val="20"/>
                <w:szCs w:val="20"/>
                <w:lang w:eastAsia="cs-CZ"/>
                <w14:ligatures w14:val="none"/>
              </w:rPr>
              <w:t>2</w:t>
            </w:r>
          </w:p>
        </w:tc>
      </w:tr>
      <w:tr w:rsidR="00F558A5" w:rsidRPr="00F558A5" w14:paraId="7556AAFE" w14:textId="77777777" w:rsidTr="00F558A5">
        <w:trPr>
          <w:trHeight w:val="390"/>
        </w:trPr>
        <w:tc>
          <w:tcPr>
            <w:tcW w:w="2960" w:type="dxa"/>
            <w:tcBorders>
              <w:top w:val="nil"/>
              <w:left w:val="single" w:sz="8" w:space="0" w:color="auto"/>
              <w:bottom w:val="single" w:sz="4" w:space="0" w:color="auto"/>
              <w:right w:val="single" w:sz="4" w:space="0" w:color="auto"/>
            </w:tcBorders>
            <w:shd w:val="clear" w:color="000000" w:fill="D0CECE"/>
            <w:vAlign w:val="center"/>
            <w:hideMark/>
          </w:tcPr>
          <w:p w14:paraId="3B2B00AE"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Hardware</w:t>
            </w:r>
          </w:p>
        </w:tc>
        <w:tc>
          <w:tcPr>
            <w:tcW w:w="1180" w:type="dxa"/>
            <w:tcBorders>
              <w:top w:val="nil"/>
              <w:left w:val="nil"/>
              <w:bottom w:val="single" w:sz="4" w:space="0" w:color="auto"/>
              <w:right w:val="single" w:sz="4" w:space="0" w:color="auto"/>
            </w:tcBorders>
            <w:shd w:val="clear" w:color="000000" w:fill="D0CECE"/>
            <w:vAlign w:val="center"/>
            <w:hideMark/>
          </w:tcPr>
          <w:p w14:paraId="7BC5E40E" w14:textId="77777777" w:rsidR="00F558A5" w:rsidRPr="00F558A5" w:rsidRDefault="00F558A5" w:rsidP="00F558A5">
            <w:pPr>
              <w:spacing w:after="0"/>
              <w:ind w:left="0" w:right="0"/>
              <w:jc w:val="center"/>
              <w:rPr>
                <w:rFonts w:ascii="Inherit" w:eastAsia="Times New Roman" w:hAnsi="Inherit" w:cs="Calibri"/>
                <w:b/>
                <w:bCs/>
                <w:color w:val="000000"/>
                <w:kern w:val="0"/>
                <w:sz w:val="20"/>
                <w:szCs w:val="20"/>
                <w:lang w:eastAsia="cs-CZ"/>
                <w14:ligatures w14:val="none"/>
              </w:rPr>
            </w:pPr>
            <w:r w:rsidRPr="00F558A5">
              <w:rPr>
                <w:rFonts w:ascii="Inherit" w:eastAsia="Times New Roman" w:hAnsi="Inherit" w:cs="Calibri"/>
                <w:b/>
                <w:bCs/>
                <w:color w:val="000000"/>
                <w:kern w:val="0"/>
                <w:sz w:val="20"/>
                <w:szCs w:val="20"/>
                <w:lang w:eastAsia="cs-CZ"/>
                <w14:ligatures w14:val="none"/>
              </w:rPr>
              <w:t>HAR</w:t>
            </w:r>
          </w:p>
        </w:tc>
        <w:tc>
          <w:tcPr>
            <w:tcW w:w="1020" w:type="dxa"/>
            <w:tcBorders>
              <w:top w:val="nil"/>
              <w:left w:val="nil"/>
              <w:bottom w:val="single" w:sz="4" w:space="0" w:color="auto"/>
              <w:right w:val="single" w:sz="4" w:space="0" w:color="auto"/>
            </w:tcBorders>
            <w:shd w:val="clear" w:color="000000" w:fill="D0CECE"/>
            <w:vAlign w:val="center"/>
            <w:hideMark/>
          </w:tcPr>
          <w:p w14:paraId="71CAECE9"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2</w:t>
            </w:r>
          </w:p>
        </w:tc>
        <w:tc>
          <w:tcPr>
            <w:tcW w:w="1020" w:type="dxa"/>
            <w:tcBorders>
              <w:top w:val="nil"/>
              <w:left w:val="nil"/>
              <w:bottom w:val="single" w:sz="4" w:space="0" w:color="auto"/>
              <w:right w:val="single" w:sz="4" w:space="0" w:color="auto"/>
            </w:tcBorders>
            <w:shd w:val="clear" w:color="000000" w:fill="D0CECE"/>
            <w:vAlign w:val="center"/>
            <w:hideMark/>
          </w:tcPr>
          <w:p w14:paraId="10EFA25B"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3</w:t>
            </w:r>
          </w:p>
        </w:tc>
        <w:tc>
          <w:tcPr>
            <w:tcW w:w="1020" w:type="dxa"/>
            <w:tcBorders>
              <w:top w:val="nil"/>
              <w:left w:val="nil"/>
              <w:bottom w:val="single" w:sz="4" w:space="0" w:color="auto"/>
              <w:right w:val="single" w:sz="4" w:space="0" w:color="auto"/>
            </w:tcBorders>
            <w:shd w:val="clear" w:color="000000" w:fill="D0CECE"/>
            <w:vAlign w:val="center"/>
            <w:hideMark/>
          </w:tcPr>
          <w:p w14:paraId="54342C56"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0</w:t>
            </w:r>
          </w:p>
        </w:tc>
        <w:tc>
          <w:tcPr>
            <w:tcW w:w="1020" w:type="dxa"/>
            <w:tcBorders>
              <w:top w:val="nil"/>
              <w:left w:val="nil"/>
              <w:bottom w:val="single" w:sz="4" w:space="0" w:color="auto"/>
              <w:right w:val="single" w:sz="8" w:space="0" w:color="auto"/>
            </w:tcBorders>
            <w:shd w:val="clear" w:color="000000" w:fill="D0CECE"/>
            <w:vAlign w:val="center"/>
            <w:hideMark/>
          </w:tcPr>
          <w:p w14:paraId="7095D0AE"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0</w:t>
            </w:r>
          </w:p>
        </w:tc>
        <w:tc>
          <w:tcPr>
            <w:tcW w:w="1400" w:type="dxa"/>
            <w:tcBorders>
              <w:top w:val="nil"/>
              <w:left w:val="nil"/>
              <w:bottom w:val="single" w:sz="4" w:space="0" w:color="auto"/>
              <w:right w:val="single" w:sz="8" w:space="0" w:color="auto"/>
            </w:tcBorders>
            <w:shd w:val="clear" w:color="000000" w:fill="D0CECE"/>
            <w:vAlign w:val="center"/>
            <w:hideMark/>
          </w:tcPr>
          <w:p w14:paraId="3E73A390" w14:textId="77777777" w:rsidR="00F558A5" w:rsidRPr="00F558A5" w:rsidRDefault="00F558A5" w:rsidP="00F558A5">
            <w:pPr>
              <w:spacing w:after="0"/>
              <w:ind w:left="0" w:right="0"/>
              <w:jc w:val="center"/>
              <w:rPr>
                <w:rFonts w:ascii="Inherit" w:eastAsia="Times New Roman" w:hAnsi="Inherit" w:cs="Calibri"/>
                <w:b/>
                <w:bCs/>
                <w:color w:val="000000"/>
                <w:kern w:val="0"/>
                <w:sz w:val="20"/>
                <w:szCs w:val="20"/>
                <w:lang w:eastAsia="cs-CZ"/>
                <w14:ligatures w14:val="none"/>
              </w:rPr>
            </w:pPr>
            <w:r w:rsidRPr="00F558A5">
              <w:rPr>
                <w:rFonts w:ascii="Inherit" w:eastAsia="Times New Roman" w:hAnsi="Inherit" w:cs="Calibri"/>
                <w:b/>
                <w:bCs/>
                <w:color w:val="000000"/>
                <w:kern w:val="0"/>
                <w:sz w:val="20"/>
                <w:szCs w:val="20"/>
                <w:lang w:eastAsia="cs-CZ"/>
                <w14:ligatures w14:val="none"/>
              </w:rPr>
              <w:t>5</w:t>
            </w:r>
          </w:p>
        </w:tc>
      </w:tr>
      <w:tr w:rsidR="00F558A5" w:rsidRPr="00F558A5" w14:paraId="64BE8E2E" w14:textId="77777777" w:rsidTr="00F558A5">
        <w:trPr>
          <w:trHeight w:val="390"/>
        </w:trPr>
        <w:tc>
          <w:tcPr>
            <w:tcW w:w="2960" w:type="dxa"/>
            <w:tcBorders>
              <w:top w:val="nil"/>
              <w:left w:val="single" w:sz="8" w:space="0" w:color="auto"/>
              <w:bottom w:val="single" w:sz="4" w:space="0" w:color="auto"/>
              <w:right w:val="single" w:sz="4" w:space="0" w:color="auto"/>
            </w:tcBorders>
            <w:vAlign w:val="center"/>
            <w:hideMark/>
          </w:tcPr>
          <w:p w14:paraId="18EAD0C1" w14:textId="77777777" w:rsidR="00F558A5" w:rsidRPr="00F558A5" w:rsidRDefault="00F558A5" w:rsidP="00F558A5">
            <w:pPr>
              <w:spacing w:after="0"/>
              <w:ind w:left="0" w:right="0"/>
              <w:jc w:val="center"/>
              <w:rPr>
                <w:rFonts w:ascii="Aptos Narrow" w:eastAsia="Times New Roman" w:hAnsi="Aptos Narrow" w:cs="Calibri"/>
                <w:color w:val="000000"/>
                <w:kern w:val="0"/>
                <w:sz w:val="20"/>
                <w:szCs w:val="20"/>
                <w:lang w:eastAsia="cs-CZ"/>
                <w14:ligatures w14:val="none"/>
              </w:rPr>
            </w:pPr>
            <w:r w:rsidRPr="00F558A5">
              <w:rPr>
                <w:rFonts w:ascii="Aptos Narrow" w:eastAsia="Times New Roman" w:hAnsi="Aptos Narrow" w:cs="Calibri"/>
                <w:color w:val="000000"/>
                <w:kern w:val="0"/>
                <w:sz w:val="20"/>
                <w:szCs w:val="20"/>
                <w:lang w:eastAsia="cs-CZ"/>
                <w14:ligatures w14:val="none"/>
              </w:rPr>
              <w:t>Operační systémy</w:t>
            </w:r>
          </w:p>
        </w:tc>
        <w:tc>
          <w:tcPr>
            <w:tcW w:w="1180" w:type="dxa"/>
            <w:tcBorders>
              <w:top w:val="nil"/>
              <w:left w:val="nil"/>
              <w:bottom w:val="single" w:sz="4" w:space="0" w:color="auto"/>
              <w:right w:val="single" w:sz="4" w:space="0" w:color="auto"/>
            </w:tcBorders>
            <w:vAlign w:val="center"/>
            <w:hideMark/>
          </w:tcPr>
          <w:p w14:paraId="035746F8" w14:textId="77777777" w:rsidR="00F558A5" w:rsidRPr="00F558A5" w:rsidRDefault="00F558A5" w:rsidP="00F558A5">
            <w:pPr>
              <w:spacing w:after="0"/>
              <w:ind w:left="0" w:right="0"/>
              <w:jc w:val="center"/>
              <w:rPr>
                <w:rFonts w:ascii="Aptos Narrow" w:eastAsia="Times New Roman" w:hAnsi="Aptos Narrow" w:cs="Calibri"/>
                <w:b/>
                <w:bCs/>
                <w:color w:val="000000"/>
                <w:kern w:val="0"/>
                <w:sz w:val="20"/>
                <w:szCs w:val="20"/>
                <w:lang w:eastAsia="cs-CZ"/>
                <w14:ligatures w14:val="none"/>
              </w:rPr>
            </w:pPr>
            <w:r w:rsidRPr="00F558A5">
              <w:rPr>
                <w:rFonts w:ascii="Aptos Narrow" w:eastAsia="Times New Roman" w:hAnsi="Aptos Narrow" w:cs="Calibri"/>
                <w:b/>
                <w:bCs/>
                <w:color w:val="000000"/>
                <w:kern w:val="0"/>
                <w:sz w:val="20"/>
                <w:szCs w:val="20"/>
                <w:lang w:eastAsia="cs-CZ"/>
                <w14:ligatures w14:val="none"/>
              </w:rPr>
              <w:t>OSY</w:t>
            </w:r>
          </w:p>
        </w:tc>
        <w:tc>
          <w:tcPr>
            <w:tcW w:w="1020" w:type="dxa"/>
            <w:tcBorders>
              <w:top w:val="nil"/>
              <w:left w:val="nil"/>
              <w:bottom w:val="single" w:sz="4" w:space="0" w:color="auto"/>
              <w:right w:val="single" w:sz="4" w:space="0" w:color="auto"/>
            </w:tcBorders>
            <w:vAlign w:val="center"/>
            <w:hideMark/>
          </w:tcPr>
          <w:p w14:paraId="464A5D2D" w14:textId="77777777" w:rsidR="00F558A5" w:rsidRPr="00F558A5" w:rsidRDefault="00F558A5" w:rsidP="00F558A5">
            <w:pPr>
              <w:spacing w:after="0"/>
              <w:ind w:left="0" w:right="0"/>
              <w:jc w:val="center"/>
              <w:rPr>
                <w:rFonts w:ascii="Aptos Narrow" w:eastAsia="Times New Roman" w:hAnsi="Aptos Narrow" w:cs="Calibri"/>
                <w:color w:val="000000"/>
                <w:kern w:val="0"/>
                <w:sz w:val="20"/>
                <w:szCs w:val="20"/>
                <w:lang w:eastAsia="cs-CZ"/>
                <w14:ligatures w14:val="none"/>
              </w:rPr>
            </w:pPr>
            <w:r w:rsidRPr="00F558A5">
              <w:rPr>
                <w:rFonts w:ascii="Aptos Narrow" w:eastAsia="Times New Roman" w:hAnsi="Aptos Narrow" w:cs="Calibri"/>
                <w:color w:val="000000"/>
                <w:kern w:val="0"/>
                <w:sz w:val="20"/>
                <w:szCs w:val="20"/>
                <w:lang w:eastAsia="cs-CZ"/>
                <w14:ligatures w14:val="none"/>
              </w:rPr>
              <w:t>0</w:t>
            </w:r>
          </w:p>
        </w:tc>
        <w:tc>
          <w:tcPr>
            <w:tcW w:w="1020" w:type="dxa"/>
            <w:tcBorders>
              <w:top w:val="nil"/>
              <w:left w:val="nil"/>
              <w:bottom w:val="single" w:sz="4" w:space="0" w:color="auto"/>
              <w:right w:val="single" w:sz="4" w:space="0" w:color="auto"/>
            </w:tcBorders>
            <w:vAlign w:val="center"/>
            <w:hideMark/>
          </w:tcPr>
          <w:p w14:paraId="2DE57352" w14:textId="77777777" w:rsidR="00F558A5" w:rsidRPr="00F558A5" w:rsidRDefault="00F558A5" w:rsidP="00F558A5">
            <w:pPr>
              <w:spacing w:after="0"/>
              <w:ind w:left="0" w:right="0"/>
              <w:jc w:val="center"/>
              <w:rPr>
                <w:rFonts w:ascii="Aptos Narrow" w:eastAsia="Times New Roman" w:hAnsi="Aptos Narrow" w:cs="Calibri"/>
                <w:color w:val="000000"/>
                <w:kern w:val="0"/>
                <w:sz w:val="20"/>
                <w:szCs w:val="20"/>
                <w:lang w:eastAsia="cs-CZ"/>
                <w14:ligatures w14:val="none"/>
              </w:rPr>
            </w:pPr>
            <w:r w:rsidRPr="00F558A5">
              <w:rPr>
                <w:rFonts w:ascii="Aptos Narrow" w:eastAsia="Times New Roman" w:hAnsi="Aptos Narrow" w:cs="Calibri"/>
                <w:color w:val="000000"/>
                <w:kern w:val="0"/>
                <w:sz w:val="20"/>
                <w:szCs w:val="20"/>
                <w:lang w:eastAsia="cs-CZ"/>
                <w14:ligatures w14:val="none"/>
              </w:rPr>
              <w:t>0</w:t>
            </w:r>
          </w:p>
        </w:tc>
        <w:tc>
          <w:tcPr>
            <w:tcW w:w="1020" w:type="dxa"/>
            <w:tcBorders>
              <w:top w:val="nil"/>
              <w:left w:val="nil"/>
              <w:bottom w:val="single" w:sz="4" w:space="0" w:color="auto"/>
              <w:right w:val="single" w:sz="4" w:space="0" w:color="auto"/>
            </w:tcBorders>
            <w:vAlign w:val="center"/>
            <w:hideMark/>
          </w:tcPr>
          <w:p w14:paraId="5685E0D0" w14:textId="77777777" w:rsidR="00F558A5" w:rsidRPr="00F558A5" w:rsidRDefault="00F558A5" w:rsidP="00F558A5">
            <w:pPr>
              <w:spacing w:after="0"/>
              <w:ind w:left="0" w:right="0"/>
              <w:jc w:val="center"/>
              <w:rPr>
                <w:rFonts w:ascii="Aptos Narrow" w:eastAsia="Times New Roman" w:hAnsi="Aptos Narrow" w:cs="Calibri"/>
                <w:color w:val="000000"/>
                <w:kern w:val="0"/>
                <w:sz w:val="20"/>
                <w:szCs w:val="20"/>
                <w:lang w:eastAsia="cs-CZ"/>
                <w14:ligatures w14:val="none"/>
              </w:rPr>
            </w:pPr>
            <w:r w:rsidRPr="00F558A5">
              <w:rPr>
                <w:rFonts w:ascii="Aptos Narrow" w:eastAsia="Times New Roman" w:hAnsi="Aptos Narrow" w:cs="Calibri"/>
                <w:color w:val="000000"/>
                <w:kern w:val="0"/>
                <w:sz w:val="20"/>
                <w:szCs w:val="20"/>
                <w:lang w:eastAsia="cs-CZ"/>
                <w14:ligatures w14:val="none"/>
              </w:rPr>
              <w:t>1</w:t>
            </w:r>
          </w:p>
        </w:tc>
        <w:tc>
          <w:tcPr>
            <w:tcW w:w="1020" w:type="dxa"/>
            <w:tcBorders>
              <w:top w:val="nil"/>
              <w:left w:val="nil"/>
              <w:bottom w:val="single" w:sz="4" w:space="0" w:color="auto"/>
              <w:right w:val="single" w:sz="8" w:space="0" w:color="auto"/>
            </w:tcBorders>
            <w:vAlign w:val="center"/>
            <w:hideMark/>
          </w:tcPr>
          <w:p w14:paraId="690E651A"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0</w:t>
            </w:r>
          </w:p>
        </w:tc>
        <w:tc>
          <w:tcPr>
            <w:tcW w:w="1400" w:type="dxa"/>
            <w:tcBorders>
              <w:top w:val="nil"/>
              <w:left w:val="nil"/>
              <w:bottom w:val="single" w:sz="4" w:space="0" w:color="auto"/>
              <w:right w:val="single" w:sz="8" w:space="0" w:color="auto"/>
            </w:tcBorders>
            <w:vAlign w:val="center"/>
            <w:hideMark/>
          </w:tcPr>
          <w:p w14:paraId="6849729B" w14:textId="77777777" w:rsidR="00F558A5" w:rsidRPr="00F558A5" w:rsidRDefault="00F558A5" w:rsidP="00F558A5">
            <w:pPr>
              <w:spacing w:after="0"/>
              <w:ind w:left="0" w:right="0"/>
              <w:jc w:val="center"/>
              <w:rPr>
                <w:rFonts w:ascii="Aptos Narrow" w:eastAsia="Times New Roman" w:hAnsi="Aptos Narrow" w:cs="Calibri"/>
                <w:b/>
                <w:bCs/>
                <w:color w:val="000000"/>
                <w:kern w:val="0"/>
                <w:sz w:val="20"/>
                <w:szCs w:val="20"/>
                <w:lang w:eastAsia="cs-CZ"/>
                <w14:ligatures w14:val="none"/>
              </w:rPr>
            </w:pPr>
            <w:r w:rsidRPr="00F558A5">
              <w:rPr>
                <w:rFonts w:ascii="Aptos Narrow" w:eastAsia="Times New Roman" w:hAnsi="Aptos Narrow" w:cs="Calibri"/>
                <w:b/>
                <w:bCs/>
                <w:color w:val="000000"/>
                <w:kern w:val="0"/>
                <w:sz w:val="20"/>
                <w:szCs w:val="20"/>
                <w:lang w:eastAsia="cs-CZ"/>
                <w14:ligatures w14:val="none"/>
              </w:rPr>
              <w:t>1</w:t>
            </w:r>
          </w:p>
        </w:tc>
      </w:tr>
      <w:tr w:rsidR="00F558A5" w:rsidRPr="00F558A5" w14:paraId="0DD2EFDC" w14:textId="77777777" w:rsidTr="00F558A5">
        <w:trPr>
          <w:trHeight w:val="390"/>
        </w:trPr>
        <w:tc>
          <w:tcPr>
            <w:tcW w:w="2960" w:type="dxa"/>
            <w:tcBorders>
              <w:top w:val="nil"/>
              <w:left w:val="single" w:sz="8" w:space="0" w:color="auto"/>
              <w:bottom w:val="single" w:sz="4" w:space="0" w:color="auto"/>
              <w:right w:val="single" w:sz="4" w:space="0" w:color="auto"/>
            </w:tcBorders>
            <w:shd w:val="clear" w:color="000000" w:fill="D0CECE"/>
            <w:vAlign w:val="center"/>
            <w:hideMark/>
          </w:tcPr>
          <w:p w14:paraId="7D616DCC"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Ekonomika</w:t>
            </w:r>
          </w:p>
        </w:tc>
        <w:tc>
          <w:tcPr>
            <w:tcW w:w="1180" w:type="dxa"/>
            <w:tcBorders>
              <w:top w:val="nil"/>
              <w:left w:val="nil"/>
              <w:bottom w:val="single" w:sz="4" w:space="0" w:color="auto"/>
              <w:right w:val="single" w:sz="4" w:space="0" w:color="auto"/>
            </w:tcBorders>
            <w:shd w:val="clear" w:color="000000" w:fill="D0CECE"/>
            <w:vAlign w:val="center"/>
            <w:hideMark/>
          </w:tcPr>
          <w:p w14:paraId="1DBE2B50" w14:textId="77777777" w:rsidR="00F558A5" w:rsidRPr="00F558A5" w:rsidRDefault="00F558A5" w:rsidP="00F558A5">
            <w:pPr>
              <w:spacing w:after="0"/>
              <w:ind w:left="0" w:right="0"/>
              <w:jc w:val="center"/>
              <w:rPr>
                <w:rFonts w:ascii="Inherit" w:eastAsia="Times New Roman" w:hAnsi="Inherit" w:cs="Calibri"/>
                <w:b/>
                <w:bCs/>
                <w:color w:val="000000"/>
                <w:kern w:val="0"/>
                <w:sz w:val="20"/>
                <w:szCs w:val="20"/>
                <w:lang w:eastAsia="cs-CZ"/>
                <w14:ligatures w14:val="none"/>
              </w:rPr>
            </w:pPr>
            <w:r w:rsidRPr="00F558A5">
              <w:rPr>
                <w:rFonts w:ascii="Inherit" w:eastAsia="Times New Roman" w:hAnsi="Inherit" w:cs="Calibri"/>
                <w:b/>
                <w:bCs/>
                <w:color w:val="000000"/>
                <w:kern w:val="0"/>
                <w:sz w:val="20"/>
                <w:szCs w:val="20"/>
                <w:lang w:eastAsia="cs-CZ"/>
                <w14:ligatures w14:val="none"/>
              </w:rPr>
              <w:t>EKO</w:t>
            </w:r>
          </w:p>
        </w:tc>
        <w:tc>
          <w:tcPr>
            <w:tcW w:w="1020" w:type="dxa"/>
            <w:tcBorders>
              <w:top w:val="nil"/>
              <w:left w:val="nil"/>
              <w:bottom w:val="single" w:sz="4" w:space="0" w:color="auto"/>
              <w:right w:val="single" w:sz="4" w:space="0" w:color="auto"/>
            </w:tcBorders>
            <w:shd w:val="clear" w:color="000000" w:fill="D0CECE"/>
            <w:vAlign w:val="center"/>
            <w:hideMark/>
          </w:tcPr>
          <w:p w14:paraId="23906DD0"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0</w:t>
            </w:r>
          </w:p>
        </w:tc>
        <w:tc>
          <w:tcPr>
            <w:tcW w:w="1020" w:type="dxa"/>
            <w:tcBorders>
              <w:top w:val="nil"/>
              <w:left w:val="nil"/>
              <w:bottom w:val="single" w:sz="4" w:space="0" w:color="auto"/>
              <w:right w:val="single" w:sz="4" w:space="0" w:color="auto"/>
            </w:tcBorders>
            <w:shd w:val="clear" w:color="000000" w:fill="D0CECE"/>
            <w:vAlign w:val="center"/>
            <w:hideMark/>
          </w:tcPr>
          <w:p w14:paraId="76D17E8E"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0</w:t>
            </w:r>
          </w:p>
        </w:tc>
        <w:tc>
          <w:tcPr>
            <w:tcW w:w="1020" w:type="dxa"/>
            <w:tcBorders>
              <w:top w:val="nil"/>
              <w:left w:val="nil"/>
              <w:bottom w:val="single" w:sz="4" w:space="0" w:color="auto"/>
              <w:right w:val="single" w:sz="4" w:space="0" w:color="auto"/>
            </w:tcBorders>
            <w:shd w:val="clear" w:color="000000" w:fill="D0CECE"/>
            <w:vAlign w:val="center"/>
            <w:hideMark/>
          </w:tcPr>
          <w:p w14:paraId="5DF0FE0D"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1</w:t>
            </w:r>
          </w:p>
        </w:tc>
        <w:tc>
          <w:tcPr>
            <w:tcW w:w="1020" w:type="dxa"/>
            <w:tcBorders>
              <w:top w:val="nil"/>
              <w:left w:val="nil"/>
              <w:bottom w:val="single" w:sz="4" w:space="0" w:color="auto"/>
              <w:right w:val="single" w:sz="8" w:space="0" w:color="auto"/>
            </w:tcBorders>
            <w:shd w:val="clear" w:color="000000" w:fill="D0CECE"/>
            <w:vAlign w:val="center"/>
            <w:hideMark/>
          </w:tcPr>
          <w:p w14:paraId="014F2B4B"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1</w:t>
            </w:r>
          </w:p>
        </w:tc>
        <w:tc>
          <w:tcPr>
            <w:tcW w:w="1400" w:type="dxa"/>
            <w:tcBorders>
              <w:top w:val="nil"/>
              <w:left w:val="nil"/>
              <w:bottom w:val="single" w:sz="4" w:space="0" w:color="auto"/>
              <w:right w:val="single" w:sz="8" w:space="0" w:color="auto"/>
            </w:tcBorders>
            <w:shd w:val="clear" w:color="000000" w:fill="D0CECE"/>
            <w:vAlign w:val="center"/>
            <w:hideMark/>
          </w:tcPr>
          <w:p w14:paraId="553C854E" w14:textId="77777777" w:rsidR="00F558A5" w:rsidRPr="00F558A5" w:rsidRDefault="00F558A5" w:rsidP="00F558A5">
            <w:pPr>
              <w:spacing w:after="0"/>
              <w:ind w:left="0" w:right="0"/>
              <w:jc w:val="center"/>
              <w:rPr>
                <w:rFonts w:ascii="Inherit" w:eastAsia="Times New Roman" w:hAnsi="Inherit" w:cs="Calibri"/>
                <w:b/>
                <w:bCs/>
                <w:color w:val="000000"/>
                <w:kern w:val="0"/>
                <w:sz w:val="20"/>
                <w:szCs w:val="20"/>
                <w:lang w:eastAsia="cs-CZ"/>
                <w14:ligatures w14:val="none"/>
              </w:rPr>
            </w:pPr>
            <w:r w:rsidRPr="00F558A5">
              <w:rPr>
                <w:rFonts w:ascii="Inherit" w:eastAsia="Times New Roman" w:hAnsi="Inherit" w:cs="Calibri"/>
                <w:b/>
                <w:bCs/>
                <w:color w:val="000000"/>
                <w:kern w:val="0"/>
                <w:sz w:val="20"/>
                <w:szCs w:val="20"/>
                <w:lang w:eastAsia="cs-CZ"/>
                <w14:ligatures w14:val="none"/>
              </w:rPr>
              <w:t>2</w:t>
            </w:r>
          </w:p>
        </w:tc>
      </w:tr>
      <w:tr w:rsidR="00F558A5" w:rsidRPr="00F558A5" w14:paraId="5F8C32F9" w14:textId="77777777" w:rsidTr="00F558A5">
        <w:trPr>
          <w:trHeight w:val="390"/>
        </w:trPr>
        <w:tc>
          <w:tcPr>
            <w:tcW w:w="2960" w:type="dxa"/>
            <w:tcBorders>
              <w:top w:val="nil"/>
              <w:left w:val="single" w:sz="8" w:space="0" w:color="auto"/>
              <w:bottom w:val="single" w:sz="4" w:space="0" w:color="auto"/>
              <w:right w:val="single" w:sz="4" w:space="0" w:color="auto"/>
            </w:tcBorders>
            <w:vAlign w:val="center"/>
            <w:hideMark/>
          </w:tcPr>
          <w:p w14:paraId="704886C9" w14:textId="77777777" w:rsidR="00F558A5" w:rsidRPr="00F558A5" w:rsidRDefault="00F558A5" w:rsidP="00F558A5">
            <w:pPr>
              <w:spacing w:after="0"/>
              <w:ind w:left="0" w:right="0"/>
              <w:jc w:val="center"/>
              <w:rPr>
                <w:rFonts w:ascii="Aptos Narrow" w:eastAsia="Times New Roman" w:hAnsi="Aptos Narrow" w:cs="Calibri"/>
                <w:color w:val="000000"/>
                <w:kern w:val="0"/>
                <w:sz w:val="20"/>
                <w:szCs w:val="20"/>
                <w:lang w:eastAsia="cs-CZ"/>
                <w14:ligatures w14:val="none"/>
              </w:rPr>
            </w:pPr>
            <w:r w:rsidRPr="00F558A5">
              <w:rPr>
                <w:rFonts w:ascii="Aptos Narrow" w:eastAsia="Times New Roman" w:hAnsi="Aptos Narrow" w:cs="Calibri"/>
                <w:color w:val="000000"/>
                <w:kern w:val="0"/>
                <w:sz w:val="20"/>
                <w:szCs w:val="20"/>
                <w:lang w:eastAsia="cs-CZ"/>
                <w14:ligatures w14:val="none"/>
              </w:rPr>
              <w:t>Výchova k podnikání</w:t>
            </w:r>
          </w:p>
        </w:tc>
        <w:tc>
          <w:tcPr>
            <w:tcW w:w="1180" w:type="dxa"/>
            <w:tcBorders>
              <w:top w:val="nil"/>
              <w:left w:val="nil"/>
              <w:bottom w:val="single" w:sz="4" w:space="0" w:color="auto"/>
              <w:right w:val="single" w:sz="4" w:space="0" w:color="auto"/>
            </w:tcBorders>
            <w:vAlign w:val="center"/>
            <w:hideMark/>
          </w:tcPr>
          <w:p w14:paraId="2967D23E" w14:textId="77777777" w:rsidR="00F558A5" w:rsidRPr="00F558A5" w:rsidRDefault="00F558A5" w:rsidP="00F558A5">
            <w:pPr>
              <w:spacing w:after="0"/>
              <w:ind w:left="0" w:right="0"/>
              <w:jc w:val="center"/>
              <w:rPr>
                <w:rFonts w:ascii="Aptos Narrow" w:eastAsia="Times New Roman" w:hAnsi="Aptos Narrow" w:cs="Calibri"/>
                <w:b/>
                <w:bCs/>
                <w:color w:val="000000"/>
                <w:kern w:val="0"/>
                <w:sz w:val="20"/>
                <w:szCs w:val="20"/>
                <w:lang w:eastAsia="cs-CZ"/>
                <w14:ligatures w14:val="none"/>
              </w:rPr>
            </w:pPr>
            <w:r w:rsidRPr="00F558A5">
              <w:rPr>
                <w:rFonts w:ascii="Aptos Narrow" w:eastAsia="Times New Roman" w:hAnsi="Aptos Narrow" w:cs="Calibri"/>
                <w:b/>
                <w:bCs/>
                <w:color w:val="000000"/>
                <w:kern w:val="0"/>
                <w:sz w:val="20"/>
                <w:szCs w:val="20"/>
                <w:lang w:eastAsia="cs-CZ"/>
                <w14:ligatures w14:val="none"/>
              </w:rPr>
              <w:t>VYP</w:t>
            </w:r>
          </w:p>
        </w:tc>
        <w:tc>
          <w:tcPr>
            <w:tcW w:w="1020" w:type="dxa"/>
            <w:tcBorders>
              <w:top w:val="nil"/>
              <w:left w:val="nil"/>
              <w:bottom w:val="single" w:sz="4" w:space="0" w:color="auto"/>
              <w:right w:val="single" w:sz="4" w:space="0" w:color="auto"/>
            </w:tcBorders>
            <w:vAlign w:val="center"/>
            <w:hideMark/>
          </w:tcPr>
          <w:p w14:paraId="0EF96CDE" w14:textId="77777777" w:rsidR="00F558A5" w:rsidRPr="00F558A5" w:rsidRDefault="00F558A5" w:rsidP="00F558A5">
            <w:pPr>
              <w:spacing w:after="0"/>
              <w:ind w:left="0" w:right="0"/>
              <w:jc w:val="center"/>
              <w:rPr>
                <w:rFonts w:ascii="Aptos Narrow" w:eastAsia="Times New Roman" w:hAnsi="Aptos Narrow" w:cs="Calibri"/>
                <w:color w:val="000000"/>
                <w:kern w:val="0"/>
                <w:sz w:val="20"/>
                <w:szCs w:val="20"/>
                <w:lang w:eastAsia="cs-CZ"/>
                <w14:ligatures w14:val="none"/>
              </w:rPr>
            </w:pPr>
            <w:r w:rsidRPr="00F558A5">
              <w:rPr>
                <w:rFonts w:ascii="Aptos Narrow" w:eastAsia="Times New Roman" w:hAnsi="Aptos Narrow" w:cs="Calibri"/>
                <w:color w:val="000000"/>
                <w:kern w:val="0"/>
                <w:sz w:val="20"/>
                <w:szCs w:val="20"/>
                <w:lang w:eastAsia="cs-CZ"/>
                <w14:ligatures w14:val="none"/>
              </w:rPr>
              <w:t>0</w:t>
            </w:r>
          </w:p>
        </w:tc>
        <w:tc>
          <w:tcPr>
            <w:tcW w:w="1020" w:type="dxa"/>
            <w:tcBorders>
              <w:top w:val="nil"/>
              <w:left w:val="nil"/>
              <w:bottom w:val="single" w:sz="4" w:space="0" w:color="auto"/>
              <w:right w:val="single" w:sz="4" w:space="0" w:color="auto"/>
            </w:tcBorders>
            <w:vAlign w:val="center"/>
            <w:hideMark/>
          </w:tcPr>
          <w:p w14:paraId="11D23A0C" w14:textId="77777777" w:rsidR="00F558A5" w:rsidRPr="00F558A5" w:rsidRDefault="00F558A5" w:rsidP="00F558A5">
            <w:pPr>
              <w:spacing w:after="0"/>
              <w:ind w:left="0" w:right="0"/>
              <w:jc w:val="center"/>
              <w:rPr>
                <w:rFonts w:ascii="Aptos Narrow" w:eastAsia="Times New Roman" w:hAnsi="Aptos Narrow" w:cs="Calibri"/>
                <w:color w:val="000000"/>
                <w:kern w:val="0"/>
                <w:sz w:val="20"/>
                <w:szCs w:val="20"/>
                <w:lang w:eastAsia="cs-CZ"/>
                <w14:ligatures w14:val="none"/>
              </w:rPr>
            </w:pPr>
            <w:r w:rsidRPr="00F558A5">
              <w:rPr>
                <w:rFonts w:ascii="Aptos Narrow" w:eastAsia="Times New Roman" w:hAnsi="Aptos Narrow" w:cs="Calibri"/>
                <w:color w:val="000000"/>
                <w:kern w:val="0"/>
                <w:sz w:val="20"/>
                <w:szCs w:val="20"/>
                <w:lang w:eastAsia="cs-CZ"/>
                <w14:ligatures w14:val="none"/>
              </w:rPr>
              <w:t>0</w:t>
            </w:r>
          </w:p>
        </w:tc>
        <w:tc>
          <w:tcPr>
            <w:tcW w:w="1020" w:type="dxa"/>
            <w:tcBorders>
              <w:top w:val="nil"/>
              <w:left w:val="nil"/>
              <w:bottom w:val="single" w:sz="4" w:space="0" w:color="auto"/>
              <w:right w:val="single" w:sz="4" w:space="0" w:color="auto"/>
            </w:tcBorders>
            <w:vAlign w:val="center"/>
            <w:hideMark/>
          </w:tcPr>
          <w:p w14:paraId="49099714" w14:textId="77777777" w:rsidR="00F558A5" w:rsidRPr="00F558A5" w:rsidRDefault="00F558A5" w:rsidP="00F558A5">
            <w:pPr>
              <w:spacing w:after="0"/>
              <w:ind w:left="0" w:right="0"/>
              <w:jc w:val="center"/>
              <w:rPr>
                <w:rFonts w:ascii="Aptos Narrow" w:eastAsia="Times New Roman" w:hAnsi="Aptos Narrow" w:cs="Calibri"/>
                <w:color w:val="000000"/>
                <w:kern w:val="0"/>
                <w:sz w:val="20"/>
                <w:szCs w:val="20"/>
                <w:lang w:eastAsia="cs-CZ"/>
                <w14:ligatures w14:val="none"/>
              </w:rPr>
            </w:pPr>
            <w:r w:rsidRPr="00F558A5">
              <w:rPr>
                <w:rFonts w:ascii="Aptos Narrow" w:eastAsia="Times New Roman" w:hAnsi="Aptos Narrow" w:cs="Calibri"/>
                <w:color w:val="000000"/>
                <w:kern w:val="0"/>
                <w:sz w:val="20"/>
                <w:szCs w:val="20"/>
                <w:lang w:eastAsia="cs-CZ"/>
                <w14:ligatures w14:val="none"/>
              </w:rPr>
              <w:t>2</w:t>
            </w:r>
          </w:p>
        </w:tc>
        <w:tc>
          <w:tcPr>
            <w:tcW w:w="1020" w:type="dxa"/>
            <w:tcBorders>
              <w:top w:val="nil"/>
              <w:left w:val="nil"/>
              <w:bottom w:val="single" w:sz="4" w:space="0" w:color="auto"/>
              <w:right w:val="single" w:sz="8" w:space="0" w:color="auto"/>
            </w:tcBorders>
            <w:vAlign w:val="center"/>
            <w:hideMark/>
          </w:tcPr>
          <w:p w14:paraId="0FF5C75D"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0</w:t>
            </w:r>
          </w:p>
        </w:tc>
        <w:tc>
          <w:tcPr>
            <w:tcW w:w="1400" w:type="dxa"/>
            <w:tcBorders>
              <w:top w:val="nil"/>
              <w:left w:val="nil"/>
              <w:bottom w:val="single" w:sz="4" w:space="0" w:color="auto"/>
              <w:right w:val="single" w:sz="8" w:space="0" w:color="auto"/>
            </w:tcBorders>
            <w:vAlign w:val="center"/>
            <w:hideMark/>
          </w:tcPr>
          <w:p w14:paraId="62EE003E" w14:textId="77777777" w:rsidR="00F558A5" w:rsidRPr="00F558A5" w:rsidRDefault="00F558A5" w:rsidP="00F558A5">
            <w:pPr>
              <w:spacing w:after="0"/>
              <w:ind w:left="0" w:right="0"/>
              <w:jc w:val="center"/>
              <w:rPr>
                <w:rFonts w:ascii="Aptos Narrow" w:eastAsia="Times New Roman" w:hAnsi="Aptos Narrow" w:cs="Calibri"/>
                <w:b/>
                <w:bCs/>
                <w:color w:val="000000"/>
                <w:kern w:val="0"/>
                <w:sz w:val="20"/>
                <w:szCs w:val="20"/>
                <w:lang w:eastAsia="cs-CZ"/>
                <w14:ligatures w14:val="none"/>
              </w:rPr>
            </w:pPr>
            <w:r w:rsidRPr="00F558A5">
              <w:rPr>
                <w:rFonts w:ascii="Aptos Narrow" w:eastAsia="Times New Roman" w:hAnsi="Aptos Narrow" w:cs="Calibri"/>
                <w:b/>
                <w:bCs/>
                <w:color w:val="000000"/>
                <w:kern w:val="0"/>
                <w:sz w:val="20"/>
                <w:szCs w:val="20"/>
                <w:lang w:eastAsia="cs-CZ"/>
                <w14:ligatures w14:val="none"/>
              </w:rPr>
              <w:t>2</w:t>
            </w:r>
          </w:p>
        </w:tc>
      </w:tr>
      <w:tr w:rsidR="00F558A5" w:rsidRPr="00F558A5" w14:paraId="3D669DC9" w14:textId="77777777" w:rsidTr="00F558A5">
        <w:trPr>
          <w:trHeight w:val="390"/>
        </w:trPr>
        <w:tc>
          <w:tcPr>
            <w:tcW w:w="2960" w:type="dxa"/>
            <w:tcBorders>
              <w:top w:val="nil"/>
              <w:left w:val="single" w:sz="8" w:space="0" w:color="auto"/>
              <w:bottom w:val="single" w:sz="4" w:space="0" w:color="auto"/>
              <w:right w:val="single" w:sz="4" w:space="0" w:color="auto"/>
            </w:tcBorders>
            <w:shd w:val="clear" w:color="000000" w:fill="D0CECE"/>
            <w:vAlign w:val="center"/>
            <w:hideMark/>
          </w:tcPr>
          <w:p w14:paraId="208C5C3E"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Elektrotechnika</w:t>
            </w:r>
          </w:p>
        </w:tc>
        <w:tc>
          <w:tcPr>
            <w:tcW w:w="1180" w:type="dxa"/>
            <w:tcBorders>
              <w:top w:val="nil"/>
              <w:left w:val="nil"/>
              <w:bottom w:val="single" w:sz="4" w:space="0" w:color="auto"/>
              <w:right w:val="single" w:sz="4" w:space="0" w:color="auto"/>
            </w:tcBorders>
            <w:shd w:val="clear" w:color="000000" w:fill="D0CECE"/>
            <w:vAlign w:val="center"/>
            <w:hideMark/>
          </w:tcPr>
          <w:p w14:paraId="43BB6B93" w14:textId="77777777" w:rsidR="00F558A5" w:rsidRPr="00F558A5" w:rsidRDefault="00F558A5" w:rsidP="00F558A5">
            <w:pPr>
              <w:spacing w:after="0"/>
              <w:ind w:left="0" w:right="0"/>
              <w:jc w:val="center"/>
              <w:rPr>
                <w:rFonts w:ascii="Inherit" w:eastAsia="Times New Roman" w:hAnsi="Inherit" w:cs="Calibri"/>
                <w:b/>
                <w:bCs/>
                <w:color w:val="000000"/>
                <w:kern w:val="0"/>
                <w:sz w:val="20"/>
                <w:szCs w:val="20"/>
                <w:lang w:eastAsia="cs-CZ"/>
                <w14:ligatures w14:val="none"/>
              </w:rPr>
            </w:pPr>
            <w:r w:rsidRPr="00F558A5">
              <w:rPr>
                <w:rFonts w:ascii="Inherit" w:eastAsia="Times New Roman" w:hAnsi="Inherit" w:cs="Calibri"/>
                <w:b/>
                <w:bCs/>
                <w:color w:val="000000"/>
                <w:kern w:val="0"/>
                <w:sz w:val="20"/>
                <w:szCs w:val="20"/>
                <w:lang w:eastAsia="cs-CZ"/>
                <w14:ligatures w14:val="none"/>
              </w:rPr>
              <w:t>ELE</w:t>
            </w:r>
          </w:p>
        </w:tc>
        <w:tc>
          <w:tcPr>
            <w:tcW w:w="1020" w:type="dxa"/>
            <w:tcBorders>
              <w:top w:val="nil"/>
              <w:left w:val="nil"/>
              <w:bottom w:val="single" w:sz="4" w:space="0" w:color="auto"/>
              <w:right w:val="single" w:sz="4" w:space="0" w:color="auto"/>
            </w:tcBorders>
            <w:shd w:val="clear" w:color="000000" w:fill="D0CECE"/>
            <w:vAlign w:val="center"/>
            <w:hideMark/>
          </w:tcPr>
          <w:p w14:paraId="081AB0F6"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2</w:t>
            </w:r>
          </w:p>
        </w:tc>
        <w:tc>
          <w:tcPr>
            <w:tcW w:w="1020" w:type="dxa"/>
            <w:tcBorders>
              <w:top w:val="nil"/>
              <w:left w:val="nil"/>
              <w:bottom w:val="single" w:sz="4" w:space="0" w:color="auto"/>
              <w:right w:val="single" w:sz="4" w:space="0" w:color="auto"/>
            </w:tcBorders>
            <w:shd w:val="clear" w:color="000000" w:fill="D0CECE"/>
            <w:vAlign w:val="center"/>
            <w:hideMark/>
          </w:tcPr>
          <w:p w14:paraId="03037695"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0</w:t>
            </w:r>
          </w:p>
        </w:tc>
        <w:tc>
          <w:tcPr>
            <w:tcW w:w="1020" w:type="dxa"/>
            <w:tcBorders>
              <w:top w:val="nil"/>
              <w:left w:val="nil"/>
              <w:bottom w:val="single" w:sz="4" w:space="0" w:color="auto"/>
              <w:right w:val="single" w:sz="4" w:space="0" w:color="auto"/>
            </w:tcBorders>
            <w:shd w:val="clear" w:color="000000" w:fill="D0CECE"/>
            <w:vAlign w:val="center"/>
            <w:hideMark/>
          </w:tcPr>
          <w:p w14:paraId="36E8E1DC"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0</w:t>
            </w:r>
          </w:p>
        </w:tc>
        <w:tc>
          <w:tcPr>
            <w:tcW w:w="1020" w:type="dxa"/>
            <w:tcBorders>
              <w:top w:val="nil"/>
              <w:left w:val="nil"/>
              <w:bottom w:val="single" w:sz="4" w:space="0" w:color="auto"/>
              <w:right w:val="single" w:sz="8" w:space="0" w:color="auto"/>
            </w:tcBorders>
            <w:shd w:val="clear" w:color="000000" w:fill="D0CECE"/>
            <w:vAlign w:val="center"/>
            <w:hideMark/>
          </w:tcPr>
          <w:p w14:paraId="1F2D8374"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0</w:t>
            </w:r>
          </w:p>
        </w:tc>
        <w:tc>
          <w:tcPr>
            <w:tcW w:w="1400" w:type="dxa"/>
            <w:tcBorders>
              <w:top w:val="nil"/>
              <w:left w:val="nil"/>
              <w:bottom w:val="single" w:sz="4" w:space="0" w:color="auto"/>
              <w:right w:val="single" w:sz="8" w:space="0" w:color="auto"/>
            </w:tcBorders>
            <w:shd w:val="clear" w:color="000000" w:fill="D0CECE"/>
            <w:vAlign w:val="center"/>
            <w:hideMark/>
          </w:tcPr>
          <w:p w14:paraId="3018AB0B" w14:textId="77777777" w:rsidR="00F558A5" w:rsidRPr="00F558A5" w:rsidRDefault="00F558A5" w:rsidP="00F558A5">
            <w:pPr>
              <w:spacing w:after="0"/>
              <w:ind w:left="0" w:right="0"/>
              <w:jc w:val="center"/>
              <w:rPr>
                <w:rFonts w:ascii="Inherit" w:eastAsia="Times New Roman" w:hAnsi="Inherit" w:cs="Calibri"/>
                <w:b/>
                <w:bCs/>
                <w:color w:val="000000"/>
                <w:kern w:val="0"/>
                <w:sz w:val="20"/>
                <w:szCs w:val="20"/>
                <w:lang w:eastAsia="cs-CZ"/>
                <w14:ligatures w14:val="none"/>
              </w:rPr>
            </w:pPr>
            <w:r w:rsidRPr="00F558A5">
              <w:rPr>
                <w:rFonts w:ascii="Inherit" w:eastAsia="Times New Roman" w:hAnsi="Inherit" w:cs="Calibri"/>
                <w:b/>
                <w:bCs/>
                <w:color w:val="000000"/>
                <w:kern w:val="0"/>
                <w:sz w:val="20"/>
                <w:szCs w:val="20"/>
                <w:lang w:eastAsia="cs-CZ"/>
                <w14:ligatures w14:val="none"/>
              </w:rPr>
              <w:t>2</w:t>
            </w:r>
          </w:p>
        </w:tc>
      </w:tr>
      <w:tr w:rsidR="00F558A5" w:rsidRPr="00F558A5" w14:paraId="7F78A6C7" w14:textId="77777777" w:rsidTr="00F558A5">
        <w:trPr>
          <w:trHeight w:val="390"/>
        </w:trPr>
        <w:tc>
          <w:tcPr>
            <w:tcW w:w="2960" w:type="dxa"/>
            <w:tcBorders>
              <w:top w:val="nil"/>
              <w:left w:val="single" w:sz="8" w:space="0" w:color="auto"/>
              <w:bottom w:val="single" w:sz="4" w:space="0" w:color="auto"/>
              <w:right w:val="single" w:sz="4" w:space="0" w:color="auto"/>
            </w:tcBorders>
            <w:vAlign w:val="center"/>
            <w:hideMark/>
          </w:tcPr>
          <w:p w14:paraId="24C00B3A" w14:textId="77777777" w:rsidR="00F558A5" w:rsidRPr="00F558A5" w:rsidRDefault="00F558A5" w:rsidP="00F558A5">
            <w:pPr>
              <w:spacing w:after="0"/>
              <w:ind w:left="0" w:right="0"/>
              <w:jc w:val="center"/>
              <w:rPr>
                <w:rFonts w:ascii="Aptos Narrow" w:eastAsia="Times New Roman" w:hAnsi="Aptos Narrow" w:cs="Calibri"/>
                <w:color w:val="000000"/>
                <w:kern w:val="0"/>
                <w:sz w:val="20"/>
                <w:szCs w:val="20"/>
                <w:lang w:eastAsia="cs-CZ"/>
                <w14:ligatures w14:val="none"/>
              </w:rPr>
            </w:pPr>
            <w:r w:rsidRPr="00F558A5">
              <w:rPr>
                <w:rFonts w:ascii="Aptos Narrow" w:eastAsia="Times New Roman" w:hAnsi="Aptos Narrow" w:cs="Calibri"/>
                <w:color w:val="000000"/>
                <w:kern w:val="0"/>
                <w:sz w:val="20"/>
                <w:szCs w:val="20"/>
                <w:lang w:eastAsia="cs-CZ"/>
                <w14:ligatures w14:val="none"/>
              </w:rPr>
              <w:t>Praktická cvičení</w:t>
            </w:r>
          </w:p>
        </w:tc>
        <w:tc>
          <w:tcPr>
            <w:tcW w:w="1180" w:type="dxa"/>
            <w:tcBorders>
              <w:top w:val="nil"/>
              <w:left w:val="nil"/>
              <w:bottom w:val="single" w:sz="4" w:space="0" w:color="auto"/>
              <w:right w:val="single" w:sz="4" w:space="0" w:color="auto"/>
            </w:tcBorders>
            <w:vAlign w:val="center"/>
            <w:hideMark/>
          </w:tcPr>
          <w:p w14:paraId="767B766D" w14:textId="77777777" w:rsidR="00F558A5" w:rsidRPr="00F558A5" w:rsidRDefault="00F558A5" w:rsidP="00F558A5">
            <w:pPr>
              <w:spacing w:after="0"/>
              <w:ind w:left="0" w:right="0"/>
              <w:jc w:val="center"/>
              <w:rPr>
                <w:rFonts w:ascii="Aptos Narrow" w:eastAsia="Times New Roman" w:hAnsi="Aptos Narrow" w:cs="Calibri"/>
                <w:b/>
                <w:bCs/>
                <w:color w:val="000000"/>
                <w:kern w:val="0"/>
                <w:sz w:val="20"/>
                <w:szCs w:val="20"/>
                <w:lang w:eastAsia="cs-CZ"/>
                <w14:ligatures w14:val="none"/>
              </w:rPr>
            </w:pPr>
            <w:r w:rsidRPr="00F558A5">
              <w:rPr>
                <w:rFonts w:ascii="Aptos Narrow" w:eastAsia="Times New Roman" w:hAnsi="Aptos Narrow" w:cs="Calibri"/>
                <w:b/>
                <w:bCs/>
                <w:color w:val="000000"/>
                <w:kern w:val="0"/>
                <w:sz w:val="20"/>
                <w:szCs w:val="20"/>
                <w:lang w:eastAsia="cs-CZ"/>
                <w14:ligatures w14:val="none"/>
              </w:rPr>
              <w:t>PCV</w:t>
            </w:r>
          </w:p>
        </w:tc>
        <w:tc>
          <w:tcPr>
            <w:tcW w:w="1020" w:type="dxa"/>
            <w:tcBorders>
              <w:top w:val="nil"/>
              <w:left w:val="nil"/>
              <w:bottom w:val="single" w:sz="4" w:space="0" w:color="auto"/>
              <w:right w:val="single" w:sz="4" w:space="0" w:color="auto"/>
            </w:tcBorders>
            <w:vAlign w:val="center"/>
            <w:hideMark/>
          </w:tcPr>
          <w:p w14:paraId="797B22F0" w14:textId="77777777" w:rsidR="00F558A5" w:rsidRPr="00F558A5" w:rsidRDefault="00F558A5" w:rsidP="00F558A5">
            <w:pPr>
              <w:spacing w:after="0"/>
              <w:ind w:left="0" w:right="0"/>
              <w:jc w:val="center"/>
              <w:rPr>
                <w:rFonts w:ascii="Aptos Narrow" w:eastAsia="Times New Roman" w:hAnsi="Aptos Narrow" w:cs="Calibri"/>
                <w:color w:val="000000"/>
                <w:kern w:val="0"/>
                <w:sz w:val="20"/>
                <w:szCs w:val="20"/>
                <w:lang w:eastAsia="cs-CZ"/>
                <w14:ligatures w14:val="none"/>
              </w:rPr>
            </w:pPr>
            <w:r w:rsidRPr="00F558A5">
              <w:rPr>
                <w:rFonts w:ascii="Aptos Narrow" w:eastAsia="Times New Roman" w:hAnsi="Aptos Narrow" w:cs="Calibri"/>
                <w:color w:val="000000"/>
                <w:kern w:val="0"/>
                <w:sz w:val="20"/>
                <w:szCs w:val="20"/>
                <w:lang w:eastAsia="cs-CZ"/>
                <w14:ligatures w14:val="none"/>
              </w:rPr>
              <w:t>2</w:t>
            </w:r>
          </w:p>
        </w:tc>
        <w:tc>
          <w:tcPr>
            <w:tcW w:w="1020" w:type="dxa"/>
            <w:tcBorders>
              <w:top w:val="nil"/>
              <w:left w:val="nil"/>
              <w:bottom w:val="single" w:sz="4" w:space="0" w:color="auto"/>
              <w:right w:val="single" w:sz="4" w:space="0" w:color="auto"/>
            </w:tcBorders>
            <w:vAlign w:val="center"/>
            <w:hideMark/>
          </w:tcPr>
          <w:p w14:paraId="03F84E66" w14:textId="77777777" w:rsidR="00F558A5" w:rsidRPr="00F558A5" w:rsidRDefault="00F558A5" w:rsidP="00F558A5">
            <w:pPr>
              <w:spacing w:after="0"/>
              <w:ind w:left="0" w:right="0"/>
              <w:jc w:val="center"/>
              <w:rPr>
                <w:rFonts w:ascii="Aptos Narrow" w:eastAsia="Times New Roman" w:hAnsi="Aptos Narrow" w:cs="Calibri"/>
                <w:color w:val="000000"/>
                <w:kern w:val="0"/>
                <w:sz w:val="20"/>
                <w:szCs w:val="20"/>
                <w:lang w:eastAsia="cs-CZ"/>
                <w14:ligatures w14:val="none"/>
              </w:rPr>
            </w:pPr>
            <w:r w:rsidRPr="00F558A5">
              <w:rPr>
                <w:rFonts w:ascii="Aptos Narrow" w:eastAsia="Times New Roman" w:hAnsi="Aptos Narrow" w:cs="Calibri"/>
                <w:color w:val="000000"/>
                <w:kern w:val="0"/>
                <w:sz w:val="20"/>
                <w:szCs w:val="20"/>
                <w:lang w:eastAsia="cs-CZ"/>
                <w14:ligatures w14:val="none"/>
              </w:rPr>
              <w:t>2</w:t>
            </w:r>
          </w:p>
        </w:tc>
        <w:tc>
          <w:tcPr>
            <w:tcW w:w="1020" w:type="dxa"/>
            <w:tcBorders>
              <w:top w:val="nil"/>
              <w:left w:val="nil"/>
              <w:bottom w:val="single" w:sz="4" w:space="0" w:color="auto"/>
              <w:right w:val="single" w:sz="4" w:space="0" w:color="auto"/>
            </w:tcBorders>
            <w:vAlign w:val="center"/>
            <w:hideMark/>
          </w:tcPr>
          <w:p w14:paraId="67E4403F" w14:textId="77777777" w:rsidR="00F558A5" w:rsidRPr="00F558A5" w:rsidRDefault="00F558A5" w:rsidP="00F558A5">
            <w:pPr>
              <w:spacing w:after="0"/>
              <w:ind w:left="0" w:right="0"/>
              <w:jc w:val="center"/>
              <w:rPr>
                <w:rFonts w:ascii="Aptos Narrow" w:eastAsia="Times New Roman" w:hAnsi="Aptos Narrow" w:cs="Calibri"/>
                <w:color w:val="000000"/>
                <w:kern w:val="0"/>
                <w:sz w:val="20"/>
                <w:szCs w:val="20"/>
                <w:lang w:eastAsia="cs-CZ"/>
                <w14:ligatures w14:val="none"/>
              </w:rPr>
            </w:pPr>
            <w:r w:rsidRPr="00F558A5">
              <w:rPr>
                <w:rFonts w:ascii="Aptos Narrow" w:eastAsia="Times New Roman" w:hAnsi="Aptos Narrow" w:cs="Calibri"/>
                <w:color w:val="000000"/>
                <w:kern w:val="0"/>
                <w:sz w:val="20"/>
                <w:szCs w:val="20"/>
                <w:lang w:eastAsia="cs-CZ"/>
                <w14:ligatures w14:val="none"/>
              </w:rPr>
              <w:t>0</w:t>
            </w:r>
          </w:p>
        </w:tc>
        <w:tc>
          <w:tcPr>
            <w:tcW w:w="1020" w:type="dxa"/>
            <w:tcBorders>
              <w:top w:val="nil"/>
              <w:left w:val="nil"/>
              <w:bottom w:val="single" w:sz="4" w:space="0" w:color="auto"/>
              <w:right w:val="single" w:sz="8" w:space="0" w:color="auto"/>
            </w:tcBorders>
            <w:vAlign w:val="center"/>
            <w:hideMark/>
          </w:tcPr>
          <w:p w14:paraId="3A819CA2"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0</w:t>
            </w:r>
          </w:p>
        </w:tc>
        <w:tc>
          <w:tcPr>
            <w:tcW w:w="1400" w:type="dxa"/>
            <w:tcBorders>
              <w:top w:val="nil"/>
              <w:left w:val="nil"/>
              <w:bottom w:val="single" w:sz="4" w:space="0" w:color="auto"/>
              <w:right w:val="single" w:sz="8" w:space="0" w:color="auto"/>
            </w:tcBorders>
            <w:vAlign w:val="center"/>
            <w:hideMark/>
          </w:tcPr>
          <w:p w14:paraId="1962D456" w14:textId="77777777" w:rsidR="00F558A5" w:rsidRPr="00F558A5" w:rsidRDefault="00F558A5" w:rsidP="00F558A5">
            <w:pPr>
              <w:spacing w:after="0"/>
              <w:ind w:left="0" w:right="0"/>
              <w:jc w:val="center"/>
              <w:rPr>
                <w:rFonts w:ascii="Aptos Narrow" w:eastAsia="Times New Roman" w:hAnsi="Aptos Narrow" w:cs="Calibri"/>
                <w:b/>
                <w:bCs/>
                <w:color w:val="000000"/>
                <w:kern w:val="0"/>
                <w:sz w:val="20"/>
                <w:szCs w:val="20"/>
                <w:lang w:eastAsia="cs-CZ"/>
                <w14:ligatures w14:val="none"/>
              </w:rPr>
            </w:pPr>
            <w:r w:rsidRPr="00F558A5">
              <w:rPr>
                <w:rFonts w:ascii="Aptos Narrow" w:eastAsia="Times New Roman" w:hAnsi="Aptos Narrow" w:cs="Calibri"/>
                <w:b/>
                <w:bCs/>
                <w:color w:val="000000"/>
                <w:kern w:val="0"/>
                <w:sz w:val="20"/>
                <w:szCs w:val="20"/>
                <w:lang w:eastAsia="cs-CZ"/>
                <w14:ligatures w14:val="none"/>
              </w:rPr>
              <w:t>4</w:t>
            </w:r>
          </w:p>
        </w:tc>
      </w:tr>
      <w:tr w:rsidR="00F558A5" w:rsidRPr="00F558A5" w14:paraId="3AE897C0" w14:textId="77777777" w:rsidTr="00F558A5">
        <w:trPr>
          <w:trHeight w:val="390"/>
        </w:trPr>
        <w:tc>
          <w:tcPr>
            <w:tcW w:w="2960" w:type="dxa"/>
            <w:tcBorders>
              <w:top w:val="nil"/>
              <w:left w:val="single" w:sz="8" w:space="0" w:color="auto"/>
              <w:bottom w:val="single" w:sz="4" w:space="0" w:color="auto"/>
              <w:right w:val="single" w:sz="4" w:space="0" w:color="auto"/>
            </w:tcBorders>
            <w:shd w:val="clear" w:color="000000" w:fill="D0CECE"/>
            <w:vAlign w:val="center"/>
            <w:hideMark/>
          </w:tcPr>
          <w:p w14:paraId="52A321B1"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Kybernetická bezpečnost</w:t>
            </w:r>
          </w:p>
        </w:tc>
        <w:tc>
          <w:tcPr>
            <w:tcW w:w="1180" w:type="dxa"/>
            <w:tcBorders>
              <w:top w:val="nil"/>
              <w:left w:val="nil"/>
              <w:bottom w:val="single" w:sz="4" w:space="0" w:color="auto"/>
              <w:right w:val="single" w:sz="4" w:space="0" w:color="auto"/>
            </w:tcBorders>
            <w:shd w:val="clear" w:color="000000" w:fill="D0CECE"/>
            <w:vAlign w:val="center"/>
            <w:hideMark/>
          </w:tcPr>
          <w:p w14:paraId="575077D0" w14:textId="77777777" w:rsidR="00F558A5" w:rsidRPr="00F558A5" w:rsidRDefault="00F558A5" w:rsidP="00F558A5">
            <w:pPr>
              <w:spacing w:after="0"/>
              <w:ind w:left="0" w:right="0"/>
              <w:jc w:val="center"/>
              <w:rPr>
                <w:rFonts w:ascii="Inherit" w:eastAsia="Times New Roman" w:hAnsi="Inherit" w:cs="Calibri"/>
                <w:b/>
                <w:bCs/>
                <w:color w:val="000000"/>
                <w:kern w:val="0"/>
                <w:sz w:val="20"/>
                <w:szCs w:val="20"/>
                <w:lang w:eastAsia="cs-CZ"/>
                <w14:ligatures w14:val="none"/>
              </w:rPr>
            </w:pPr>
            <w:r w:rsidRPr="00F558A5">
              <w:rPr>
                <w:rFonts w:ascii="Inherit" w:eastAsia="Times New Roman" w:hAnsi="Inherit" w:cs="Calibri"/>
                <w:b/>
                <w:bCs/>
                <w:color w:val="000000"/>
                <w:kern w:val="0"/>
                <w:sz w:val="20"/>
                <w:szCs w:val="20"/>
                <w:lang w:eastAsia="cs-CZ"/>
                <w14:ligatures w14:val="none"/>
              </w:rPr>
              <w:t>KBB</w:t>
            </w:r>
          </w:p>
        </w:tc>
        <w:tc>
          <w:tcPr>
            <w:tcW w:w="1020" w:type="dxa"/>
            <w:tcBorders>
              <w:top w:val="nil"/>
              <w:left w:val="nil"/>
              <w:bottom w:val="single" w:sz="4" w:space="0" w:color="auto"/>
              <w:right w:val="single" w:sz="4" w:space="0" w:color="auto"/>
            </w:tcBorders>
            <w:shd w:val="clear" w:color="000000" w:fill="D0CECE"/>
            <w:vAlign w:val="center"/>
            <w:hideMark/>
          </w:tcPr>
          <w:p w14:paraId="451151B6"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2</w:t>
            </w:r>
          </w:p>
        </w:tc>
        <w:tc>
          <w:tcPr>
            <w:tcW w:w="1020" w:type="dxa"/>
            <w:tcBorders>
              <w:top w:val="nil"/>
              <w:left w:val="nil"/>
              <w:bottom w:val="single" w:sz="4" w:space="0" w:color="auto"/>
              <w:right w:val="single" w:sz="4" w:space="0" w:color="auto"/>
            </w:tcBorders>
            <w:shd w:val="clear" w:color="000000" w:fill="D0CECE"/>
            <w:vAlign w:val="center"/>
            <w:hideMark/>
          </w:tcPr>
          <w:p w14:paraId="44788337"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2</w:t>
            </w:r>
          </w:p>
        </w:tc>
        <w:tc>
          <w:tcPr>
            <w:tcW w:w="1020" w:type="dxa"/>
            <w:tcBorders>
              <w:top w:val="nil"/>
              <w:left w:val="nil"/>
              <w:bottom w:val="single" w:sz="4" w:space="0" w:color="auto"/>
              <w:right w:val="single" w:sz="4" w:space="0" w:color="auto"/>
            </w:tcBorders>
            <w:shd w:val="clear" w:color="000000" w:fill="D0CECE"/>
            <w:vAlign w:val="center"/>
            <w:hideMark/>
          </w:tcPr>
          <w:p w14:paraId="5E4EB57D"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2</w:t>
            </w:r>
          </w:p>
        </w:tc>
        <w:tc>
          <w:tcPr>
            <w:tcW w:w="1020" w:type="dxa"/>
            <w:tcBorders>
              <w:top w:val="nil"/>
              <w:left w:val="nil"/>
              <w:bottom w:val="single" w:sz="4" w:space="0" w:color="auto"/>
              <w:right w:val="single" w:sz="8" w:space="0" w:color="auto"/>
            </w:tcBorders>
            <w:shd w:val="clear" w:color="000000" w:fill="D0CECE"/>
            <w:vAlign w:val="center"/>
            <w:hideMark/>
          </w:tcPr>
          <w:p w14:paraId="0C955474"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3</w:t>
            </w:r>
          </w:p>
        </w:tc>
        <w:tc>
          <w:tcPr>
            <w:tcW w:w="1400" w:type="dxa"/>
            <w:tcBorders>
              <w:top w:val="nil"/>
              <w:left w:val="nil"/>
              <w:bottom w:val="single" w:sz="4" w:space="0" w:color="auto"/>
              <w:right w:val="single" w:sz="8" w:space="0" w:color="auto"/>
            </w:tcBorders>
            <w:shd w:val="clear" w:color="000000" w:fill="D0CECE"/>
            <w:vAlign w:val="center"/>
            <w:hideMark/>
          </w:tcPr>
          <w:p w14:paraId="57D5AA06" w14:textId="77777777" w:rsidR="00F558A5" w:rsidRPr="00F558A5" w:rsidRDefault="00F558A5" w:rsidP="00F558A5">
            <w:pPr>
              <w:spacing w:after="0"/>
              <w:ind w:left="0" w:right="0"/>
              <w:jc w:val="center"/>
              <w:rPr>
                <w:rFonts w:ascii="Inherit" w:eastAsia="Times New Roman" w:hAnsi="Inherit" w:cs="Calibri"/>
                <w:b/>
                <w:bCs/>
                <w:color w:val="000000"/>
                <w:kern w:val="0"/>
                <w:sz w:val="20"/>
                <w:szCs w:val="20"/>
                <w:lang w:eastAsia="cs-CZ"/>
                <w14:ligatures w14:val="none"/>
              </w:rPr>
            </w:pPr>
            <w:r w:rsidRPr="00F558A5">
              <w:rPr>
                <w:rFonts w:ascii="Inherit" w:eastAsia="Times New Roman" w:hAnsi="Inherit" w:cs="Calibri"/>
                <w:b/>
                <w:bCs/>
                <w:color w:val="000000"/>
                <w:kern w:val="0"/>
                <w:sz w:val="20"/>
                <w:szCs w:val="20"/>
                <w:lang w:eastAsia="cs-CZ"/>
                <w14:ligatures w14:val="none"/>
              </w:rPr>
              <w:t>9</w:t>
            </w:r>
          </w:p>
        </w:tc>
      </w:tr>
      <w:tr w:rsidR="00F558A5" w:rsidRPr="00F558A5" w14:paraId="13648B3D" w14:textId="77777777" w:rsidTr="00F558A5">
        <w:trPr>
          <w:trHeight w:val="390"/>
        </w:trPr>
        <w:tc>
          <w:tcPr>
            <w:tcW w:w="2960" w:type="dxa"/>
            <w:tcBorders>
              <w:top w:val="nil"/>
              <w:left w:val="single" w:sz="8" w:space="0" w:color="auto"/>
              <w:bottom w:val="single" w:sz="4" w:space="0" w:color="auto"/>
              <w:right w:val="single" w:sz="4" w:space="0" w:color="auto"/>
            </w:tcBorders>
            <w:vAlign w:val="center"/>
            <w:hideMark/>
          </w:tcPr>
          <w:p w14:paraId="081265FD" w14:textId="77777777" w:rsidR="00F558A5" w:rsidRPr="00F558A5" w:rsidRDefault="00F558A5" w:rsidP="00F558A5">
            <w:pPr>
              <w:spacing w:after="0"/>
              <w:ind w:left="0" w:right="0"/>
              <w:jc w:val="center"/>
              <w:rPr>
                <w:rFonts w:ascii="Aptos Narrow" w:eastAsia="Times New Roman" w:hAnsi="Aptos Narrow" w:cs="Calibri"/>
                <w:color w:val="000000"/>
                <w:kern w:val="0"/>
                <w:sz w:val="20"/>
                <w:szCs w:val="20"/>
                <w:lang w:eastAsia="cs-CZ"/>
                <w14:ligatures w14:val="none"/>
              </w:rPr>
            </w:pPr>
            <w:r w:rsidRPr="00F558A5">
              <w:rPr>
                <w:rFonts w:ascii="Aptos Narrow" w:eastAsia="Times New Roman" w:hAnsi="Aptos Narrow" w:cs="Calibri"/>
                <w:color w:val="000000"/>
                <w:kern w:val="0"/>
                <w:sz w:val="20"/>
                <w:szCs w:val="20"/>
                <w:lang w:eastAsia="cs-CZ"/>
                <w14:ligatures w14:val="none"/>
              </w:rPr>
              <w:t>Technické kreslení</w:t>
            </w:r>
          </w:p>
        </w:tc>
        <w:tc>
          <w:tcPr>
            <w:tcW w:w="1180" w:type="dxa"/>
            <w:tcBorders>
              <w:top w:val="nil"/>
              <w:left w:val="nil"/>
              <w:bottom w:val="single" w:sz="4" w:space="0" w:color="auto"/>
              <w:right w:val="single" w:sz="4" w:space="0" w:color="auto"/>
            </w:tcBorders>
            <w:vAlign w:val="center"/>
            <w:hideMark/>
          </w:tcPr>
          <w:p w14:paraId="44DF4818" w14:textId="77777777" w:rsidR="00F558A5" w:rsidRPr="00F558A5" w:rsidRDefault="00F558A5" w:rsidP="00F558A5">
            <w:pPr>
              <w:spacing w:after="0"/>
              <w:ind w:left="0" w:right="0"/>
              <w:jc w:val="center"/>
              <w:rPr>
                <w:rFonts w:ascii="Aptos Narrow" w:eastAsia="Times New Roman" w:hAnsi="Aptos Narrow" w:cs="Calibri"/>
                <w:b/>
                <w:bCs/>
                <w:color w:val="000000"/>
                <w:kern w:val="0"/>
                <w:sz w:val="20"/>
                <w:szCs w:val="20"/>
                <w:lang w:eastAsia="cs-CZ"/>
                <w14:ligatures w14:val="none"/>
              </w:rPr>
            </w:pPr>
            <w:r w:rsidRPr="00F558A5">
              <w:rPr>
                <w:rFonts w:ascii="Aptos Narrow" w:eastAsia="Times New Roman" w:hAnsi="Aptos Narrow" w:cs="Calibri"/>
                <w:b/>
                <w:bCs/>
                <w:color w:val="000000"/>
                <w:kern w:val="0"/>
                <w:sz w:val="20"/>
                <w:szCs w:val="20"/>
                <w:lang w:eastAsia="cs-CZ"/>
                <w14:ligatures w14:val="none"/>
              </w:rPr>
              <w:t>TEK</w:t>
            </w:r>
          </w:p>
        </w:tc>
        <w:tc>
          <w:tcPr>
            <w:tcW w:w="1020" w:type="dxa"/>
            <w:tcBorders>
              <w:top w:val="nil"/>
              <w:left w:val="nil"/>
              <w:bottom w:val="single" w:sz="4" w:space="0" w:color="auto"/>
              <w:right w:val="single" w:sz="4" w:space="0" w:color="auto"/>
            </w:tcBorders>
            <w:vAlign w:val="center"/>
            <w:hideMark/>
          </w:tcPr>
          <w:p w14:paraId="44DD8880" w14:textId="77777777" w:rsidR="00F558A5" w:rsidRPr="00F558A5" w:rsidRDefault="00F558A5" w:rsidP="00F558A5">
            <w:pPr>
              <w:spacing w:after="0"/>
              <w:ind w:left="0" w:right="0"/>
              <w:jc w:val="center"/>
              <w:rPr>
                <w:rFonts w:ascii="Aptos Narrow" w:eastAsia="Times New Roman" w:hAnsi="Aptos Narrow" w:cs="Calibri"/>
                <w:color w:val="000000"/>
                <w:kern w:val="0"/>
                <w:sz w:val="20"/>
                <w:szCs w:val="20"/>
                <w:lang w:eastAsia="cs-CZ"/>
                <w14:ligatures w14:val="none"/>
              </w:rPr>
            </w:pPr>
            <w:r w:rsidRPr="00F558A5">
              <w:rPr>
                <w:rFonts w:ascii="Aptos Narrow" w:eastAsia="Times New Roman" w:hAnsi="Aptos Narrow" w:cs="Calibri"/>
                <w:color w:val="000000"/>
                <w:kern w:val="0"/>
                <w:sz w:val="20"/>
                <w:szCs w:val="20"/>
                <w:lang w:eastAsia="cs-CZ"/>
                <w14:ligatures w14:val="none"/>
              </w:rPr>
              <w:t>1</w:t>
            </w:r>
          </w:p>
        </w:tc>
        <w:tc>
          <w:tcPr>
            <w:tcW w:w="1020" w:type="dxa"/>
            <w:tcBorders>
              <w:top w:val="nil"/>
              <w:left w:val="nil"/>
              <w:bottom w:val="single" w:sz="4" w:space="0" w:color="auto"/>
              <w:right w:val="single" w:sz="4" w:space="0" w:color="auto"/>
            </w:tcBorders>
            <w:vAlign w:val="center"/>
            <w:hideMark/>
          </w:tcPr>
          <w:p w14:paraId="01CA70CB" w14:textId="77777777" w:rsidR="00F558A5" w:rsidRPr="00F558A5" w:rsidRDefault="00F558A5" w:rsidP="00F558A5">
            <w:pPr>
              <w:spacing w:after="0"/>
              <w:ind w:left="0" w:right="0"/>
              <w:jc w:val="center"/>
              <w:rPr>
                <w:rFonts w:ascii="Aptos Narrow" w:eastAsia="Times New Roman" w:hAnsi="Aptos Narrow" w:cs="Calibri"/>
                <w:color w:val="000000"/>
                <w:kern w:val="0"/>
                <w:sz w:val="20"/>
                <w:szCs w:val="20"/>
                <w:lang w:eastAsia="cs-CZ"/>
                <w14:ligatures w14:val="none"/>
              </w:rPr>
            </w:pPr>
            <w:r w:rsidRPr="00F558A5">
              <w:rPr>
                <w:rFonts w:ascii="Aptos Narrow" w:eastAsia="Times New Roman" w:hAnsi="Aptos Narrow" w:cs="Calibri"/>
                <w:color w:val="000000"/>
                <w:kern w:val="0"/>
                <w:sz w:val="20"/>
                <w:szCs w:val="20"/>
                <w:lang w:eastAsia="cs-CZ"/>
                <w14:ligatures w14:val="none"/>
              </w:rPr>
              <w:t>0</w:t>
            </w:r>
          </w:p>
        </w:tc>
        <w:tc>
          <w:tcPr>
            <w:tcW w:w="1020" w:type="dxa"/>
            <w:tcBorders>
              <w:top w:val="nil"/>
              <w:left w:val="nil"/>
              <w:bottom w:val="single" w:sz="4" w:space="0" w:color="auto"/>
              <w:right w:val="single" w:sz="4" w:space="0" w:color="auto"/>
            </w:tcBorders>
            <w:vAlign w:val="center"/>
            <w:hideMark/>
          </w:tcPr>
          <w:p w14:paraId="4E55CA80" w14:textId="77777777" w:rsidR="00F558A5" w:rsidRPr="00F558A5" w:rsidRDefault="00F558A5" w:rsidP="00F558A5">
            <w:pPr>
              <w:spacing w:after="0"/>
              <w:ind w:left="0" w:right="0"/>
              <w:jc w:val="center"/>
              <w:rPr>
                <w:rFonts w:ascii="Aptos Narrow" w:eastAsia="Times New Roman" w:hAnsi="Aptos Narrow" w:cs="Calibri"/>
                <w:color w:val="000000"/>
                <w:kern w:val="0"/>
                <w:sz w:val="20"/>
                <w:szCs w:val="20"/>
                <w:lang w:eastAsia="cs-CZ"/>
                <w14:ligatures w14:val="none"/>
              </w:rPr>
            </w:pPr>
            <w:r w:rsidRPr="00F558A5">
              <w:rPr>
                <w:rFonts w:ascii="Aptos Narrow" w:eastAsia="Times New Roman" w:hAnsi="Aptos Narrow" w:cs="Calibri"/>
                <w:color w:val="000000"/>
                <w:kern w:val="0"/>
                <w:sz w:val="20"/>
                <w:szCs w:val="20"/>
                <w:lang w:eastAsia="cs-CZ"/>
                <w14:ligatures w14:val="none"/>
              </w:rPr>
              <w:t>0</w:t>
            </w:r>
          </w:p>
        </w:tc>
        <w:tc>
          <w:tcPr>
            <w:tcW w:w="1020" w:type="dxa"/>
            <w:tcBorders>
              <w:top w:val="nil"/>
              <w:left w:val="nil"/>
              <w:bottom w:val="single" w:sz="4" w:space="0" w:color="auto"/>
              <w:right w:val="single" w:sz="8" w:space="0" w:color="auto"/>
            </w:tcBorders>
            <w:vAlign w:val="center"/>
            <w:hideMark/>
          </w:tcPr>
          <w:p w14:paraId="4C467787"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0</w:t>
            </w:r>
          </w:p>
        </w:tc>
        <w:tc>
          <w:tcPr>
            <w:tcW w:w="1400" w:type="dxa"/>
            <w:tcBorders>
              <w:top w:val="nil"/>
              <w:left w:val="nil"/>
              <w:bottom w:val="single" w:sz="4" w:space="0" w:color="auto"/>
              <w:right w:val="single" w:sz="8" w:space="0" w:color="auto"/>
            </w:tcBorders>
            <w:vAlign w:val="center"/>
            <w:hideMark/>
          </w:tcPr>
          <w:p w14:paraId="46645D85" w14:textId="77777777" w:rsidR="00F558A5" w:rsidRPr="00F558A5" w:rsidRDefault="00F558A5" w:rsidP="00F558A5">
            <w:pPr>
              <w:spacing w:after="0"/>
              <w:ind w:left="0" w:right="0"/>
              <w:jc w:val="center"/>
              <w:rPr>
                <w:rFonts w:ascii="Aptos Narrow" w:eastAsia="Times New Roman" w:hAnsi="Aptos Narrow" w:cs="Calibri"/>
                <w:b/>
                <w:bCs/>
                <w:color w:val="000000"/>
                <w:kern w:val="0"/>
                <w:sz w:val="20"/>
                <w:szCs w:val="20"/>
                <w:lang w:eastAsia="cs-CZ"/>
                <w14:ligatures w14:val="none"/>
              </w:rPr>
            </w:pPr>
            <w:r w:rsidRPr="00F558A5">
              <w:rPr>
                <w:rFonts w:ascii="Aptos Narrow" w:eastAsia="Times New Roman" w:hAnsi="Aptos Narrow" w:cs="Calibri"/>
                <w:b/>
                <w:bCs/>
                <w:color w:val="000000"/>
                <w:kern w:val="0"/>
                <w:sz w:val="20"/>
                <w:szCs w:val="20"/>
                <w:lang w:eastAsia="cs-CZ"/>
                <w14:ligatures w14:val="none"/>
              </w:rPr>
              <w:t>1</w:t>
            </w:r>
          </w:p>
        </w:tc>
      </w:tr>
      <w:tr w:rsidR="00F558A5" w:rsidRPr="00F558A5" w14:paraId="4500E48D" w14:textId="77777777" w:rsidTr="00F558A5">
        <w:trPr>
          <w:trHeight w:val="390"/>
        </w:trPr>
        <w:tc>
          <w:tcPr>
            <w:tcW w:w="2960" w:type="dxa"/>
            <w:tcBorders>
              <w:top w:val="nil"/>
              <w:left w:val="single" w:sz="8" w:space="0" w:color="auto"/>
              <w:bottom w:val="single" w:sz="4" w:space="0" w:color="auto"/>
              <w:right w:val="single" w:sz="4" w:space="0" w:color="auto"/>
            </w:tcBorders>
            <w:shd w:val="clear" w:color="000000" w:fill="D0CECE"/>
            <w:vAlign w:val="center"/>
            <w:hideMark/>
          </w:tcPr>
          <w:p w14:paraId="133E676C"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Grafické systémy</w:t>
            </w:r>
          </w:p>
        </w:tc>
        <w:tc>
          <w:tcPr>
            <w:tcW w:w="1180" w:type="dxa"/>
            <w:tcBorders>
              <w:top w:val="nil"/>
              <w:left w:val="nil"/>
              <w:bottom w:val="single" w:sz="4" w:space="0" w:color="auto"/>
              <w:right w:val="single" w:sz="4" w:space="0" w:color="auto"/>
            </w:tcBorders>
            <w:shd w:val="clear" w:color="000000" w:fill="D0CECE"/>
            <w:vAlign w:val="center"/>
            <w:hideMark/>
          </w:tcPr>
          <w:p w14:paraId="5C125FEB" w14:textId="77777777" w:rsidR="00F558A5" w:rsidRPr="00F558A5" w:rsidRDefault="00F558A5" w:rsidP="00F558A5">
            <w:pPr>
              <w:spacing w:after="0"/>
              <w:ind w:left="0" w:right="0"/>
              <w:jc w:val="center"/>
              <w:rPr>
                <w:rFonts w:ascii="Inherit" w:eastAsia="Times New Roman" w:hAnsi="Inherit" w:cs="Calibri"/>
                <w:b/>
                <w:bCs/>
                <w:color w:val="000000"/>
                <w:kern w:val="0"/>
                <w:sz w:val="20"/>
                <w:szCs w:val="20"/>
                <w:lang w:eastAsia="cs-CZ"/>
                <w14:ligatures w14:val="none"/>
              </w:rPr>
            </w:pPr>
            <w:r w:rsidRPr="00F558A5">
              <w:rPr>
                <w:rFonts w:ascii="Inherit" w:eastAsia="Times New Roman" w:hAnsi="Inherit" w:cs="Calibri"/>
                <w:b/>
                <w:bCs/>
                <w:color w:val="000000"/>
                <w:kern w:val="0"/>
                <w:sz w:val="20"/>
                <w:szCs w:val="20"/>
                <w:lang w:eastAsia="cs-CZ"/>
                <w14:ligatures w14:val="none"/>
              </w:rPr>
              <w:t>GRS</w:t>
            </w:r>
          </w:p>
        </w:tc>
        <w:tc>
          <w:tcPr>
            <w:tcW w:w="1020" w:type="dxa"/>
            <w:tcBorders>
              <w:top w:val="nil"/>
              <w:left w:val="nil"/>
              <w:bottom w:val="single" w:sz="4" w:space="0" w:color="auto"/>
              <w:right w:val="single" w:sz="4" w:space="0" w:color="auto"/>
            </w:tcBorders>
            <w:shd w:val="clear" w:color="000000" w:fill="D0CECE"/>
            <w:vAlign w:val="center"/>
            <w:hideMark/>
          </w:tcPr>
          <w:p w14:paraId="47F6915D"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0</w:t>
            </w:r>
          </w:p>
        </w:tc>
        <w:tc>
          <w:tcPr>
            <w:tcW w:w="1020" w:type="dxa"/>
            <w:tcBorders>
              <w:top w:val="nil"/>
              <w:left w:val="nil"/>
              <w:bottom w:val="single" w:sz="4" w:space="0" w:color="auto"/>
              <w:right w:val="single" w:sz="4" w:space="0" w:color="auto"/>
            </w:tcBorders>
            <w:shd w:val="clear" w:color="000000" w:fill="D0CECE"/>
            <w:vAlign w:val="center"/>
            <w:hideMark/>
          </w:tcPr>
          <w:p w14:paraId="59337234"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2</w:t>
            </w:r>
          </w:p>
        </w:tc>
        <w:tc>
          <w:tcPr>
            <w:tcW w:w="1020" w:type="dxa"/>
            <w:tcBorders>
              <w:top w:val="nil"/>
              <w:left w:val="nil"/>
              <w:bottom w:val="single" w:sz="4" w:space="0" w:color="auto"/>
              <w:right w:val="single" w:sz="4" w:space="0" w:color="auto"/>
            </w:tcBorders>
            <w:shd w:val="clear" w:color="000000" w:fill="D0CECE"/>
            <w:vAlign w:val="center"/>
            <w:hideMark/>
          </w:tcPr>
          <w:p w14:paraId="25B1116E"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0</w:t>
            </w:r>
          </w:p>
        </w:tc>
        <w:tc>
          <w:tcPr>
            <w:tcW w:w="1020" w:type="dxa"/>
            <w:tcBorders>
              <w:top w:val="nil"/>
              <w:left w:val="nil"/>
              <w:bottom w:val="single" w:sz="4" w:space="0" w:color="auto"/>
              <w:right w:val="single" w:sz="8" w:space="0" w:color="auto"/>
            </w:tcBorders>
            <w:shd w:val="clear" w:color="000000" w:fill="D0CECE"/>
            <w:vAlign w:val="center"/>
            <w:hideMark/>
          </w:tcPr>
          <w:p w14:paraId="14F668F4"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0</w:t>
            </w:r>
          </w:p>
        </w:tc>
        <w:tc>
          <w:tcPr>
            <w:tcW w:w="1400" w:type="dxa"/>
            <w:tcBorders>
              <w:top w:val="nil"/>
              <w:left w:val="nil"/>
              <w:bottom w:val="single" w:sz="4" w:space="0" w:color="auto"/>
              <w:right w:val="single" w:sz="8" w:space="0" w:color="auto"/>
            </w:tcBorders>
            <w:shd w:val="clear" w:color="000000" w:fill="D0CECE"/>
            <w:vAlign w:val="center"/>
            <w:hideMark/>
          </w:tcPr>
          <w:p w14:paraId="4C2510C3" w14:textId="77777777" w:rsidR="00F558A5" w:rsidRPr="00F558A5" w:rsidRDefault="00F558A5" w:rsidP="00F558A5">
            <w:pPr>
              <w:spacing w:after="0"/>
              <w:ind w:left="0" w:right="0"/>
              <w:jc w:val="center"/>
              <w:rPr>
                <w:rFonts w:ascii="Inherit" w:eastAsia="Times New Roman" w:hAnsi="Inherit" w:cs="Calibri"/>
                <w:b/>
                <w:bCs/>
                <w:color w:val="000000"/>
                <w:kern w:val="0"/>
                <w:sz w:val="20"/>
                <w:szCs w:val="20"/>
                <w:lang w:eastAsia="cs-CZ"/>
                <w14:ligatures w14:val="none"/>
              </w:rPr>
            </w:pPr>
            <w:r w:rsidRPr="00F558A5">
              <w:rPr>
                <w:rFonts w:ascii="Inherit" w:eastAsia="Times New Roman" w:hAnsi="Inherit" w:cs="Calibri"/>
                <w:b/>
                <w:bCs/>
                <w:color w:val="000000"/>
                <w:kern w:val="0"/>
                <w:sz w:val="20"/>
                <w:szCs w:val="20"/>
                <w:lang w:eastAsia="cs-CZ"/>
                <w14:ligatures w14:val="none"/>
              </w:rPr>
              <w:t>2</w:t>
            </w:r>
          </w:p>
        </w:tc>
      </w:tr>
      <w:tr w:rsidR="00F558A5" w:rsidRPr="00F558A5" w14:paraId="5B0D6C2B" w14:textId="77777777" w:rsidTr="00F558A5">
        <w:trPr>
          <w:trHeight w:val="390"/>
        </w:trPr>
        <w:tc>
          <w:tcPr>
            <w:tcW w:w="2960" w:type="dxa"/>
            <w:tcBorders>
              <w:top w:val="nil"/>
              <w:left w:val="single" w:sz="8" w:space="0" w:color="auto"/>
              <w:bottom w:val="single" w:sz="4" w:space="0" w:color="auto"/>
              <w:right w:val="single" w:sz="4" w:space="0" w:color="auto"/>
            </w:tcBorders>
            <w:vAlign w:val="center"/>
            <w:hideMark/>
          </w:tcPr>
          <w:p w14:paraId="4E4CDBA6" w14:textId="77777777" w:rsidR="00F558A5" w:rsidRPr="00F558A5" w:rsidRDefault="00F558A5" w:rsidP="00F558A5">
            <w:pPr>
              <w:spacing w:after="0"/>
              <w:ind w:left="0" w:right="0"/>
              <w:jc w:val="center"/>
              <w:rPr>
                <w:rFonts w:ascii="Aptos Narrow" w:eastAsia="Times New Roman" w:hAnsi="Aptos Narrow" w:cs="Calibri"/>
                <w:color w:val="000000"/>
                <w:kern w:val="0"/>
                <w:sz w:val="20"/>
                <w:szCs w:val="20"/>
                <w:lang w:eastAsia="cs-CZ"/>
                <w14:ligatures w14:val="none"/>
              </w:rPr>
            </w:pPr>
            <w:r w:rsidRPr="00F558A5">
              <w:rPr>
                <w:rFonts w:ascii="Aptos Narrow" w:eastAsia="Times New Roman" w:hAnsi="Aptos Narrow" w:cs="Calibri"/>
                <w:color w:val="000000"/>
                <w:kern w:val="0"/>
                <w:sz w:val="20"/>
                <w:szCs w:val="20"/>
                <w:lang w:eastAsia="cs-CZ"/>
                <w14:ligatures w14:val="none"/>
              </w:rPr>
              <w:t>Programování a vývoj aplikací</w:t>
            </w:r>
          </w:p>
        </w:tc>
        <w:tc>
          <w:tcPr>
            <w:tcW w:w="1180" w:type="dxa"/>
            <w:tcBorders>
              <w:top w:val="nil"/>
              <w:left w:val="nil"/>
              <w:bottom w:val="single" w:sz="4" w:space="0" w:color="auto"/>
              <w:right w:val="single" w:sz="4" w:space="0" w:color="auto"/>
            </w:tcBorders>
            <w:vAlign w:val="center"/>
            <w:hideMark/>
          </w:tcPr>
          <w:p w14:paraId="759354C1" w14:textId="77777777" w:rsidR="00F558A5" w:rsidRPr="00F558A5" w:rsidRDefault="00F558A5" w:rsidP="00F558A5">
            <w:pPr>
              <w:spacing w:after="0"/>
              <w:ind w:left="0" w:right="0"/>
              <w:jc w:val="center"/>
              <w:rPr>
                <w:rFonts w:ascii="Aptos Narrow" w:eastAsia="Times New Roman" w:hAnsi="Aptos Narrow" w:cs="Calibri"/>
                <w:b/>
                <w:bCs/>
                <w:color w:val="000000"/>
                <w:kern w:val="0"/>
                <w:sz w:val="20"/>
                <w:szCs w:val="20"/>
                <w:lang w:eastAsia="cs-CZ"/>
                <w14:ligatures w14:val="none"/>
              </w:rPr>
            </w:pPr>
            <w:r w:rsidRPr="00F558A5">
              <w:rPr>
                <w:rFonts w:ascii="Aptos Narrow" w:eastAsia="Times New Roman" w:hAnsi="Aptos Narrow" w:cs="Calibri"/>
                <w:b/>
                <w:bCs/>
                <w:color w:val="000000"/>
                <w:kern w:val="0"/>
                <w:sz w:val="20"/>
                <w:szCs w:val="20"/>
                <w:lang w:eastAsia="cs-CZ"/>
                <w14:ligatures w14:val="none"/>
              </w:rPr>
              <w:t>PVA</w:t>
            </w:r>
          </w:p>
        </w:tc>
        <w:tc>
          <w:tcPr>
            <w:tcW w:w="1020" w:type="dxa"/>
            <w:tcBorders>
              <w:top w:val="nil"/>
              <w:left w:val="nil"/>
              <w:bottom w:val="single" w:sz="4" w:space="0" w:color="auto"/>
              <w:right w:val="single" w:sz="4" w:space="0" w:color="auto"/>
            </w:tcBorders>
            <w:vAlign w:val="center"/>
            <w:hideMark/>
          </w:tcPr>
          <w:p w14:paraId="30276E12" w14:textId="77777777" w:rsidR="00F558A5" w:rsidRPr="00F558A5" w:rsidRDefault="00F558A5" w:rsidP="00F558A5">
            <w:pPr>
              <w:spacing w:after="0"/>
              <w:ind w:left="0" w:right="0"/>
              <w:jc w:val="center"/>
              <w:rPr>
                <w:rFonts w:ascii="Aptos Narrow" w:eastAsia="Times New Roman" w:hAnsi="Aptos Narrow" w:cs="Calibri"/>
                <w:color w:val="000000"/>
                <w:kern w:val="0"/>
                <w:sz w:val="20"/>
                <w:szCs w:val="20"/>
                <w:lang w:eastAsia="cs-CZ"/>
                <w14:ligatures w14:val="none"/>
              </w:rPr>
            </w:pPr>
            <w:r w:rsidRPr="00F558A5">
              <w:rPr>
                <w:rFonts w:ascii="Aptos Narrow" w:eastAsia="Times New Roman" w:hAnsi="Aptos Narrow" w:cs="Calibri"/>
                <w:color w:val="000000"/>
                <w:kern w:val="0"/>
                <w:sz w:val="20"/>
                <w:szCs w:val="20"/>
                <w:lang w:eastAsia="cs-CZ"/>
                <w14:ligatures w14:val="none"/>
              </w:rPr>
              <w:t>2</w:t>
            </w:r>
          </w:p>
        </w:tc>
        <w:tc>
          <w:tcPr>
            <w:tcW w:w="1020" w:type="dxa"/>
            <w:tcBorders>
              <w:top w:val="nil"/>
              <w:left w:val="nil"/>
              <w:bottom w:val="single" w:sz="4" w:space="0" w:color="auto"/>
              <w:right w:val="single" w:sz="4" w:space="0" w:color="auto"/>
            </w:tcBorders>
            <w:vAlign w:val="center"/>
            <w:hideMark/>
          </w:tcPr>
          <w:p w14:paraId="73B6690D" w14:textId="77777777" w:rsidR="00F558A5" w:rsidRPr="00F558A5" w:rsidRDefault="00F558A5" w:rsidP="00F558A5">
            <w:pPr>
              <w:spacing w:after="0"/>
              <w:ind w:left="0" w:right="0"/>
              <w:jc w:val="center"/>
              <w:rPr>
                <w:rFonts w:ascii="Aptos Narrow" w:eastAsia="Times New Roman" w:hAnsi="Aptos Narrow" w:cs="Calibri"/>
                <w:color w:val="000000"/>
                <w:kern w:val="0"/>
                <w:sz w:val="20"/>
                <w:szCs w:val="20"/>
                <w:lang w:eastAsia="cs-CZ"/>
                <w14:ligatures w14:val="none"/>
              </w:rPr>
            </w:pPr>
            <w:r w:rsidRPr="00F558A5">
              <w:rPr>
                <w:rFonts w:ascii="Aptos Narrow" w:eastAsia="Times New Roman" w:hAnsi="Aptos Narrow" w:cs="Calibri"/>
                <w:color w:val="000000"/>
                <w:kern w:val="0"/>
                <w:sz w:val="20"/>
                <w:szCs w:val="20"/>
                <w:lang w:eastAsia="cs-CZ"/>
                <w14:ligatures w14:val="none"/>
              </w:rPr>
              <w:t>2</w:t>
            </w:r>
          </w:p>
        </w:tc>
        <w:tc>
          <w:tcPr>
            <w:tcW w:w="1020" w:type="dxa"/>
            <w:tcBorders>
              <w:top w:val="nil"/>
              <w:left w:val="nil"/>
              <w:bottom w:val="single" w:sz="4" w:space="0" w:color="auto"/>
              <w:right w:val="single" w:sz="4" w:space="0" w:color="auto"/>
            </w:tcBorders>
            <w:vAlign w:val="center"/>
            <w:hideMark/>
          </w:tcPr>
          <w:p w14:paraId="37E900A0" w14:textId="77777777" w:rsidR="00F558A5" w:rsidRPr="00F558A5" w:rsidRDefault="00F558A5" w:rsidP="00F558A5">
            <w:pPr>
              <w:spacing w:after="0"/>
              <w:ind w:left="0" w:right="0"/>
              <w:jc w:val="center"/>
              <w:rPr>
                <w:rFonts w:ascii="Aptos Narrow" w:eastAsia="Times New Roman" w:hAnsi="Aptos Narrow" w:cs="Calibri"/>
                <w:color w:val="000000"/>
                <w:kern w:val="0"/>
                <w:sz w:val="20"/>
                <w:szCs w:val="20"/>
                <w:lang w:eastAsia="cs-CZ"/>
                <w14:ligatures w14:val="none"/>
              </w:rPr>
            </w:pPr>
            <w:r w:rsidRPr="00F558A5">
              <w:rPr>
                <w:rFonts w:ascii="Aptos Narrow" w:eastAsia="Times New Roman" w:hAnsi="Aptos Narrow" w:cs="Calibri"/>
                <w:color w:val="000000"/>
                <w:kern w:val="0"/>
                <w:sz w:val="20"/>
                <w:szCs w:val="20"/>
                <w:lang w:eastAsia="cs-CZ"/>
                <w14:ligatures w14:val="none"/>
              </w:rPr>
              <w:t>2</w:t>
            </w:r>
          </w:p>
        </w:tc>
        <w:tc>
          <w:tcPr>
            <w:tcW w:w="1020" w:type="dxa"/>
            <w:tcBorders>
              <w:top w:val="nil"/>
              <w:left w:val="nil"/>
              <w:bottom w:val="single" w:sz="4" w:space="0" w:color="auto"/>
              <w:right w:val="single" w:sz="8" w:space="0" w:color="auto"/>
            </w:tcBorders>
            <w:vAlign w:val="center"/>
            <w:hideMark/>
          </w:tcPr>
          <w:p w14:paraId="00C9B8FE"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2</w:t>
            </w:r>
          </w:p>
        </w:tc>
        <w:tc>
          <w:tcPr>
            <w:tcW w:w="1400" w:type="dxa"/>
            <w:tcBorders>
              <w:top w:val="nil"/>
              <w:left w:val="nil"/>
              <w:bottom w:val="single" w:sz="4" w:space="0" w:color="auto"/>
              <w:right w:val="single" w:sz="8" w:space="0" w:color="auto"/>
            </w:tcBorders>
            <w:vAlign w:val="center"/>
            <w:hideMark/>
          </w:tcPr>
          <w:p w14:paraId="55CAAAF5" w14:textId="77777777" w:rsidR="00F558A5" w:rsidRPr="00F558A5" w:rsidRDefault="00F558A5" w:rsidP="00F558A5">
            <w:pPr>
              <w:spacing w:after="0"/>
              <w:ind w:left="0" w:right="0"/>
              <w:jc w:val="center"/>
              <w:rPr>
                <w:rFonts w:ascii="Aptos Narrow" w:eastAsia="Times New Roman" w:hAnsi="Aptos Narrow" w:cs="Calibri"/>
                <w:b/>
                <w:bCs/>
                <w:color w:val="000000"/>
                <w:kern w:val="0"/>
                <w:sz w:val="20"/>
                <w:szCs w:val="20"/>
                <w:lang w:eastAsia="cs-CZ"/>
                <w14:ligatures w14:val="none"/>
              </w:rPr>
            </w:pPr>
            <w:r w:rsidRPr="00F558A5">
              <w:rPr>
                <w:rFonts w:ascii="Aptos Narrow" w:eastAsia="Times New Roman" w:hAnsi="Aptos Narrow" w:cs="Calibri"/>
                <w:b/>
                <w:bCs/>
                <w:color w:val="000000"/>
                <w:kern w:val="0"/>
                <w:sz w:val="20"/>
                <w:szCs w:val="20"/>
                <w:lang w:eastAsia="cs-CZ"/>
                <w14:ligatures w14:val="none"/>
              </w:rPr>
              <w:t>8</w:t>
            </w:r>
          </w:p>
        </w:tc>
      </w:tr>
      <w:tr w:rsidR="00F558A5" w:rsidRPr="00F558A5" w14:paraId="6B6FDF2B" w14:textId="77777777" w:rsidTr="00F558A5">
        <w:trPr>
          <w:trHeight w:val="390"/>
        </w:trPr>
        <w:tc>
          <w:tcPr>
            <w:tcW w:w="2960" w:type="dxa"/>
            <w:tcBorders>
              <w:top w:val="nil"/>
              <w:left w:val="single" w:sz="8" w:space="0" w:color="auto"/>
              <w:bottom w:val="single" w:sz="4" w:space="0" w:color="auto"/>
              <w:right w:val="single" w:sz="4" w:space="0" w:color="auto"/>
            </w:tcBorders>
            <w:shd w:val="clear" w:color="000000" w:fill="D0CECE"/>
            <w:vAlign w:val="center"/>
            <w:hideMark/>
          </w:tcPr>
          <w:p w14:paraId="2CFB99E5"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Počítačové sítě</w:t>
            </w:r>
          </w:p>
        </w:tc>
        <w:tc>
          <w:tcPr>
            <w:tcW w:w="1180" w:type="dxa"/>
            <w:tcBorders>
              <w:top w:val="nil"/>
              <w:left w:val="nil"/>
              <w:bottom w:val="single" w:sz="4" w:space="0" w:color="auto"/>
              <w:right w:val="single" w:sz="4" w:space="0" w:color="auto"/>
            </w:tcBorders>
            <w:shd w:val="clear" w:color="000000" w:fill="D0CECE"/>
            <w:vAlign w:val="center"/>
            <w:hideMark/>
          </w:tcPr>
          <w:p w14:paraId="4B4BABB9" w14:textId="77777777" w:rsidR="00F558A5" w:rsidRPr="00F558A5" w:rsidRDefault="00F558A5" w:rsidP="00F558A5">
            <w:pPr>
              <w:spacing w:after="0"/>
              <w:ind w:left="0" w:right="0"/>
              <w:jc w:val="center"/>
              <w:rPr>
                <w:rFonts w:ascii="Inherit" w:eastAsia="Times New Roman" w:hAnsi="Inherit" w:cs="Calibri"/>
                <w:b/>
                <w:bCs/>
                <w:color w:val="000000"/>
                <w:kern w:val="0"/>
                <w:sz w:val="20"/>
                <w:szCs w:val="20"/>
                <w:lang w:eastAsia="cs-CZ"/>
                <w14:ligatures w14:val="none"/>
              </w:rPr>
            </w:pPr>
            <w:r w:rsidRPr="00F558A5">
              <w:rPr>
                <w:rFonts w:ascii="Inherit" w:eastAsia="Times New Roman" w:hAnsi="Inherit" w:cs="Calibri"/>
                <w:b/>
                <w:bCs/>
                <w:color w:val="000000"/>
                <w:kern w:val="0"/>
                <w:sz w:val="20"/>
                <w:szCs w:val="20"/>
                <w:lang w:eastAsia="cs-CZ"/>
                <w14:ligatures w14:val="none"/>
              </w:rPr>
              <w:t>PSI</w:t>
            </w:r>
          </w:p>
        </w:tc>
        <w:tc>
          <w:tcPr>
            <w:tcW w:w="1020" w:type="dxa"/>
            <w:tcBorders>
              <w:top w:val="nil"/>
              <w:left w:val="nil"/>
              <w:bottom w:val="single" w:sz="4" w:space="0" w:color="auto"/>
              <w:right w:val="single" w:sz="4" w:space="0" w:color="auto"/>
            </w:tcBorders>
            <w:shd w:val="clear" w:color="000000" w:fill="D0CECE"/>
            <w:vAlign w:val="center"/>
            <w:hideMark/>
          </w:tcPr>
          <w:p w14:paraId="3107C7A0"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2</w:t>
            </w:r>
          </w:p>
        </w:tc>
        <w:tc>
          <w:tcPr>
            <w:tcW w:w="1020" w:type="dxa"/>
            <w:tcBorders>
              <w:top w:val="nil"/>
              <w:left w:val="nil"/>
              <w:bottom w:val="single" w:sz="4" w:space="0" w:color="auto"/>
              <w:right w:val="single" w:sz="4" w:space="0" w:color="auto"/>
            </w:tcBorders>
            <w:shd w:val="clear" w:color="000000" w:fill="D0CECE"/>
            <w:vAlign w:val="center"/>
            <w:hideMark/>
          </w:tcPr>
          <w:p w14:paraId="128222CA"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2</w:t>
            </w:r>
          </w:p>
        </w:tc>
        <w:tc>
          <w:tcPr>
            <w:tcW w:w="1020" w:type="dxa"/>
            <w:tcBorders>
              <w:top w:val="nil"/>
              <w:left w:val="nil"/>
              <w:bottom w:val="single" w:sz="4" w:space="0" w:color="auto"/>
              <w:right w:val="single" w:sz="4" w:space="0" w:color="auto"/>
            </w:tcBorders>
            <w:shd w:val="clear" w:color="000000" w:fill="D0CECE"/>
            <w:vAlign w:val="center"/>
            <w:hideMark/>
          </w:tcPr>
          <w:p w14:paraId="257D54CF"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0</w:t>
            </w:r>
          </w:p>
        </w:tc>
        <w:tc>
          <w:tcPr>
            <w:tcW w:w="1020" w:type="dxa"/>
            <w:tcBorders>
              <w:top w:val="nil"/>
              <w:left w:val="nil"/>
              <w:bottom w:val="single" w:sz="4" w:space="0" w:color="auto"/>
              <w:right w:val="single" w:sz="8" w:space="0" w:color="auto"/>
            </w:tcBorders>
            <w:shd w:val="clear" w:color="000000" w:fill="D0CECE"/>
            <w:vAlign w:val="center"/>
            <w:hideMark/>
          </w:tcPr>
          <w:p w14:paraId="542B503B"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0</w:t>
            </w:r>
          </w:p>
        </w:tc>
        <w:tc>
          <w:tcPr>
            <w:tcW w:w="1400" w:type="dxa"/>
            <w:tcBorders>
              <w:top w:val="nil"/>
              <w:left w:val="nil"/>
              <w:bottom w:val="single" w:sz="4" w:space="0" w:color="auto"/>
              <w:right w:val="single" w:sz="8" w:space="0" w:color="auto"/>
            </w:tcBorders>
            <w:shd w:val="clear" w:color="000000" w:fill="D0CECE"/>
            <w:vAlign w:val="center"/>
            <w:hideMark/>
          </w:tcPr>
          <w:p w14:paraId="1CB1C8C5" w14:textId="77777777" w:rsidR="00F558A5" w:rsidRPr="00F558A5" w:rsidRDefault="00F558A5" w:rsidP="00F558A5">
            <w:pPr>
              <w:spacing w:after="0"/>
              <w:ind w:left="0" w:right="0"/>
              <w:jc w:val="center"/>
              <w:rPr>
                <w:rFonts w:ascii="Inherit" w:eastAsia="Times New Roman" w:hAnsi="Inherit" w:cs="Calibri"/>
                <w:b/>
                <w:bCs/>
                <w:color w:val="000000"/>
                <w:kern w:val="0"/>
                <w:sz w:val="20"/>
                <w:szCs w:val="20"/>
                <w:lang w:eastAsia="cs-CZ"/>
                <w14:ligatures w14:val="none"/>
              </w:rPr>
            </w:pPr>
            <w:r w:rsidRPr="00F558A5">
              <w:rPr>
                <w:rFonts w:ascii="Inherit" w:eastAsia="Times New Roman" w:hAnsi="Inherit" w:cs="Calibri"/>
                <w:b/>
                <w:bCs/>
                <w:color w:val="000000"/>
                <w:kern w:val="0"/>
                <w:sz w:val="20"/>
                <w:szCs w:val="20"/>
                <w:lang w:eastAsia="cs-CZ"/>
                <w14:ligatures w14:val="none"/>
              </w:rPr>
              <w:t>4</w:t>
            </w:r>
          </w:p>
        </w:tc>
      </w:tr>
      <w:tr w:rsidR="00F558A5" w:rsidRPr="00F558A5" w14:paraId="111DE38E" w14:textId="77777777" w:rsidTr="00F558A5">
        <w:trPr>
          <w:trHeight w:val="390"/>
        </w:trPr>
        <w:tc>
          <w:tcPr>
            <w:tcW w:w="2960" w:type="dxa"/>
            <w:tcBorders>
              <w:top w:val="nil"/>
              <w:left w:val="single" w:sz="8" w:space="0" w:color="auto"/>
              <w:bottom w:val="single" w:sz="4" w:space="0" w:color="auto"/>
              <w:right w:val="single" w:sz="4" w:space="0" w:color="auto"/>
            </w:tcBorders>
            <w:vAlign w:val="center"/>
            <w:hideMark/>
          </w:tcPr>
          <w:p w14:paraId="3DD157E7" w14:textId="77777777" w:rsidR="00F558A5" w:rsidRPr="00F558A5" w:rsidRDefault="00F558A5" w:rsidP="00F558A5">
            <w:pPr>
              <w:spacing w:after="0"/>
              <w:ind w:left="0" w:right="0"/>
              <w:jc w:val="center"/>
              <w:rPr>
                <w:rFonts w:ascii="Aptos Narrow" w:eastAsia="Times New Roman" w:hAnsi="Aptos Narrow" w:cs="Calibri"/>
                <w:color w:val="000000"/>
                <w:kern w:val="0"/>
                <w:sz w:val="20"/>
                <w:szCs w:val="20"/>
                <w:lang w:eastAsia="cs-CZ"/>
                <w14:ligatures w14:val="none"/>
              </w:rPr>
            </w:pPr>
            <w:r w:rsidRPr="00F558A5">
              <w:rPr>
                <w:rFonts w:ascii="Aptos Narrow" w:eastAsia="Times New Roman" w:hAnsi="Aptos Narrow" w:cs="Calibri"/>
                <w:color w:val="000000"/>
                <w:kern w:val="0"/>
                <w:sz w:val="20"/>
                <w:szCs w:val="20"/>
                <w:lang w:eastAsia="cs-CZ"/>
                <w14:ligatures w14:val="none"/>
              </w:rPr>
              <w:t>Architektura poč. systémů</w:t>
            </w:r>
          </w:p>
        </w:tc>
        <w:tc>
          <w:tcPr>
            <w:tcW w:w="1180" w:type="dxa"/>
            <w:tcBorders>
              <w:top w:val="nil"/>
              <w:left w:val="nil"/>
              <w:bottom w:val="single" w:sz="4" w:space="0" w:color="auto"/>
              <w:right w:val="single" w:sz="4" w:space="0" w:color="auto"/>
            </w:tcBorders>
            <w:vAlign w:val="center"/>
            <w:hideMark/>
          </w:tcPr>
          <w:p w14:paraId="23260652" w14:textId="77777777" w:rsidR="00F558A5" w:rsidRPr="00F558A5" w:rsidRDefault="00F558A5" w:rsidP="00F558A5">
            <w:pPr>
              <w:spacing w:after="0"/>
              <w:ind w:left="0" w:right="0"/>
              <w:jc w:val="center"/>
              <w:rPr>
                <w:rFonts w:ascii="Aptos Narrow" w:eastAsia="Times New Roman" w:hAnsi="Aptos Narrow" w:cs="Calibri"/>
                <w:b/>
                <w:bCs/>
                <w:color w:val="000000"/>
                <w:kern w:val="0"/>
                <w:sz w:val="20"/>
                <w:szCs w:val="20"/>
                <w:lang w:eastAsia="cs-CZ"/>
                <w14:ligatures w14:val="none"/>
              </w:rPr>
            </w:pPr>
            <w:r w:rsidRPr="00F558A5">
              <w:rPr>
                <w:rFonts w:ascii="Aptos Narrow" w:eastAsia="Times New Roman" w:hAnsi="Aptos Narrow" w:cs="Calibri"/>
                <w:b/>
                <w:bCs/>
                <w:color w:val="000000"/>
                <w:kern w:val="0"/>
                <w:sz w:val="20"/>
                <w:szCs w:val="20"/>
                <w:lang w:eastAsia="cs-CZ"/>
                <w14:ligatures w14:val="none"/>
              </w:rPr>
              <w:t>APS</w:t>
            </w:r>
          </w:p>
        </w:tc>
        <w:tc>
          <w:tcPr>
            <w:tcW w:w="1020" w:type="dxa"/>
            <w:tcBorders>
              <w:top w:val="nil"/>
              <w:left w:val="nil"/>
              <w:bottom w:val="single" w:sz="4" w:space="0" w:color="auto"/>
              <w:right w:val="single" w:sz="4" w:space="0" w:color="auto"/>
            </w:tcBorders>
            <w:vAlign w:val="center"/>
            <w:hideMark/>
          </w:tcPr>
          <w:p w14:paraId="04CD439F" w14:textId="77777777" w:rsidR="00F558A5" w:rsidRPr="00F558A5" w:rsidRDefault="00F558A5" w:rsidP="00F558A5">
            <w:pPr>
              <w:spacing w:after="0"/>
              <w:ind w:left="0" w:right="0"/>
              <w:jc w:val="center"/>
              <w:rPr>
                <w:rFonts w:ascii="Aptos Narrow" w:eastAsia="Times New Roman" w:hAnsi="Aptos Narrow" w:cs="Calibri"/>
                <w:color w:val="000000"/>
                <w:kern w:val="0"/>
                <w:sz w:val="20"/>
                <w:szCs w:val="20"/>
                <w:lang w:eastAsia="cs-CZ"/>
                <w14:ligatures w14:val="none"/>
              </w:rPr>
            </w:pPr>
            <w:r w:rsidRPr="00F558A5">
              <w:rPr>
                <w:rFonts w:ascii="Aptos Narrow" w:eastAsia="Times New Roman" w:hAnsi="Aptos Narrow" w:cs="Calibri"/>
                <w:color w:val="000000"/>
                <w:kern w:val="0"/>
                <w:sz w:val="20"/>
                <w:szCs w:val="20"/>
                <w:lang w:eastAsia="cs-CZ"/>
                <w14:ligatures w14:val="none"/>
              </w:rPr>
              <w:t>0</w:t>
            </w:r>
          </w:p>
        </w:tc>
        <w:tc>
          <w:tcPr>
            <w:tcW w:w="1020" w:type="dxa"/>
            <w:tcBorders>
              <w:top w:val="nil"/>
              <w:left w:val="nil"/>
              <w:bottom w:val="single" w:sz="4" w:space="0" w:color="auto"/>
              <w:right w:val="single" w:sz="4" w:space="0" w:color="auto"/>
            </w:tcBorders>
            <w:vAlign w:val="center"/>
            <w:hideMark/>
          </w:tcPr>
          <w:p w14:paraId="51A7D758" w14:textId="77777777" w:rsidR="00F558A5" w:rsidRPr="00F558A5" w:rsidRDefault="00F558A5" w:rsidP="00F558A5">
            <w:pPr>
              <w:spacing w:after="0"/>
              <w:ind w:left="0" w:right="0"/>
              <w:jc w:val="center"/>
              <w:rPr>
                <w:rFonts w:ascii="Aptos Narrow" w:eastAsia="Times New Roman" w:hAnsi="Aptos Narrow" w:cs="Calibri"/>
                <w:color w:val="000000"/>
                <w:kern w:val="0"/>
                <w:sz w:val="20"/>
                <w:szCs w:val="20"/>
                <w:lang w:eastAsia="cs-CZ"/>
                <w14:ligatures w14:val="none"/>
              </w:rPr>
            </w:pPr>
            <w:r w:rsidRPr="00F558A5">
              <w:rPr>
                <w:rFonts w:ascii="Aptos Narrow" w:eastAsia="Times New Roman" w:hAnsi="Aptos Narrow" w:cs="Calibri"/>
                <w:color w:val="000000"/>
                <w:kern w:val="0"/>
                <w:sz w:val="20"/>
                <w:szCs w:val="20"/>
                <w:lang w:eastAsia="cs-CZ"/>
                <w14:ligatures w14:val="none"/>
              </w:rPr>
              <w:t>0</w:t>
            </w:r>
          </w:p>
        </w:tc>
        <w:tc>
          <w:tcPr>
            <w:tcW w:w="1020" w:type="dxa"/>
            <w:tcBorders>
              <w:top w:val="nil"/>
              <w:left w:val="nil"/>
              <w:bottom w:val="single" w:sz="4" w:space="0" w:color="auto"/>
              <w:right w:val="single" w:sz="4" w:space="0" w:color="auto"/>
            </w:tcBorders>
            <w:vAlign w:val="center"/>
            <w:hideMark/>
          </w:tcPr>
          <w:p w14:paraId="2EFD27BB" w14:textId="77777777" w:rsidR="00F558A5" w:rsidRPr="00F558A5" w:rsidRDefault="00F558A5" w:rsidP="00F558A5">
            <w:pPr>
              <w:spacing w:after="0"/>
              <w:ind w:left="0" w:right="0"/>
              <w:jc w:val="center"/>
              <w:rPr>
                <w:rFonts w:ascii="Aptos Narrow" w:eastAsia="Times New Roman" w:hAnsi="Aptos Narrow" w:cs="Calibri"/>
                <w:color w:val="000000"/>
                <w:kern w:val="0"/>
                <w:sz w:val="20"/>
                <w:szCs w:val="20"/>
                <w:lang w:eastAsia="cs-CZ"/>
                <w14:ligatures w14:val="none"/>
              </w:rPr>
            </w:pPr>
            <w:r w:rsidRPr="00F558A5">
              <w:rPr>
                <w:rFonts w:ascii="Aptos Narrow" w:eastAsia="Times New Roman" w:hAnsi="Aptos Narrow" w:cs="Calibri"/>
                <w:color w:val="000000"/>
                <w:kern w:val="0"/>
                <w:sz w:val="20"/>
                <w:szCs w:val="20"/>
                <w:lang w:eastAsia="cs-CZ"/>
                <w14:ligatures w14:val="none"/>
              </w:rPr>
              <w:t>2</w:t>
            </w:r>
          </w:p>
        </w:tc>
        <w:tc>
          <w:tcPr>
            <w:tcW w:w="1020" w:type="dxa"/>
            <w:tcBorders>
              <w:top w:val="nil"/>
              <w:left w:val="nil"/>
              <w:bottom w:val="single" w:sz="4" w:space="0" w:color="auto"/>
              <w:right w:val="single" w:sz="8" w:space="0" w:color="auto"/>
            </w:tcBorders>
            <w:vAlign w:val="center"/>
            <w:hideMark/>
          </w:tcPr>
          <w:p w14:paraId="40EA05D4"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0</w:t>
            </w:r>
          </w:p>
        </w:tc>
        <w:tc>
          <w:tcPr>
            <w:tcW w:w="1400" w:type="dxa"/>
            <w:tcBorders>
              <w:top w:val="nil"/>
              <w:left w:val="nil"/>
              <w:bottom w:val="single" w:sz="4" w:space="0" w:color="auto"/>
              <w:right w:val="single" w:sz="8" w:space="0" w:color="auto"/>
            </w:tcBorders>
            <w:vAlign w:val="center"/>
            <w:hideMark/>
          </w:tcPr>
          <w:p w14:paraId="6CEE6822" w14:textId="77777777" w:rsidR="00F558A5" w:rsidRPr="00F558A5" w:rsidRDefault="00F558A5" w:rsidP="00F558A5">
            <w:pPr>
              <w:spacing w:after="0"/>
              <w:ind w:left="0" w:right="0"/>
              <w:jc w:val="center"/>
              <w:rPr>
                <w:rFonts w:ascii="Aptos Narrow" w:eastAsia="Times New Roman" w:hAnsi="Aptos Narrow" w:cs="Calibri"/>
                <w:b/>
                <w:bCs/>
                <w:color w:val="000000"/>
                <w:kern w:val="0"/>
                <w:sz w:val="20"/>
                <w:szCs w:val="20"/>
                <w:lang w:eastAsia="cs-CZ"/>
                <w14:ligatures w14:val="none"/>
              </w:rPr>
            </w:pPr>
            <w:r w:rsidRPr="00F558A5">
              <w:rPr>
                <w:rFonts w:ascii="Aptos Narrow" w:eastAsia="Times New Roman" w:hAnsi="Aptos Narrow" w:cs="Calibri"/>
                <w:b/>
                <w:bCs/>
                <w:color w:val="000000"/>
                <w:kern w:val="0"/>
                <w:sz w:val="20"/>
                <w:szCs w:val="20"/>
                <w:lang w:eastAsia="cs-CZ"/>
                <w14:ligatures w14:val="none"/>
              </w:rPr>
              <w:t>2</w:t>
            </w:r>
          </w:p>
        </w:tc>
      </w:tr>
      <w:tr w:rsidR="00F558A5" w:rsidRPr="00F558A5" w14:paraId="443E62A4" w14:textId="77777777" w:rsidTr="00F558A5">
        <w:trPr>
          <w:trHeight w:val="390"/>
        </w:trPr>
        <w:tc>
          <w:tcPr>
            <w:tcW w:w="2960" w:type="dxa"/>
            <w:tcBorders>
              <w:top w:val="nil"/>
              <w:left w:val="single" w:sz="8" w:space="0" w:color="auto"/>
              <w:bottom w:val="single" w:sz="4" w:space="0" w:color="auto"/>
              <w:right w:val="single" w:sz="4" w:space="0" w:color="auto"/>
            </w:tcBorders>
            <w:shd w:val="clear" w:color="000000" w:fill="D0CECE"/>
            <w:vAlign w:val="center"/>
            <w:hideMark/>
          </w:tcPr>
          <w:p w14:paraId="42AF7429"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Studentský projekt</w:t>
            </w:r>
          </w:p>
        </w:tc>
        <w:tc>
          <w:tcPr>
            <w:tcW w:w="1180" w:type="dxa"/>
            <w:tcBorders>
              <w:top w:val="nil"/>
              <w:left w:val="nil"/>
              <w:bottom w:val="single" w:sz="4" w:space="0" w:color="auto"/>
              <w:right w:val="single" w:sz="4" w:space="0" w:color="auto"/>
            </w:tcBorders>
            <w:shd w:val="clear" w:color="000000" w:fill="D0CECE"/>
            <w:vAlign w:val="center"/>
            <w:hideMark/>
          </w:tcPr>
          <w:p w14:paraId="60081DDD" w14:textId="77777777" w:rsidR="00F558A5" w:rsidRPr="00F558A5" w:rsidRDefault="00F558A5" w:rsidP="00F558A5">
            <w:pPr>
              <w:spacing w:after="0"/>
              <w:ind w:left="0" w:right="0"/>
              <w:jc w:val="center"/>
              <w:rPr>
                <w:rFonts w:ascii="Inherit" w:eastAsia="Times New Roman" w:hAnsi="Inherit" w:cs="Calibri"/>
                <w:b/>
                <w:bCs/>
                <w:color w:val="000000"/>
                <w:kern w:val="0"/>
                <w:sz w:val="20"/>
                <w:szCs w:val="20"/>
                <w:lang w:eastAsia="cs-CZ"/>
                <w14:ligatures w14:val="none"/>
              </w:rPr>
            </w:pPr>
            <w:r w:rsidRPr="00F558A5">
              <w:rPr>
                <w:rFonts w:ascii="Inherit" w:eastAsia="Times New Roman" w:hAnsi="Inherit" w:cs="Calibri"/>
                <w:b/>
                <w:bCs/>
                <w:color w:val="000000"/>
                <w:kern w:val="0"/>
                <w:sz w:val="20"/>
                <w:szCs w:val="20"/>
                <w:lang w:eastAsia="cs-CZ"/>
                <w14:ligatures w14:val="none"/>
              </w:rPr>
              <w:t>STP</w:t>
            </w:r>
          </w:p>
        </w:tc>
        <w:tc>
          <w:tcPr>
            <w:tcW w:w="1020" w:type="dxa"/>
            <w:tcBorders>
              <w:top w:val="nil"/>
              <w:left w:val="nil"/>
              <w:bottom w:val="single" w:sz="4" w:space="0" w:color="auto"/>
              <w:right w:val="single" w:sz="4" w:space="0" w:color="auto"/>
            </w:tcBorders>
            <w:shd w:val="clear" w:color="000000" w:fill="D0CECE"/>
            <w:vAlign w:val="center"/>
            <w:hideMark/>
          </w:tcPr>
          <w:p w14:paraId="326E8060"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0</w:t>
            </w:r>
          </w:p>
        </w:tc>
        <w:tc>
          <w:tcPr>
            <w:tcW w:w="1020" w:type="dxa"/>
            <w:tcBorders>
              <w:top w:val="nil"/>
              <w:left w:val="nil"/>
              <w:bottom w:val="single" w:sz="4" w:space="0" w:color="auto"/>
              <w:right w:val="single" w:sz="4" w:space="0" w:color="auto"/>
            </w:tcBorders>
            <w:shd w:val="clear" w:color="000000" w:fill="D0CECE"/>
            <w:vAlign w:val="center"/>
            <w:hideMark/>
          </w:tcPr>
          <w:p w14:paraId="543FBB97"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0</w:t>
            </w:r>
          </w:p>
        </w:tc>
        <w:tc>
          <w:tcPr>
            <w:tcW w:w="1020" w:type="dxa"/>
            <w:tcBorders>
              <w:top w:val="nil"/>
              <w:left w:val="nil"/>
              <w:bottom w:val="single" w:sz="4" w:space="0" w:color="auto"/>
              <w:right w:val="single" w:sz="4" w:space="0" w:color="auto"/>
            </w:tcBorders>
            <w:shd w:val="clear" w:color="000000" w:fill="D0CECE"/>
            <w:vAlign w:val="center"/>
            <w:hideMark/>
          </w:tcPr>
          <w:p w14:paraId="2C0C6C18"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2</w:t>
            </w:r>
          </w:p>
        </w:tc>
        <w:tc>
          <w:tcPr>
            <w:tcW w:w="1020" w:type="dxa"/>
            <w:tcBorders>
              <w:top w:val="nil"/>
              <w:left w:val="nil"/>
              <w:bottom w:val="single" w:sz="4" w:space="0" w:color="auto"/>
              <w:right w:val="single" w:sz="8" w:space="0" w:color="auto"/>
            </w:tcBorders>
            <w:shd w:val="clear" w:color="000000" w:fill="D0CECE"/>
            <w:vAlign w:val="center"/>
            <w:hideMark/>
          </w:tcPr>
          <w:p w14:paraId="739B9F32"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0</w:t>
            </w:r>
          </w:p>
        </w:tc>
        <w:tc>
          <w:tcPr>
            <w:tcW w:w="1400" w:type="dxa"/>
            <w:tcBorders>
              <w:top w:val="nil"/>
              <w:left w:val="nil"/>
              <w:bottom w:val="single" w:sz="4" w:space="0" w:color="auto"/>
              <w:right w:val="single" w:sz="8" w:space="0" w:color="auto"/>
            </w:tcBorders>
            <w:shd w:val="clear" w:color="000000" w:fill="D0CECE"/>
            <w:vAlign w:val="center"/>
            <w:hideMark/>
          </w:tcPr>
          <w:p w14:paraId="34373022" w14:textId="77777777" w:rsidR="00F558A5" w:rsidRPr="00F558A5" w:rsidRDefault="00F558A5" w:rsidP="00F558A5">
            <w:pPr>
              <w:spacing w:after="0"/>
              <w:ind w:left="0" w:right="0"/>
              <w:jc w:val="center"/>
              <w:rPr>
                <w:rFonts w:ascii="Inherit" w:eastAsia="Times New Roman" w:hAnsi="Inherit" w:cs="Calibri"/>
                <w:b/>
                <w:bCs/>
                <w:color w:val="000000"/>
                <w:kern w:val="0"/>
                <w:sz w:val="20"/>
                <w:szCs w:val="20"/>
                <w:lang w:eastAsia="cs-CZ"/>
                <w14:ligatures w14:val="none"/>
              </w:rPr>
            </w:pPr>
            <w:r w:rsidRPr="00F558A5">
              <w:rPr>
                <w:rFonts w:ascii="Inherit" w:eastAsia="Times New Roman" w:hAnsi="Inherit" w:cs="Calibri"/>
                <w:b/>
                <w:bCs/>
                <w:color w:val="000000"/>
                <w:kern w:val="0"/>
                <w:sz w:val="20"/>
                <w:szCs w:val="20"/>
                <w:lang w:eastAsia="cs-CZ"/>
                <w14:ligatures w14:val="none"/>
              </w:rPr>
              <w:t>2</w:t>
            </w:r>
          </w:p>
        </w:tc>
      </w:tr>
      <w:tr w:rsidR="00F558A5" w:rsidRPr="00F558A5" w14:paraId="2056402E" w14:textId="77777777" w:rsidTr="00F558A5">
        <w:trPr>
          <w:trHeight w:val="390"/>
        </w:trPr>
        <w:tc>
          <w:tcPr>
            <w:tcW w:w="2960" w:type="dxa"/>
            <w:tcBorders>
              <w:top w:val="nil"/>
              <w:left w:val="single" w:sz="8" w:space="0" w:color="auto"/>
              <w:bottom w:val="single" w:sz="4" w:space="0" w:color="auto"/>
              <w:right w:val="single" w:sz="4" w:space="0" w:color="auto"/>
            </w:tcBorders>
            <w:vAlign w:val="center"/>
            <w:hideMark/>
          </w:tcPr>
          <w:p w14:paraId="285B02B3" w14:textId="77777777" w:rsidR="00F558A5" w:rsidRPr="00F558A5" w:rsidRDefault="00F558A5" w:rsidP="00F558A5">
            <w:pPr>
              <w:spacing w:after="0"/>
              <w:ind w:left="0" w:right="0"/>
              <w:jc w:val="center"/>
              <w:rPr>
                <w:rFonts w:ascii="Aptos Narrow" w:eastAsia="Times New Roman" w:hAnsi="Aptos Narrow" w:cs="Calibri"/>
                <w:color w:val="000000"/>
                <w:kern w:val="0"/>
                <w:sz w:val="20"/>
                <w:szCs w:val="20"/>
                <w:lang w:eastAsia="cs-CZ"/>
                <w14:ligatures w14:val="none"/>
              </w:rPr>
            </w:pPr>
            <w:r w:rsidRPr="00F558A5">
              <w:rPr>
                <w:rFonts w:ascii="Aptos Narrow" w:eastAsia="Times New Roman" w:hAnsi="Aptos Narrow" w:cs="Calibri"/>
                <w:color w:val="000000"/>
                <w:kern w:val="0"/>
                <w:sz w:val="20"/>
                <w:szCs w:val="20"/>
                <w:lang w:eastAsia="cs-CZ"/>
                <w14:ligatures w14:val="none"/>
              </w:rPr>
              <w:t>Maturitní projekt</w:t>
            </w:r>
          </w:p>
        </w:tc>
        <w:tc>
          <w:tcPr>
            <w:tcW w:w="1180" w:type="dxa"/>
            <w:tcBorders>
              <w:top w:val="nil"/>
              <w:left w:val="nil"/>
              <w:bottom w:val="single" w:sz="4" w:space="0" w:color="auto"/>
              <w:right w:val="single" w:sz="4" w:space="0" w:color="auto"/>
            </w:tcBorders>
            <w:vAlign w:val="center"/>
            <w:hideMark/>
          </w:tcPr>
          <w:p w14:paraId="46834DB1" w14:textId="77777777" w:rsidR="00F558A5" w:rsidRPr="00F558A5" w:rsidRDefault="00F558A5" w:rsidP="00F558A5">
            <w:pPr>
              <w:spacing w:after="0"/>
              <w:ind w:left="0" w:right="0"/>
              <w:jc w:val="center"/>
              <w:rPr>
                <w:rFonts w:ascii="Aptos Narrow" w:eastAsia="Times New Roman" w:hAnsi="Aptos Narrow" w:cs="Calibri"/>
                <w:b/>
                <w:bCs/>
                <w:color w:val="000000"/>
                <w:kern w:val="0"/>
                <w:sz w:val="20"/>
                <w:szCs w:val="20"/>
                <w:lang w:eastAsia="cs-CZ"/>
                <w14:ligatures w14:val="none"/>
              </w:rPr>
            </w:pPr>
            <w:r w:rsidRPr="00F558A5">
              <w:rPr>
                <w:rFonts w:ascii="Aptos Narrow" w:eastAsia="Times New Roman" w:hAnsi="Aptos Narrow" w:cs="Calibri"/>
                <w:b/>
                <w:bCs/>
                <w:color w:val="000000"/>
                <w:kern w:val="0"/>
                <w:sz w:val="20"/>
                <w:szCs w:val="20"/>
                <w:lang w:eastAsia="cs-CZ"/>
                <w14:ligatures w14:val="none"/>
              </w:rPr>
              <w:t>MAP</w:t>
            </w:r>
          </w:p>
        </w:tc>
        <w:tc>
          <w:tcPr>
            <w:tcW w:w="1020" w:type="dxa"/>
            <w:tcBorders>
              <w:top w:val="nil"/>
              <w:left w:val="nil"/>
              <w:bottom w:val="single" w:sz="4" w:space="0" w:color="auto"/>
              <w:right w:val="single" w:sz="4" w:space="0" w:color="auto"/>
            </w:tcBorders>
            <w:vAlign w:val="center"/>
            <w:hideMark/>
          </w:tcPr>
          <w:p w14:paraId="36484FC6" w14:textId="77777777" w:rsidR="00F558A5" w:rsidRPr="00F558A5" w:rsidRDefault="00F558A5" w:rsidP="00F558A5">
            <w:pPr>
              <w:spacing w:after="0"/>
              <w:ind w:left="0" w:right="0"/>
              <w:jc w:val="center"/>
              <w:rPr>
                <w:rFonts w:ascii="Aptos Narrow" w:eastAsia="Times New Roman" w:hAnsi="Aptos Narrow" w:cs="Calibri"/>
                <w:color w:val="000000"/>
                <w:kern w:val="0"/>
                <w:sz w:val="20"/>
                <w:szCs w:val="20"/>
                <w:lang w:eastAsia="cs-CZ"/>
                <w14:ligatures w14:val="none"/>
              </w:rPr>
            </w:pPr>
            <w:r w:rsidRPr="00F558A5">
              <w:rPr>
                <w:rFonts w:ascii="Aptos Narrow" w:eastAsia="Times New Roman" w:hAnsi="Aptos Narrow" w:cs="Calibri"/>
                <w:color w:val="000000"/>
                <w:kern w:val="0"/>
                <w:sz w:val="20"/>
                <w:szCs w:val="20"/>
                <w:lang w:eastAsia="cs-CZ"/>
                <w14:ligatures w14:val="none"/>
              </w:rPr>
              <w:t>0</w:t>
            </w:r>
          </w:p>
        </w:tc>
        <w:tc>
          <w:tcPr>
            <w:tcW w:w="1020" w:type="dxa"/>
            <w:tcBorders>
              <w:top w:val="nil"/>
              <w:left w:val="nil"/>
              <w:bottom w:val="single" w:sz="4" w:space="0" w:color="auto"/>
              <w:right w:val="single" w:sz="4" w:space="0" w:color="auto"/>
            </w:tcBorders>
            <w:vAlign w:val="center"/>
            <w:hideMark/>
          </w:tcPr>
          <w:p w14:paraId="0F293BEB" w14:textId="77777777" w:rsidR="00F558A5" w:rsidRPr="00F558A5" w:rsidRDefault="00F558A5" w:rsidP="00F558A5">
            <w:pPr>
              <w:spacing w:after="0"/>
              <w:ind w:left="0" w:right="0"/>
              <w:jc w:val="center"/>
              <w:rPr>
                <w:rFonts w:ascii="Aptos Narrow" w:eastAsia="Times New Roman" w:hAnsi="Aptos Narrow" w:cs="Calibri"/>
                <w:color w:val="000000"/>
                <w:kern w:val="0"/>
                <w:sz w:val="20"/>
                <w:szCs w:val="20"/>
                <w:lang w:eastAsia="cs-CZ"/>
                <w14:ligatures w14:val="none"/>
              </w:rPr>
            </w:pPr>
            <w:r w:rsidRPr="00F558A5">
              <w:rPr>
                <w:rFonts w:ascii="Aptos Narrow" w:eastAsia="Times New Roman" w:hAnsi="Aptos Narrow" w:cs="Calibri"/>
                <w:color w:val="000000"/>
                <w:kern w:val="0"/>
                <w:sz w:val="20"/>
                <w:szCs w:val="20"/>
                <w:lang w:eastAsia="cs-CZ"/>
                <w14:ligatures w14:val="none"/>
              </w:rPr>
              <w:t>0</w:t>
            </w:r>
          </w:p>
        </w:tc>
        <w:tc>
          <w:tcPr>
            <w:tcW w:w="1020" w:type="dxa"/>
            <w:tcBorders>
              <w:top w:val="nil"/>
              <w:left w:val="nil"/>
              <w:bottom w:val="single" w:sz="4" w:space="0" w:color="auto"/>
              <w:right w:val="single" w:sz="4" w:space="0" w:color="auto"/>
            </w:tcBorders>
            <w:vAlign w:val="center"/>
            <w:hideMark/>
          </w:tcPr>
          <w:p w14:paraId="3BEC69CF" w14:textId="77777777" w:rsidR="00F558A5" w:rsidRPr="00F558A5" w:rsidRDefault="00F558A5" w:rsidP="00F558A5">
            <w:pPr>
              <w:spacing w:after="0"/>
              <w:ind w:left="0" w:right="0"/>
              <w:jc w:val="center"/>
              <w:rPr>
                <w:rFonts w:ascii="Aptos Narrow" w:eastAsia="Times New Roman" w:hAnsi="Aptos Narrow" w:cs="Calibri"/>
                <w:color w:val="000000"/>
                <w:kern w:val="0"/>
                <w:sz w:val="20"/>
                <w:szCs w:val="20"/>
                <w:lang w:eastAsia="cs-CZ"/>
                <w14:ligatures w14:val="none"/>
              </w:rPr>
            </w:pPr>
            <w:r w:rsidRPr="00F558A5">
              <w:rPr>
                <w:rFonts w:ascii="Aptos Narrow" w:eastAsia="Times New Roman" w:hAnsi="Aptos Narrow" w:cs="Calibri"/>
                <w:color w:val="000000"/>
                <w:kern w:val="0"/>
                <w:sz w:val="20"/>
                <w:szCs w:val="20"/>
                <w:lang w:eastAsia="cs-CZ"/>
                <w14:ligatures w14:val="none"/>
              </w:rPr>
              <w:t>0</w:t>
            </w:r>
          </w:p>
        </w:tc>
        <w:tc>
          <w:tcPr>
            <w:tcW w:w="1020" w:type="dxa"/>
            <w:tcBorders>
              <w:top w:val="nil"/>
              <w:left w:val="nil"/>
              <w:bottom w:val="single" w:sz="4" w:space="0" w:color="auto"/>
              <w:right w:val="single" w:sz="8" w:space="0" w:color="auto"/>
            </w:tcBorders>
            <w:vAlign w:val="center"/>
            <w:hideMark/>
          </w:tcPr>
          <w:p w14:paraId="77A3EFF4"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3</w:t>
            </w:r>
          </w:p>
        </w:tc>
        <w:tc>
          <w:tcPr>
            <w:tcW w:w="1400" w:type="dxa"/>
            <w:tcBorders>
              <w:top w:val="nil"/>
              <w:left w:val="nil"/>
              <w:bottom w:val="single" w:sz="4" w:space="0" w:color="auto"/>
              <w:right w:val="single" w:sz="8" w:space="0" w:color="auto"/>
            </w:tcBorders>
            <w:vAlign w:val="center"/>
            <w:hideMark/>
          </w:tcPr>
          <w:p w14:paraId="673967F6" w14:textId="77777777" w:rsidR="00F558A5" w:rsidRPr="00F558A5" w:rsidRDefault="00F558A5" w:rsidP="00F558A5">
            <w:pPr>
              <w:spacing w:after="0"/>
              <w:ind w:left="0" w:right="0"/>
              <w:jc w:val="center"/>
              <w:rPr>
                <w:rFonts w:ascii="Aptos Narrow" w:eastAsia="Times New Roman" w:hAnsi="Aptos Narrow" w:cs="Calibri"/>
                <w:b/>
                <w:bCs/>
                <w:color w:val="000000"/>
                <w:kern w:val="0"/>
                <w:sz w:val="20"/>
                <w:szCs w:val="20"/>
                <w:lang w:eastAsia="cs-CZ"/>
                <w14:ligatures w14:val="none"/>
              </w:rPr>
            </w:pPr>
            <w:r w:rsidRPr="00F558A5">
              <w:rPr>
                <w:rFonts w:ascii="Aptos Narrow" w:eastAsia="Times New Roman" w:hAnsi="Aptos Narrow" w:cs="Calibri"/>
                <w:b/>
                <w:bCs/>
                <w:color w:val="000000"/>
                <w:kern w:val="0"/>
                <w:sz w:val="20"/>
                <w:szCs w:val="20"/>
                <w:lang w:eastAsia="cs-CZ"/>
                <w14:ligatures w14:val="none"/>
              </w:rPr>
              <w:t>3</w:t>
            </w:r>
          </w:p>
        </w:tc>
      </w:tr>
      <w:tr w:rsidR="00F558A5" w:rsidRPr="00F558A5" w14:paraId="51A70EE3" w14:textId="77777777" w:rsidTr="00F558A5">
        <w:trPr>
          <w:trHeight w:val="390"/>
        </w:trPr>
        <w:tc>
          <w:tcPr>
            <w:tcW w:w="2960" w:type="dxa"/>
            <w:tcBorders>
              <w:top w:val="nil"/>
              <w:left w:val="single" w:sz="8" w:space="0" w:color="auto"/>
              <w:bottom w:val="single" w:sz="4" w:space="0" w:color="auto"/>
              <w:right w:val="single" w:sz="4" w:space="0" w:color="auto"/>
            </w:tcBorders>
            <w:shd w:val="clear" w:color="000000" w:fill="D0CECE"/>
            <w:vAlign w:val="center"/>
            <w:hideMark/>
          </w:tcPr>
          <w:p w14:paraId="27E8E932"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Právo</w:t>
            </w:r>
          </w:p>
        </w:tc>
        <w:tc>
          <w:tcPr>
            <w:tcW w:w="1180" w:type="dxa"/>
            <w:tcBorders>
              <w:top w:val="nil"/>
              <w:left w:val="nil"/>
              <w:bottom w:val="single" w:sz="4" w:space="0" w:color="auto"/>
              <w:right w:val="single" w:sz="4" w:space="0" w:color="auto"/>
            </w:tcBorders>
            <w:shd w:val="clear" w:color="000000" w:fill="D0CECE"/>
            <w:vAlign w:val="center"/>
            <w:hideMark/>
          </w:tcPr>
          <w:p w14:paraId="2D46FDC1" w14:textId="77777777" w:rsidR="00F558A5" w:rsidRPr="00F558A5" w:rsidRDefault="00F558A5" w:rsidP="00F558A5">
            <w:pPr>
              <w:spacing w:after="0"/>
              <w:ind w:left="0" w:right="0"/>
              <w:jc w:val="center"/>
              <w:rPr>
                <w:rFonts w:ascii="Inherit" w:eastAsia="Times New Roman" w:hAnsi="Inherit" w:cs="Calibri"/>
                <w:b/>
                <w:bCs/>
                <w:color w:val="000000"/>
                <w:kern w:val="0"/>
                <w:sz w:val="20"/>
                <w:szCs w:val="20"/>
                <w:lang w:eastAsia="cs-CZ"/>
                <w14:ligatures w14:val="none"/>
              </w:rPr>
            </w:pPr>
            <w:r w:rsidRPr="00F558A5">
              <w:rPr>
                <w:rFonts w:ascii="Inherit" w:eastAsia="Times New Roman" w:hAnsi="Inherit" w:cs="Calibri"/>
                <w:b/>
                <w:bCs/>
                <w:color w:val="000000"/>
                <w:kern w:val="0"/>
                <w:sz w:val="20"/>
                <w:szCs w:val="20"/>
                <w:lang w:eastAsia="cs-CZ"/>
                <w14:ligatures w14:val="none"/>
              </w:rPr>
              <w:t>PRA</w:t>
            </w:r>
          </w:p>
        </w:tc>
        <w:tc>
          <w:tcPr>
            <w:tcW w:w="1020" w:type="dxa"/>
            <w:tcBorders>
              <w:top w:val="nil"/>
              <w:left w:val="nil"/>
              <w:bottom w:val="single" w:sz="4" w:space="0" w:color="auto"/>
              <w:right w:val="single" w:sz="4" w:space="0" w:color="auto"/>
            </w:tcBorders>
            <w:shd w:val="clear" w:color="000000" w:fill="D0CECE"/>
            <w:vAlign w:val="center"/>
            <w:hideMark/>
          </w:tcPr>
          <w:p w14:paraId="17819FBF"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0</w:t>
            </w:r>
          </w:p>
        </w:tc>
        <w:tc>
          <w:tcPr>
            <w:tcW w:w="1020" w:type="dxa"/>
            <w:tcBorders>
              <w:top w:val="nil"/>
              <w:left w:val="nil"/>
              <w:bottom w:val="single" w:sz="4" w:space="0" w:color="auto"/>
              <w:right w:val="single" w:sz="4" w:space="0" w:color="auto"/>
            </w:tcBorders>
            <w:shd w:val="clear" w:color="000000" w:fill="D0CECE"/>
            <w:vAlign w:val="center"/>
            <w:hideMark/>
          </w:tcPr>
          <w:p w14:paraId="62DA1290"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0</w:t>
            </w:r>
          </w:p>
        </w:tc>
        <w:tc>
          <w:tcPr>
            <w:tcW w:w="1020" w:type="dxa"/>
            <w:tcBorders>
              <w:top w:val="nil"/>
              <w:left w:val="nil"/>
              <w:bottom w:val="single" w:sz="4" w:space="0" w:color="auto"/>
              <w:right w:val="single" w:sz="4" w:space="0" w:color="auto"/>
            </w:tcBorders>
            <w:shd w:val="clear" w:color="000000" w:fill="D0CECE"/>
            <w:vAlign w:val="center"/>
            <w:hideMark/>
          </w:tcPr>
          <w:p w14:paraId="630716A5"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2</w:t>
            </w:r>
          </w:p>
        </w:tc>
        <w:tc>
          <w:tcPr>
            <w:tcW w:w="1020" w:type="dxa"/>
            <w:tcBorders>
              <w:top w:val="nil"/>
              <w:left w:val="nil"/>
              <w:bottom w:val="single" w:sz="4" w:space="0" w:color="auto"/>
              <w:right w:val="single" w:sz="8" w:space="0" w:color="auto"/>
            </w:tcBorders>
            <w:shd w:val="clear" w:color="000000" w:fill="D0CECE"/>
            <w:vAlign w:val="center"/>
            <w:hideMark/>
          </w:tcPr>
          <w:p w14:paraId="21FCAD35"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1</w:t>
            </w:r>
          </w:p>
        </w:tc>
        <w:tc>
          <w:tcPr>
            <w:tcW w:w="1400" w:type="dxa"/>
            <w:tcBorders>
              <w:top w:val="nil"/>
              <w:left w:val="nil"/>
              <w:bottom w:val="single" w:sz="4" w:space="0" w:color="auto"/>
              <w:right w:val="single" w:sz="8" w:space="0" w:color="auto"/>
            </w:tcBorders>
            <w:shd w:val="clear" w:color="000000" w:fill="D0CECE"/>
            <w:vAlign w:val="center"/>
            <w:hideMark/>
          </w:tcPr>
          <w:p w14:paraId="758D87FE" w14:textId="77777777" w:rsidR="00F558A5" w:rsidRPr="00F558A5" w:rsidRDefault="00F558A5" w:rsidP="00F558A5">
            <w:pPr>
              <w:spacing w:after="0"/>
              <w:ind w:left="0" w:right="0"/>
              <w:jc w:val="center"/>
              <w:rPr>
                <w:rFonts w:ascii="Inherit" w:eastAsia="Times New Roman" w:hAnsi="Inherit" w:cs="Calibri"/>
                <w:b/>
                <w:bCs/>
                <w:color w:val="000000"/>
                <w:kern w:val="0"/>
                <w:sz w:val="20"/>
                <w:szCs w:val="20"/>
                <w:lang w:eastAsia="cs-CZ"/>
                <w14:ligatures w14:val="none"/>
              </w:rPr>
            </w:pPr>
            <w:r w:rsidRPr="00F558A5">
              <w:rPr>
                <w:rFonts w:ascii="Inherit" w:eastAsia="Times New Roman" w:hAnsi="Inherit" w:cs="Calibri"/>
                <w:b/>
                <w:bCs/>
                <w:color w:val="000000"/>
                <w:kern w:val="0"/>
                <w:sz w:val="20"/>
                <w:szCs w:val="20"/>
                <w:lang w:eastAsia="cs-CZ"/>
                <w14:ligatures w14:val="none"/>
              </w:rPr>
              <w:t>3</w:t>
            </w:r>
          </w:p>
        </w:tc>
      </w:tr>
      <w:tr w:rsidR="00F558A5" w:rsidRPr="00F558A5" w14:paraId="68D4DB1D" w14:textId="77777777" w:rsidTr="00F558A5">
        <w:trPr>
          <w:trHeight w:val="390"/>
        </w:trPr>
        <w:tc>
          <w:tcPr>
            <w:tcW w:w="2960" w:type="dxa"/>
            <w:tcBorders>
              <w:top w:val="nil"/>
              <w:left w:val="single" w:sz="8" w:space="0" w:color="auto"/>
              <w:bottom w:val="single" w:sz="4" w:space="0" w:color="auto"/>
              <w:right w:val="single" w:sz="4" w:space="0" w:color="auto"/>
            </w:tcBorders>
            <w:vAlign w:val="center"/>
            <w:hideMark/>
          </w:tcPr>
          <w:p w14:paraId="10F2FECC" w14:textId="77777777" w:rsidR="00F558A5" w:rsidRPr="00F558A5" w:rsidRDefault="00F558A5" w:rsidP="00F558A5">
            <w:pPr>
              <w:spacing w:after="0"/>
              <w:ind w:left="0" w:right="0"/>
              <w:jc w:val="center"/>
              <w:rPr>
                <w:rFonts w:ascii="Aptos Narrow" w:eastAsia="Times New Roman" w:hAnsi="Aptos Narrow" w:cs="Calibri"/>
                <w:color w:val="000000"/>
                <w:kern w:val="0"/>
                <w:sz w:val="20"/>
                <w:szCs w:val="20"/>
                <w:lang w:eastAsia="cs-CZ"/>
                <w14:ligatures w14:val="none"/>
              </w:rPr>
            </w:pPr>
            <w:r w:rsidRPr="00F558A5">
              <w:rPr>
                <w:rFonts w:ascii="Aptos Narrow" w:eastAsia="Times New Roman" w:hAnsi="Aptos Narrow" w:cs="Calibri"/>
                <w:color w:val="000000"/>
                <w:kern w:val="0"/>
                <w:sz w:val="20"/>
                <w:szCs w:val="20"/>
                <w:lang w:eastAsia="cs-CZ"/>
                <w14:ligatures w14:val="none"/>
              </w:rPr>
              <w:t>Odborný seminář 3</w:t>
            </w:r>
          </w:p>
        </w:tc>
        <w:tc>
          <w:tcPr>
            <w:tcW w:w="1180" w:type="dxa"/>
            <w:tcBorders>
              <w:top w:val="nil"/>
              <w:left w:val="nil"/>
              <w:bottom w:val="single" w:sz="4" w:space="0" w:color="auto"/>
              <w:right w:val="single" w:sz="4" w:space="0" w:color="auto"/>
            </w:tcBorders>
            <w:vAlign w:val="center"/>
            <w:hideMark/>
          </w:tcPr>
          <w:p w14:paraId="552593E7" w14:textId="77777777" w:rsidR="00F558A5" w:rsidRPr="00F558A5" w:rsidRDefault="00F558A5" w:rsidP="00F558A5">
            <w:pPr>
              <w:spacing w:after="0"/>
              <w:ind w:left="0" w:right="0"/>
              <w:jc w:val="center"/>
              <w:rPr>
                <w:rFonts w:ascii="Aptos Narrow" w:eastAsia="Times New Roman" w:hAnsi="Aptos Narrow" w:cs="Calibri"/>
                <w:b/>
                <w:bCs/>
                <w:color w:val="000000"/>
                <w:kern w:val="0"/>
                <w:sz w:val="20"/>
                <w:szCs w:val="20"/>
                <w:lang w:eastAsia="cs-CZ"/>
                <w14:ligatures w14:val="none"/>
              </w:rPr>
            </w:pPr>
            <w:r w:rsidRPr="00F558A5">
              <w:rPr>
                <w:rFonts w:ascii="Aptos Narrow" w:eastAsia="Times New Roman" w:hAnsi="Aptos Narrow" w:cs="Calibri"/>
                <w:b/>
                <w:bCs/>
                <w:color w:val="000000"/>
                <w:kern w:val="0"/>
                <w:sz w:val="20"/>
                <w:szCs w:val="20"/>
                <w:lang w:eastAsia="cs-CZ"/>
                <w14:ligatures w14:val="none"/>
              </w:rPr>
              <w:t>OSE2</w:t>
            </w:r>
          </w:p>
        </w:tc>
        <w:tc>
          <w:tcPr>
            <w:tcW w:w="1020" w:type="dxa"/>
            <w:tcBorders>
              <w:top w:val="nil"/>
              <w:left w:val="nil"/>
              <w:bottom w:val="single" w:sz="4" w:space="0" w:color="auto"/>
              <w:right w:val="single" w:sz="4" w:space="0" w:color="auto"/>
            </w:tcBorders>
            <w:vAlign w:val="center"/>
            <w:hideMark/>
          </w:tcPr>
          <w:p w14:paraId="1DA7DCD0" w14:textId="77777777" w:rsidR="00F558A5" w:rsidRPr="00F558A5" w:rsidRDefault="00F558A5" w:rsidP="00F558A5">
            <w:pPr>
              <w:spacing w:after="0"/>
              <w:ind w:left="0" w:right="0"/>
              <w:jc w:val="center"/>
              <w:rPr>
                <w:rFonts w:ascii="Aptos Narrow" w:eastAsia="Times New Roman" w:hAnsi="Aptos Narrow" w:cs="Calibri"/>
                <w:color w:val="000000"/>
                <w:kern w:val="0"/>
                <w:sz w:val="20"/>
                <w:szCs w:val="20"/>
                <w:lang w:eastAsia="cs-CZ"/>
                <w14:ligatures w14:val="none"/>
              </w:rPr>
            </w:pPr>
            <w:r w:rsidRPr="00F558A5">
              <w:rPr>
                <w:rFonts w:ascii="Aptos Narrow" w:eastAsia="Times New Roman" w:hAnsi="Aptos Narrow" w:cs="Calibri"/>
                <w:color w:val="000000"/>
                <w:kern w:val="0"/>
                <w:sz w:val="20"/>
                <w:szCs w:val="20"/>
                <w:lang w:eastAsia="cs-CZ"/>
                <w14:ligatures w14:val="none"/>
              </w:rPr>
              <w:t>0</w:t>
            </w:r>
          </w:p>
        </w:tc>
        <w:tc>
          <w:tcPr>
            <w:tcW w:w="1020" w:type="dxa"/>
            <w:tcBorders>
              <w:top w:val="nil"/>
              <w:left w:val="nil"/>
              <w:bottom w:val="single" w:sz="4" w:space="0" w:color="auto"/>
              <w:right w:val="single" w:sz="4" w:space="0" w:color="auto"/>
            </w:tcBorders>
            <w:vAlign w:val="center"/>
            <w:hideMark/>
          </w:tcPr>
          <w:p w14:paraId="4BCECD83" w14:textId="77777777" w:rsidR="00F558A5" w:rsidRPr="00F558A5" w:rsidRDefault="00F558A5" w:rsidP="00F558A5">
            <w:pPr>
              <w:spacing w:after="0"/>
              <w:ind w:left="0" w:right="0"/>
              <w:jc w:val="center"/>
              <w:rPr>
                <w:rFonts w:ascii="Aptos Narrow" w:eastAsia="Times New Roman" w:hAnsi="Aptos Narrow" w:cs="Calibri"/>
                <w:color w:val="000000"/>
                <w:kern w:val="0"/>
                <w:sz w:val="20"/>
                <w:szCs w:val="20"/>
                <w:lang w:eastAsia="cs-CZ"/>
                <w14:ligatures w14:val="none"/>
              </w:rPr>
            </w:pPr>
            <w:r w:rsidRPr="00F558A5">
              <w:rPr>
                <w:rFonts w:ascii="Aptos Narrow" w:eastAsia="Times New Roman" w:hAnsi="Aptos Narrow" w:cs="Calibri"/>
                <w:color w:val="000000"/>
                <w:kern w:val="0"/>
                <w:sz w:val="20"/>
                <w:szCs w:val="20"/>
                <w:lang w:eastAsia="cs-CZ"/>
                <w14:ligatures w14:val="none"/>
              </w:rPr>
              <w:t>0</w:t>
            </w:r>
          </w:p>
        </w:tc>
        <w:tc>
          <w:tcPr>
            <w:tcW w:w="1020" w:type="dxa"/>
            <w:tcBorders>
              <w:top w:val="nil"/>
              <w:left w:val="nil"/>
              <w:bottom w:val="single" w:sz="4" w:space="0" w:color="auto"/>
              <w:right w:val="single" w:sz="4" w:space="0" w:color="auto"/>
            </w:tcBorders>
            <w:vAlign w:val="center"/>
            <w:hideMark/>
          </w:tcPr>
          <w:p w14:paraId="57AEEC09" w14:textId="77777777" w:rsidR="00F558A5" w:rsidRPr="00F558A5" w:rsidRDefault="00F558A5" w:rsidP="00F558A5">
            <w:pPr>
              <w:spacing w:after="0"/>
              <w:ind w:left="0" w:right="0"/>
              <w:jc w:val="center"/>
              <w:rPr>
                <w:rFonts w:ascii="Aptos Narrow" w:eastAsia="Times New Roman" w:hAnsi="Aptos Narrow" w:cs="Calibri"/>
                <w:color w:val="000000"/>
                <w:kern w:val="0"/>
                <w:sz w:val="20"/>
                <w:szCs w:val="20"/>
                <w:lang w:eastAsia="cs-CZ"/>
                <w14:ligatures w14:val="none"/>
              </w:rPr>
            </w:pPr>
            <w:r w:rsidRPr="00F558A5">
              <w:rPr>
                <w:rFonts w:ascii="Aptos Narrow" w:eastAsia="Times New Roman" w:hAnsi="Aptos Narrow" w:cs="Calibri"/>
                <w:color w:val="000000"/>
                <w:kern w:val="0"/>
                <w:sz w:val="20"/>
                <w:szCs w:val="20"/>
                <w:lang w:eastAsia="cs-CZ"/>
                <w14:ligatures w14:val="none"/>
              </w:rPr>
              <w:t>2</w:t>
            </w:r>
          </w:p>
        </w:tc>
        <w:tc>
          <w:tcPr>
            <w:tcW w:w="1020" w:type="dxa"/>
            <w:tcBorders>
              <w:top w:val="nil"/>
              <w:left w:val="nil"/>
              <w:bottom w:val="single" w:sz="4" w:space="0" w:color="auto"/>
              <w:right w:val="single" w:sz="8" w:space="0" w:color="auto"/>
            </w:tcBorders>
            <w:vAlign w:val="center"/>
            <w:hideMark/>
          </w:tcPr>
          <w:p w14:paraId="6CA2001D"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2</w:t>
            </w:r>
          </w:p>
        </w:tc>
        <w:tc>
          <w:tcPr>
            <w:tcW w:w="1400" w:type="dxa"/>
            <w:tcBorders>
              <w:top w:val="nil"/>
              <w:left w:val="nil"/>
              <w:bottom w:val="single" w:sz="4" w:space="0" w:color="auto"/>
              <w:right w:val="single" w:sz="8" w:space="0" w:color="auto"/>
            </w:tcBorders>
            <w:vAlign w:val="center"/>
            <w:hideMark/>
          </w:tcPr>
          <w:p w14:paraId="1DEB597D" w14:textId="77777777" w:rsidR="00F558A5" w:rsidRPr="00F558A5" w:rsidRDefault="00F558A5" w:rsidP="00F558A5">
            <w:pPr>
              <w:spacing w:after="0"/>
              <w:ind w:left="0" w:right="0"/>
              <w:jc w:val="center"/>
              <w:rPr>
                <w:rFonts w:ascii="Aptos Narrow" w:eastAsia="Times New Roman" w:hAnsi="Aptos Narrow" w:cs="Calibri"/>
                <w:b/>
                <w:bCs/>
                <w:color w:val="000000"/>
                <w:kern w:val="0"/>
                <w:sz w:val="20"/>
                <w:szCs w:val="20"/>
                <w:lang w:eastAsia="cs-CZ"/>
                <w14:ligatures w14:val="none"/>
              </w:rPr>
            </w:pPr>
            <w:r w:rsidRPr="00F558A5">
              <w:rPr>
                <w:rFonts w:ascii="Aptos Narrow" w:eastAsia="Times New Roman" w:hAnsi="Aptos Narrow" w:cs="Calibri"/>
                <w:b/>
                <w:bCs/>
                <w:color w:val="000000"/>
                <w:kern w:val="0"/>
                <w:sz w:val="20"/>
                <w:szCs w:val="20"/>
                <w:lang w:eastAsia="cs-CZ"/>
                <w14:ligatures w14:val="none"/>
              </w:rPr>
              <w:t>4</w:t>
            </w:r>
          </w:p>
        </w:tc>
      </w:tr>
      <w:tr w:rsidR="00F558A5" w:rsidRPr="00F558A5" w14:paraId="788AC3A9" w14:textId="77777777" w:rsidTr="00F558A5">
        <w:trPr>
          <w:trHeight w:val="390"/>
        </w:trPr>
        <w:tc>
          <w:tcPr>
            <w:tcW w:w="2960" w:type="dxa"/>
            <w:tcBorders>
              <w:top w:val="nil"/>
              <w:left w:val="single" w:sz="8" w:space="0" w:color="auto"/>
              <w:bottom w:val="single" w:sz="4" w:space="0" w:color="auto"/>
              <w:right w:val="single" w:sz="4" w:space="0" w:color="auto"/>
            </w:tcBorders>
            <w:shd w:val="clear" w:color="000000" w:fill="D0CECE"/>
            <w:vAlign w:val="center"/>
            <w:hideMark/>
          </w:tcPr>
          <w:p w14:paraId="48E6C50C"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Odborný seminář</w:t>
            </w:r>
          </w:p>
        </w:tc>
        <w:tc>
          <w:tcPr>
            <w:tcW w:w="1180" w:type="dxa"/>
            <w:tcBorders>
              <w:top w:val="nil"/>
              <w:left w:val="nil"/>
              <w:bottom w:val="single" w:sz="4" w:space="0" w:color="auto"/>
              <w:right w:val="single" w:sz="4" w:space="0" w:color="auto"/>
            </w:tcBorders>
            <w:shd w:val="clear" w:color="000000" w:fill="D0CECE"/>
            <w:vAlign w:val="center"/>
            <w:hideMark/>
          </w:tcPr>
          <w:p w14:paraId="58222B35" w14:textId="77777777" w:rsidR="00F558A5" w:rsidRPr="00F558A5" w:rsidRDefault="00F558A5" w:rsidP="00F558A5">
            <w:pPr>
              <w:spacing w:after="0"/>
              <w:ind w:left="0" w:right="0"/>
              <w:jc w:val="center"/>
              <w:rPr>
                <w:rFonts w:ascii="Inherit" w:eastAsia="Times New Roman" w:hAnsi="Inherit" w:cs="Calibri"/>
                <w:b/>
                <w:bCs/>
                <w:color w:val="000000"/>
                <w:kern w:val="0"/>
                <w:sz w:val="20"/>
                <w:szCs w:val="20"/>
                <w:lang w:eastAsia="cs-CZ"/>
                <w14:ligatures w14:val="none"/>
              </w:rPr>
            </w:pPr>
            <w:r w:rsidRPr="00F558A5">
              <w:rPr>
                <w:rFonts w:ascii="Inherit" w:eastAsia="Times New Roman" w:hAnsi="Inherit" w:cs="Calibri"/>
                <w:b/>
                <w:bCs/>
                <w:color w:val="000000"/>
                <w:kern w:val="0"/>
                <w:sz w:val="20"/>
                <w:szCs w:val="20"/>
                <w:lang w:eastAsia="cs-CZ"/>
                <w14:ligatures w14:val="none"/>
              </w:rPr>
              <w:t>OSE1</w:t>
            </w:r>
          </w:p>
        </w:tc>
        <w:tc>
          <w:tcPr>
            <w:tcW w:w="1020" w:type="dxa"/>
            <w:tcBorders>
              <w:top w:val="nil"/>
              <w:left w:val="nil"/>
              <w:bottom w:val="single" w:sz="4" w:space="0" w:color="auto"/>
              <w:right w:val="single" w:sz="4" w:space="0" w:color="auto"/>
            </w:tcBorders>
            <w:shd w:val="clear" w:color="000000" w:fill="D0CECE"/>
            <w:vAlign w:val="center"/>
            <w:hideMark/>
          </w:tcPr>
          <w:p w14:paraId="31E085E4"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0</w:t>
            </w:r>
          </w:p>
        </w:tc>
        <w:tc>
          <w:tcPr>
            <w:tcW w:w="1020" w:type="dxa"/>
            <w:tcBorders>
              <w:top w:val="nil"/>
              <w:left w:val="nil"/>
              <w:bottom w:val="single" w:sz="4" w:space="0" w:color="auto"/>
              <w:right w:val="single" w:sz="4" w:space="0" w:color="auto"/>
            </w:tcBorders>
            <w:shd w:val="clear" w:color="000000" w:fill="D0CECE"/>
            <w:vAlign w:val="center"/>
            <w:hideMark/>
          </w:tcPr>
          <w:p w14:paraId="0D7D5C6A"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2</w:t>
            </w:r>
          </w:p>
        </w:tc>
        <w:tc>
          <w:tcPr>
            <w:tcW w:w="1020" w:type="dxa"/>
            <w:tcBorders>
              <w:top w:val="nil"/>
              <w:left w:val="nil"/>
              <w:bottom w:val="single" w:sz="4" w:space="0" w:color="auto"/>
              <w:right w:val="single" w:sz="4" w:space="0" w:color="auto"/>
            </w:tcBorders>
            <w:shd w:val="clear" w:color="000000" w:fill="D0CECE"/>
            <w:vAlign w:val="center"/>
            <w:hideMark/>
          </w:tcPr>
          <w:p w14:paraId="1D4F0728"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0</w:t>
            </w:r>
          </w:p>
        </w:tc>
        <w:tc>
          <w:tcPr>
            <w:tcW w:w="1020" w:type="dxa"/>
            <w:tcBorders>
              <w:top w:val="nil"/>
              <w:left w:val="nil"/>
              <w:bottom w:val="single" w:sz="4" w:space="0" w:color="auto"/>
              <w:right w:val="single" w:sz="8" w:space="0" w:color="auto"/>
            </w:tcBorders>
            <w:shd w:val="clear" w:color="000000" w:fill="D0CECE"/>
            <w:vAlign w:val="center"/>
            <w:hideMark/>
          </w:tcPr>
          <w:p w14:paraId="7BD2494B"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2</w:t>
            </w:r>
          </w:p>
        </w:tc>
        <w:tc>
          <w:tcPr>
            <w:tcW w:w="1400" w:type="dxa"/>
            <w:tcBorders>
              <w:top w:val="nil"/>
              <w:left w:val="nil"/>
              <w:bottom w:val="single" w:sz="4" w:space="0" w:color="auto"/>
              <w:right w:val="single" w:sz="8" w:space="0" w:color="auto"/>
            </w:tcBorders>
            <w:shd w:val="clear" w:color="000000" w:fill="D0CECE"/>
            <w:vAlign w:val="center"/>
            <w:hideMark/>
          </w:tcPr>
          <w:p w14:paraId="4D52B230" w14:textId="77777777" w:rsidR="00F558A5" w:rsidRPr="00F558A5" w:rsidRDefault="00F558A5" w:rsidP="00F558A5">
            <w:pPr>
              <w:spacing w:after="0"/>
              <w:ind w:left="0" w:right="0"/>
              <w:jc w:val="center"/>
              <w:rPr>
                <w:rFonts w:ascii="Inherit" w:eastAsia="Times New Roman" w:hAnsi="Inherit" w:cs="Calibri"/>
                <w:b/>
                <w:bCs/>
                <w:color w:val="000000"/>
                <w:kern w:val="0"/>
                <w:sz w:val="20"/>
                <w:szCs w:val="20"/>
                <w:lang w:eastAsia="cs-CZ"/>
                <w14:ligatures w14:val="none"/>
              </w:rPr>
            </w:pPr>
            <w:r w:rsidRPr="00F558A5">
              <w:rPr>
                <w:rFonts w:ascii="Inherit" w:eastAsia="Times New Roman" w:hAnsi="Inherit" w:cs="Calibri"/>
                <w:b/>
                <w:bCs/>
                <w:color w:val="000000"/>
                <w:kern w:val="0"/>
                <w:sz w:val="20"/>
                <w:szCs w:val="20"/>
                <w:lang w:eastAsia="cs-CZ"/>
                <w14:ligatures w14:val="none"/>
              </w:rPr>
              <w:t>4</w:t>
            </w:r>
          </w:p>
        </w:tc>
      </w:tr>
      <w:tr w:rsidR="00F558A5" w:rsidRPr="00F558A5" w14:paraId="6925CA79" w14:textId="77777777" w:rsidTr="00F558A5">
        <w:trPr>
          <w:trHeight w:val="390"/>
        </w:trPr>
        <w:tc>
          <w:tcPr>
            <w:tcW w:w="2960" w:type="dxa"/>
            <w:tcBorders>
              <w:top w:val="nil"/>
              <w:left w:val="single" w:sz="8" w:space="0" w:color="auto"/>
              <w:bottom w:val="single" w:sz="4" w:space="0" w:color="auto"/>
              <w:right w:val="single" w:sz="4" w:space="0" w:color="auto"/>
            </w:tcBorders>
            <w:vAlign w:val="center"/>
            <w:hideMark/>
          </w:tcPr>
          <w:p w14:paraId="7E811DA1" w14:textId="77777777" w:rsidR="00F558A5" w:rsidRPr="00F558A5" w:rsidRDefault="00F558A5" w:rsidP="00F558A5">
            <w:pPr>
              <w:spacing w:after="0"/>
              <w:ind w:left="0" w:right="0"/>
              <w:jc w:val="center"/>
              <w:rPr>
                <w:rFonts w:ascii="Aptos Narrow" w:eastAsia="Times New Roman" w:hAnsi="Aptos Narrow" w:cs="Calibri"/>
                <w:color w:val="000000"/>
                <w:kern w:val="0"/>
                <w:sz w:val="20"/>
                <w:szCs w:val="20"/>
                <w:lang w:eastAsia="cs-CZ"/>
                <w14:ligatures w14:val="none"/>
              </w:rPr>
            </w:pPr>
            <w:r w:rsidRPr="00F558A5">
              <w:rPr>
                <w:rFonts w:ascii="Aptos Narrow" w:eastAsia="Times New Roman" w:hAnsi="Aptos Narrow" w:cs="Calibri"/>
                <w:color w:val="000000"/>
                <w:kern w:val="0"/>
                <w:sz w:val="20"/>
                <w:szCs w:val="20"/>
                <w:lang w:eastAsia="cs-CZ"/>
                <w14:ligatures w14:val="none"/>
              </w:rPr>
              <w:t>Odborný seminář 2</w:t>
            </w:r>
          </w:p>
        </w:tc>
        <w:tc>
          <w:tcPr>
            <w:tcW w:w="1180" w:type="dxa"/>
            <w:tcBorders>
              <w:top w:val="nil"/>
              <w:left w:val="nil"/>
              <w:bottom w:val="single" w:sz="4" w:space="0" w:color="auto"/>
              <w:right w:val="single" w:sz="4" w:space="0" w:color="auto"/>
            </w:tcBorders>
            <w:vAlign w:val="center"/>
            <w:hideMark/>
          </w:tcPr>
          <w:p w14:paraId="3A5AB7C7" w14:textId="77777777" w:rsidR="00F558A5" w:rsidRPr="00F558A5" w:rsidRDefault="00F558A5" w:rsidP="00F558A5">
            <w:pPr>
              <w:spacing w:after="0"/>
              <w:ind w:left="0" w:right="0"/>
              <w:jc w:val="center"/>
              <w:rPr>
                <w:rFonts w:ascii="Aptos Narrow" w:eastAsia="Times New Roman" w:hAnsi="Aptos Narrow" w:cs="Calibri"/>
                <w:b/>
                <w:bCs/>
                <w:color w:val="000000"/>
                <w:kern w:val="0"/>
                <w:sz w:val="20"/>
                <w:szCs w:val="20"/>
                <w:lang w:eastAsia="cs-CZ"/>
                <w14:ligatures w14:val="none"/>
              </w:rPr>
            </w:pPr>
            <w:r w:rsidRPr="00F558A5">
              <w:rPr>
                <w:rFonts w:ascii="Aptos Narrow" w:eastAsia="Times New Roman" w:hAnsi="Aptos Narrow" w:cs="Calibri"/>
                <w:b/>
                <w:bCs/>
                <w:color w:val="000000"/>
                <w:kern w:val="0"/>
                <w:sz w:val="20"/>
                <w:szCs w:val="20"/>
                <w:lang w:eastAsia="cs-CZ"/>
                <w14:ligatures w14:val="none"/>
              </w:rPr>
              <w:t>OSE3</w:t>
            </w:r>
          </w:p>
        </w:tc>
        <w:tc>
          <w:tcPr>
            <w:tcW w:w="1020" w:type="dxa"/>
            <w:tcBorders>
              <w:top w:val="nil"/>
              <w:left w:val="nil"/>
              <w:bottom w:val="single" w:sz="4" w:space="0" w:color="auto"/>
              <w:right w:val="single" w:sz="4" w:space="0" w:color="auto"/>
            </w:tcBorders>
            <w:vAlign w:val="center"/>
            <w:hideMark/>
          </w:tcPr>
          <w:p w14:paraId="454924BC" w14:textId="77777777" w:rsidR="00F558A5" w:rsidRPr="00F558A5" w:rsidRDefault="00F558A5" w:rsidP="00F558A5">
            <w:pPr>
              <w:spacing w:after="0"/>
              <w:ind w:left="0" w:right="0"/>
              <w:jc w:val="center"/>
              <w:rPr>
                <w:rFonts w:ascii="Aptos Narrow" w:eastAsia="Times New Roman" w:hAnsi="Aptos Narrow" w:cs="Calibri"/>
                <w:color w:val="000000"/>
                <w:kern w:val="0"/>
                <w:sz w:val="20"/>
                <w:szCs w:val="20"/>
                <w:lang w:eastAsia="cs-CZ"/>
                <w14:ligatures w14:val="none"/>
              </w:rPr>
            </w:pPr>
            <w:r w:rsidRPr="00F558A5">
              <w:rPr>
                <w:rFonts w:ascii="Aptos Narrow" w:eastAsia="Times New Roman" w:hAnsi="Aptos Narrow" w:cs="Calibri"/>
                <w:color w:val="000000"/>
                <w:kern w:val="0"/>
                <w:sz w:val="20"/>
                <w:szCs w:val="20"/>
                <w:lang w:eastAsia="cs-CZ"/>
                <w14:ligatures w14:val="none"/>
              </w:rPr>
              <w:t>0</w:t>
            </w:r>
          </w:p>
        </w:tc>
        <w:tc>
          <w:tcPr>
            <w:tcW w:w="1020" w:type="dxa"/>
            <w:tcBorders>
              <w:top w:val="nil"/>
              <w:left w:val="nil"/>
              <w:bottom w:val="single" w:sz="4" w:space="0" w:color="auto"/>
              <w:right w:val="single" w:sz="4" w:space="0" w:color="auto"/>
            </w:tcBorders>
            <w:vAlign w:val="center"/>
            <w:hideMark/>
          </w:tcPr>
          <w:p w14:paraId="2213192A" w14:textId="77777777" w:rsidR="00F558A5" w:rsidRPr="00F558A5" w:rsidRDefault="00F558A5" w:rsidP="00F558A5">
            <w:pPr>
              <w:spacing w:after="0"/>
              <w:ind w:left="0" w:right="0"/>
              <w:jc w:val="center"/>
              <w:rPr>
                <w:rFonts w:ascii="Aptos Narrow" w:eastAsia="Times New Roman" w:hAnsi="Aptos Narrow" w:cs="Calibri"/>
                <w:color w:val="000000"/>
                <w:kern w:val="0"/>
                <w:sz w:val="20"/>
                <w:szCs w:val="20"/>
                <w:lang w:eastAsia="cs-CZ"/>
                <w14:ligatures w14:val="none"/>
              </w:rPr>
            </w:pPr>
            <w:r w:rsidRPr="00F558A5">
              <w:rPr>
                <w:rFonts w:ascii="Aptos Narrow" w:eastAsia="Times New Roman" w:hAnsi="Aptos Narrow" w:cs="Calibri"/>
                <w:color w:val="000000"/>
                <w:kern w:val="0"/>
                <w:sz w:val="20"/>
                <w:szCs w:val="20"/>
                <w:lang w:eastAsia="cs-CZ"/>
                <w14:ligatures w14:val="none"/>
              </w:rPr>
              <w:t>0</w:t>
            </w:r>
          </w:p>
        </w:tc>
        <w:tc>
          <w:tcPr>
            <w:tcW w:w="1020" w:type="dxa"/>
            <w:tcBorders>
              <w:top w:val="nil"/>
              <w:left w:val="nil"/>
              <w:bottom w:val="single" w:sz="4" w:space="0" w:color="auto"/>
              <w:right w:val="single" w:sz="4" w:space="0" w:color="auto"/>
            </w:tcBorders>
            <w:vAlign w:val="center"/>
            <w:hideMark/>
          </w:tcPr>
          <w:p w14:paraId="51B92411" w14:textId="77777777" w:rsidR="00F558A5" w:rsidRPr="00F558A5" w:rsidRDefault="00F558A5" w:rsidP="00F558A5">
            <w:pPr>
              <w:spacing w:after="0"/>
              <w:ind w:left="0" w:right="0"/>
              <w:jc w:val="center"/>
              <w:rPr>
                <w:rFonts w:ascii="Aptos Narrow" w:eastAsia="Times New Roman" w:hAnsi="Aptos Narrow" w:cs="Calibri"/>
                <w:color w:val="000000"/>
                <w:kern w:val="0"/>
                <w:sz w:val="20"/>
                <w:szCs w:val="20"/>
                <w:lang w:eastAsia="cs-CZ"/>
                <w14:ligatures w14:val="none"/>
              </w:rPr>
            </w:pPr>
            <w:r w:rsidRPr="00F558A5">
              <w:rPr>
                <w:rFonts w:ascii="Aptos Narrow" w:eastAsia="Times New Roman" w:hAnsi="Aptos Narrow" w:cs="Calibri"/>
                <w:color w:val="000000"/>
                <w:kern w:val="0"/>
                <w:sz w:val="20"/>
                <w:szCs w:val="20"/>
                <w:lang w:eastAsia="cs-CZ"/>
                <w14:ligatures w14:val="none"/>
              </w:rPr>
              <w:t>0</w:t>
            </w:r>
          </w:p>
        </w:tc>
        <w:tc>
          <w:tcPr>
            <w:tcW w:w="1020" w:type="dxa"/>
            <w:tcBorders>
              <w:top w:val="nil"/>
              <w:left w:val="nil"/>
              <w:bottom w:val="single" w:sz="4" w:space="0" w:color="auto"/>
              <w:right w:val="single" w:sz="8" w:space="0" w:color="auto"/>
            </w:tcBorders>
            <w:vAlign w:val="center"/>
            <w:hideMark/>
          </w:tcPr>
          <w:p w14:paraId="46A988C7"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2</w:t>
            </w:r>
          </w:p>
        </w:tc>
        <w:tc>
          <w:tcPr>
            <w:tcW w:w="1400" w:type="dxa"/>
            <w:tcBorders>
              <w:top w:val="nil"/>
              <w:left w:val="nil"/>
              <w:bottom w:val="single" w:sz="4" w:space="0" w:color="auto"/>
              <w:right w:val="single" w:sz="8" w:space="0" w:color="auto"/>
            </w:tcBorders>
            <w:vAlign w:val="center"/>
            <w:hideMark/>
          </w:tcPr>
          <w:p w14:paraId="70F103A5" w14:textId="77777777" w:rsidR="00F558A5" w:rsidRPr="00F558A5" w:rsidRDefault="00F558A5" w:rsidP="00F558A5">
            <w:pPr>
              <w:spacing w:after="0"/>
              <w:ind w:left="0" w:right="0"/>
              <w:jc w:val="center"/>
              <w:rPr>
                <w:rFonts w:ascii="Aptos Narrow" w:eastAsia="Times New Roman" w:hAnsi="Aptos Narrow" w:cs="Calibri"/>
                <w:b/>
                <w:bCs/>
                <w:color w:val="000000"/>
                <w:kern w:val="0"/>
                <w:sz w:val="20"/>
                <w:szCs w:val="20"/>
                <w:lang w:eastAsia="cs-CZ"/>
                <w14:ligatures w14:val="none"/>
              </w:rPr>
            </w:pPr>
            <w:r w:rsidRPr="00F558A5">
              <w:rPr>
                <w:rFonts w:ascii="Aptos Narrow" w:eastAsia="Times New Roman" w:hAnsi="Aptos Narrow" w:cs="Calibri"/>
                <w:b/>
                <w:bCs/>
                <w:color w:val="000000"/>
                <w:kern w:val="0"/>
                <w:sz w:val="20"/>
                <w:szCs w:val="20"/>
                <w:lang w:eastAsia="cs-CZ"/>
                <w14:ligatures w14:val="none"/>
              </w:rPr>
              <w:t>2</w:t>
            </w:r>
          </w:p>
        </w:tc>
      </w:tr>
      <w:tr w:rsidR="00F558A5" w:rsidRPr="00F558A5" w14:paraId="45FAFA89" w14:textId="77777777" w:rsidTr="00F558A5">
        <w:trPr>
          <w:trHeight w:val="390"/>
        </w:trPr>
        <w:tc>
          <w:tcPr>
            <w:tcW w:w="2960" w:type="dxa"/>
            <w:tcBorders>
              <w:top w:val="nil"/>
              <w:left w:val="single" w:sz="8" w:space="0" w:color="auto"/>
              <w:bottom w:val="nil"/>
              <w:right w:val="single" w:sz="4" w:space="0" w:color="auto"/>
            </w:tcBorders>
            <w:shd w:val="clear" w:color="000000" w:fill="D0CECE"/>
            <w:vAlign w:val="center"/>
            <w:hideMark/>
          </w:tcPr>
          <w:p w14:paraId="69D575C5"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Biologie</w:t>
            </w:r>
          </w:p>
        </w:tc>
        <w:tc>
          <w:tcPr>
            <w:tcW w:w="1180" w:type="dxa"/>
            <w:tcBorders>
              <w:top w:val="nil"/>
              <w:left w:val="nil"/>
              <w:bottom w:val="nil"/>
              <w:right w:val="single" w:sz="4" w:space="0" w:color="auto"/>
            </w:tcBorders>
            <w:shd w:val="clear" w:color="000000" w:fill="D0CECE"/>
            <w:vAlign w:val="center"/>
            <w:hideMark/>
          </w:tcPr>
          <w:p w14:paraId="3D140366" w14:textId="77777777" w:rsidR="00F558A5" w:rsidRPr="00F558A5" w:rsidRDefault="00F558A5" w:rsidP="00F558A5">
            <w:pPr>
              <w:spacing w:after="0"/>
              <w:ind w:left="0" w:right="0"/>
              <w:jc w:val="center"/>
              <w:rPr>
                <w:rFonts w:ascii="Inherit" w:eastAsia="Times New Roman" w:hAnsi="Inherit" w:cs="Calibri"/>
                <w:b/>
                <w:bCs/>
                <w:color w:val="000000"/>
                <w:kern w:val="0"/>
                <w:sz w:val="20"/>
                <w:szCs w:val="20"/>
                <w:lang w:eastAsia="cs-CZ"/>
                <w14:ligatures w14:val="none"/>
              </w:rPr>
            </w:pPr>
            <w:r w:rsidRPr="00F558A5">
              <w:rPr>
                <w:rFonts w:ascii="Inherit" w:eastAsia="Times New Roman" w:hAnsi="Inherit" w:cs="Calibri"/>
                <w:b/>
                <w:bCs/>
                <w:color w:val="000000"/>
                <w:kern w:val="0"/>
                <w:sz w:val="20"/>
                <w:szCs w:val="20"/>
                <w:lang w:eastAsia="cs-CZ"/>
                <w14:ligatures w14:val="none"/>
              </w:rPr>
              <w:t>BIO</w:t>
            </w:r>
          </w:p>
        </w:tc>
        <w:tc>
          <w:tcPr>
            <w:tcW w:w="1020" w:type="dxa"/>
            <w:tcBorders>
              <w:top w:val="nil"/>
              <w:left w:val="nil"/>
              <w:bottom w:val="nil"/>
              <w:right w:val="single" w:sz="4" w:space="0" w:color="auto"/>
            </w:tcBorders>
            <w:shd w:val="clear" w:color="000000" w:fill="D0CECE"/>
            <w:vAlign w:val="center"/>
            <w:hideMark/>
          </w:tcPr>
          <w:p w14:paraId="43D32B0F"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1</w:t>
            </w:r>
          </w:p>
        </w:tc>
        <w:tc>
          <w:tcPr>
            <w:tcW w:w="1020" w:type="dxa"/>
            <w:tcBorders>
              <w:top w:val="nil"/>
              <w:left w:val="nil"/>
              <w:bottom w:val="nil"/>
              <w:right w:val="single" w:sz="4" w:space="0" w:color="auto"/>
            </w:tcBorders>
            <w:shd w:val="clear" w:color="000000" w:fill="D0CECE"/>
            <w:vAlign w:val="center"/>
            <w:hideMark/>
          </w:tcPr>
          <w:p w14:paraId="1727B179"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0</w:t>
            </w:r>
          </w:p>
        </w:tc>
        <w:tc>
          <w:tcPr>
            <w:tcW w:w="1020" w:type="dxa"/>
            <w:tcBorders>
              <w:top w:val="nil"/>
              <w:left w:val="nil"/>
              <w:bottom w:val="nil"/>
              <w:right w:val="single" w:sz="4" w:space="0" w:color="auto"/>
            </w:tcBorders>
            <w:shd w:val="clear" w:color="000000" w:fill="D0CECE"/>
            <w:vAlign w:val="center"/>
            <w:hideMark/>
          </w:tcPr>
          <w:p w14:paraId="68D02C52"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0</w:t>
            </w:r>
          </w:p>
        </w:tc>
        <w:tc>
          <w:tcPr>
            <w:tcW w:w="1020" w:type="dxa"/>
            <w:tcBorders>
              <w:top w:val="nil"/>
              <w:left w:val="nil"/>
              <w:bottom w:val="nil"/>
              <w:right w:val="single" w:sz="8" w:space="0" w:color="auto"/>
            </w:tcBorders>
            <w:shd w:val="clear" w:color="000000" w:fill="D0CECE"/>
            <w:vAlign w:val="center"/>
            <w:hideMark/>
          </w:tcPr>
          <w:p w14:paraId="15413CEE" w14:textId="77777777" w:rsidR="00F558A5" w:rsidRPr="00F558A5" w:rsidRDefault="00F558A5" w:rsidP="00F558A5">
            <w:pPr>
              <w:spacing w:after="0"/>
              <w:ind w:left="0" w:right="0"/>
              <w:jc w:val="center"/>
              <w:rPr>
                <w:rFonts w:ascii="Inherit" w:eastAsia="Times New Roman" w:hAnsi="Inherit" w:cs="Calibri"/>
                <w:color w:val="000000"/>
                <w:kern w:val="0"/>
                <w:sz w:val="20"/>
                <w:szCs w:val="20"/>
                <w:lang w:eastAsia="cs-CZ"/>
                <w14:ligatures w14:val="none"/>
              </w:rPr>
            </w:pPr>
            <w:r w:rsidRPr="00F558A5">
              <w:rPr>
                <w:rFonts w:ascii="Inherit" w:eastAsia="Times New Roman" w:hAnsi="Inherit" w:cs="Calibri"/>
                <w:color w:val="000000"/>
                <w:kern w:val="0"/>
                <w:sz w:val="20"/>
                <w:szCs w:val="20"/>
                <w:lang w:eastAsia="cs-CZ"/>
                <w14:ligatures w14:val="none"/>
              </w:rPr>
              <w:t>0</w:t>
            </w:r>
          </w:p>
        </w:tc>
        <w:tc>
          <w:tcPr>
            <w:tcW w:w="1400" w:type="dxa"/>
            <w:tcBorders>
              <w:top w:val="nil"/>
              <w:left w:val="nil"/>
              <w:bottom w:val="nil"/>
              <w:right w:val="single" w:sz="8" w:space="0" w:color="auto"/>
            </w:tcBorders>
            <w:shd w:val="clear" w:color="000000" w:fill="D0CECE"/>
            <w:vAlign w:val="center"/>
            <w:hideMark/>
          </w:tcPr>
          <w:p w14:paraId="02CB2299" w14:textId="77777777" w:rsidR="00F558A5" w:rsidRPr="00F558A5" w:rsidRDefault="00F558A5" w:rsidP="00F558A5">
            <w:pPr>
              <w:spacing w:after="0"/>
              <w:ind w:left="0" w:right="0"/>
              <w:jc w:val="center"/>
              <w:rPr>
                <w:rFonts w:ascii="Inherit" w:eastAsia="Times New Roman" w:hAnsi="Inherit" w:cs="Calibri"/>
                <w:b/>
                <w:bCs/>
                <w:color w:val="000000"/>
                <w:kern w:val="0"/>
                <w:sz w:val="20"/>
                <w:szCs w:val="20"/>
                <w:lang w:eastAsia="cs-CZ"/>
                <w14:ligatures w14:val="none"/>
              </w:rPr>
            </w:pPr>
            <w:r w:rsidRPr="00F558A5">
              <w:rPr>
                <w:rFonts w:ascii="Inherit" w:eastAsia="Times New Roman" w:hAnsi="Inherit" w:cs="Calibri"/>
                <w:b/>
                <w:bCs/>
                <w:color w:val="000000"/>
                <w:kern w:val="0"/>
                <w:sz w:val="20"/>
                <w:szCs w:val="20"/>
                <w:lang w:eastAsia="cs-CZ"/>
                <w14:ligatures w14:val="none"/>
              </w:rPr>
              <w:t>1</w:t>
            </w:r>
          </w:p>
        </w:tc>
      </w:tr>
      <w:tr w:rsidR="00F558A5" w:rsidRPr="00F558A5" w14:paraId="3EB4E874" w14:textId="77777777" w:rsidTr="00F558A5">
        <w:trPr>
          <w:trHeight w:val="288"/>
        </w:trPr>
        <w:tc>
          <w:tcPr>
            <w:tcW w:w="4140" w:type="dxa"/>
            <w:gridSpan w:val="2"/>
            <w:tcBorders>
              <w:top w:val="single" w:sz="8" w:space="0" w:color="auto"/>
              <w:left w:val="single" w:sz="8" w:space="0" w:color="auto"/>
              <w:bottom w:val="single" w:sz="8" w:space="0" w:color="auto"/>
              <w:right w:val="single" w:sz="4" w:space="0" w:color="000000"/>
            </w:tcBorders>
            <w:vAlign w:val="center"/>
            <w:hideMark/>
          </w:tcPr>
          <w:p w14:paraId="486A2107" w14:textId="77777777" w:rsidR="00F558A5" w:rsidRPr="00F558A5" w:rsidRDefault="00F558A5" w:rsidP="00F558A5">
            <w:pPr>
              <w:spacing w:after="0"/>
              <w:ind w:left="0" w:right="0"/>
              <w:jc w:val="center"/>
              <w:rPr>
                <w:rFonts w:ascii="Aptos Narrow" w:eastAsia="Times New Roman" w:hAnsi="Aptos Narrow" w:cs="Calibri"/>
                <w:b/>
                <w:bCs/>
                <w:color w:val="000000"/>
                <w:kern w:val="0"/>
                <w:sz w:val="20"/>
                <w:szCs w:val="20"/>
                <w:lang w:eastAsia="cs-CZ"/>
                <w14:ligatures w14:val="none"/>
              </w:rPr>
            </w:pPr>
            <w:r w:rsidRPr="00F558A5">
              <w:rPr>
                <w:rFonts w:ascii="Aptos Narrow" w:eastAsia="Times New Roman" w:hAnsi="Aptos Narrow" w:cs="Calibri"/>
                <w:b/>
                <w:bCs/>
                <w:color w:val="000000"/>
                <w:kern w:val="0"/>
                <w:sz w:val="20"/>
                <w:szCs w:val="20"/>
                <w:lang w:eastAsia="cs-CZ"/>
                <w14:ligatures w14:val="none"/>
              </w:rPr>
              <w:t>CELKEM</w:t>
            </w:r>
          </w:p>
        </w:tc>
        <w:tc>
          <w:tcPr>
            <w:tcW w:w="1020" w:type="dxa"/>
            <w:tcBorders>
              <w:top w:val="single" w:sz="8" w:space="0" w:color="auto"/>
              <w:left w:val="nil"/>
              <w:bottom w:val="single" w:sz="8" w:space="0" w:color="auto"/>
              <w:right w:val="single" w:sz="4" w:space="0" w:color="auto"/>
            </w:tcBorders>
            <w:vAlign w:val="center"/>
            <w:hideMark/>
          </w:tcPr>
          <w:p w14:paraId="2A81F06C" w14:textId="77777777" w:rsidR="00F558A5" w:rsidRPr="00F558A5" w:rsidRDefault="00F558A5" w:rsidP="00F558A5">
            <w:pPr>
              <w:spacing w:after="0"/>
              <w:ind w:left="0" w:right="0"/>
              <w:jc w:val="center"/>
              <w:rPr>
                <w:rFonts w:ascii="Aptos Narrow" w:eastAsia="Times New Roman" w:hAnsi="Aptos Narrow" w:cs="Calibri"/>
                <w:b/>
                <w:bCs/>
                <w:color w:val="000000"/>
                <w:kern w:val="0"/>
                <w:sz w:val="20"/>
                <w:szCs w:val="20"/>
                <w:lang w:eastAsia="cs-CZ"/>
                <w14:ligatures w14:val="none"/>
              </w:rPr>
            </w:pPr>
            <w:r w:rsidRPr="00F558A5">
              <w:rPr>
                <w:rFonts w:ascii="Aptos Narrow" w:eastAsia="Times New Roman" w:hAnsi="Aptos Narrow" w:cs="Calibri"/>
                <w:b/>
                <w:bCs/>
                <w:color w:val="000000"/>
                <w:kern w:val="0"/>
                <w:sz w:val="20"/>
                <w:szCs w:val="20"/>
                <w:lang w:eastAsia="cs-CZ"/>
                <w14:ligatures w14:val="none"/>
              </w:rPr>
              <w:t>35</w:t>
            </w:r>
          </w:p>
        </w:tc>
        <w:tc>
          <w:tcPr>
            <w:tcW w:w="1020" w:type="dxa"/>
            <w:tcBorders>
              <w:top w:val="single" w:sz="8" w:space="0" w:color="auto"/>
              <w:left w:val="nil"/>
              <w:bottom w:val="single" w:sz="8" w:space="0" w:color="auto"/>
              <w:right w:val="single" w:sz="4" w:space="0" w:color="auto"/>
            </w:tcBorders>
            <w:vAlign w:val="center"/>
            <w:hideMark/>
          </w:tcPr>
          <w:p w14:paraId="55F121C5" w14:textId="77777777" w:rsidR="00F558A5" w:rsidRPr="00F558A5" w:rsidRDefault="00F558A5" w:rsidP="00F558A5">
            <w:pPr>
              <w:spacing w:after="0"/>
              <w:ind w:left="0" w:right="0"/>
              <w:jc w:val="center"/>
              <w:rPr>
                <w:rFonts w:ascii="Aptos Narrow" w:eastAsia="Times New Roman" w:hAnsi="Aptos Narrow" w:cs="Calibri"/>
                <w:b/>
                <w:bCs/>
                <w:color w:val="000000"/>
                <w:kern w:val="0"/>
                <w:sz w:val="20"/>
                <w:szCs w:val="20"/>
                <w:lang w:eastAsia="cs-CZ"/>
                <w14:ligatures w14:val="none"/>
              </w:rPr>
            </w:pPr>
            <w:r w:rsidRPr="00F558A5">
              <w:rPr>
                <w:rFonts w:ascii="Aptos Narrow" w:eastAsia="Times New Roman" w:hAnsi="Aptos Narrow" w:cs="Calibri"/>
                <w:b/>
                <w:bCs/>
                <w:color w:val="000000"/>
                <w:kern w:val="0"/>
                <w:sz w:val="20"/>
                <w:szCs w:val="20"/>
                <w:lang w:eastAsia="cs-CZ"/>
                <w14:ligatures w14:val="none"/>
              </w:rPr>
              <w:t>33</w:t>
            </w:r>
          </w:p>
        </w:tc>
        <w:tc>
          <w:tcPr>
            <w:tcW w:w="1020" w:type="dxa"/>
            <w:tcBorders>
              <w:top w:val="single" w:sz="8" w:space="0" w:color="auto"/>
              <w:left w:val="nil"/>
              <w:bottom w:val="single" w:sz="8" w:space="0" w:color="auto"/>
              <w:right w:val="single" w:sz="4" w:space="0" w:color="auto"/>
            </w:tcBorders>
            <w:vAlign w:val="center"/>
            <w:hideMark/>
          </w:tcPr>
          <w:p w14:paraId="1EA967CC" w14:textId="77777777" w:rsidR="00F558A5" w:rsidRPr="00F558A5" w:rsidRDefault="00F558A5" w:rsidP="00F558A5">
            <w:pPr>
              <w:spacing w:after="0"/>
              <w:ind w:left="0" w:right="0"/>
              <w:jc w:val="center"/>
              <w:rPr>
                <w:rFonts w:ascii="Aptos Narrow" w:eastAsia="Times New Roman" w:hAnsi="Aptos Narrow" w:cs="Calibri"/>
                <w:b/>
                <w:bCs/>
                <w:color w:val="000000"/>
                <w:kern w:val="0"/>
                <w:sz w:val="20"/>
                <w:szCs w:val="20"/>
                <w:lang w:eastAsia="cs-CZ"/>
                <w14:ligatures w14:val="none"/>
              </w:rPr>
            </w:pPr>
            <w:r w:rsidRPr="00F558A5">
              <w:rPr>
                <w:rFonts w:ascii="Aptos Narrow" w:eastAsia="Times New Roman" w:hAnsi="Aptos Narrow" w:cs="Calibri"/>
                <w:b/>
                <w:bCs/>
                <w:color w:val="000000"/>
                <w:kern w:val="0"/>
                <w:sz w:val="20"/>
                <w:szCs w:val="20"/>
                <w:lang w:eastAsia="cs-CZ"/>
                <w14:ligatures w14:val="none"/>
              </w:rPr>
              <w:t>32</w:t>
            </w:r>
          </w:p>
        </w:tc>
        <w:tc>
          <w:tcPr>
            <w:tcW w:w="1020" w:type="dxa"/>
            <w:tcBorders>
              <w:top w:val="single" w:sz="8" w:space="0" w:color="auto"/>
              <w:left w:val="nil"/>
              <w:bottom w:val="single" w:sz="8" w:space="0" w:color="auto"/>
              <w:right w:val="single" w:sz="8" w:space="0" w:color="auto"/>
            </w:tcBorders>
            <w:vAlign w:val="center"/>
            <w:hideMark/>
          </w:tcPr>
          <w:p w14:paraId="63FFBFCB" w14:textId="77777777" w:rsidR="00F558A5" w:rsidRPr="00F558A5" w:rsidRDefault="00F558A5" w:rsidP="00F558A5">
            <w:pPr>
              <w:spacing w:after="0"/>
              <w:ind w:left="0" w:right="0"/>
              <w:jc w:val="center"/>
              <w:rPr>
                <w:rFonts w:ascii="Inherit" w:eastAsia="Times New Roman" w:hAnsi="Inherit" w:cs="Calibri"/>
                <w:b/>
                <w:bCs/>
                <w:color w:val="000000"/>
                <w:kern w:val="0"/>
                <w:sz w:val="20"/>
                <w:szCs w:val="20"/>
                <w:lang w:eastAsia="cs-CZ"/>
                <w14:ligatures w14:val="none"/>
              </w:rPr>
            </w:pPr>
            <w:r w:rsidRPr="00F558A5">
              <w:rPr>
                <w:rFonts w:ascii="Inherit" w:eastAsia="Times New Roman" w:hAnsi="Inherit" w:cs="Calibri"/>
                <w:b/>
                <w:bCs/>
                <w:color w:val="000000"/>
                <w:kern w:val="0"/>
                <w:sz w:val="20"/>
                <w:szCs w:val="20"/>
                <w:lang w:eastAsia="cs-CZ"/>
                <w14:ligatures w14:val="none"/>
              </w:rPr>
              <w:t>30</w:t>
            </w:r>
          </w:p>
        </w:tc>
        <w:tc>
          <w:tcPr>
            <w:tcW w:w="1400" w:type="dxa"/>
            <w:tcBorders>
              <w:top w:val="single" w:sz="8" w:space="0" w:color="auto"/>
              <w:left w:val="nil"/>
              <w:bottom w:val="single" w:sz="8" w:space="0" w:color="auto"/>
              <w:right w:val="single" w:sz="8" w:space="0" w:color="auto"/>
            </w:tcBorders>
            <w:vAlign w:val="center"/>
            <w:hideMark/>
          </w:tcPr>
          <w:p w14:paraId="656DC1E9" w14:textId="77777777" w:rsidR="00F558A5" w:rsidRPr="00F558A5" w:rsidRDefault="00F558A5" w:rsidP="00F558A5">
            <w:pPr>
              <w:spacing w:after="0"/>
              <w:ind w:left="0" w:right="0"/>
              <w:jc w:val="center"/>
              <w:rPr>
                <w:rFonts w:ascii="Aptos Narrow" w:eastAsia="Times New Roman" w:hAnsi="Aptos Narrow" w:cs="Calibri"/>
                <w:b/>
                <w:bCs/>
                <w:color w:val="000000"/>
                <w:kern w:val="0"/>
                <w:sz w:val="20"/>
                <w:szCs w:val="20"/>
                <w:lang w:eastAsia="cs-CZ"/>
                <w14:ligatures w14:val="none"/>
              </w:rPr>
            </w:pPr>
            <w:r w:rsidRPr="00F558A5">
              <w:rPr>
                <w:rFonts w:ascii="Aptos Narrow" w:eastAsia="Times New Roman" w:hAnsi="Aptos Narrow" w:cs="Calibri"/>
                <w:b/>
                <w:bCs/>
                <w:color w:val="000000"/>
                <w:kern w:val="0"/>
                <w:sz w:val="20"/>
                <w:szCs w:val="20"/>
                <w:lang w:eastAsia="cs-CZ"/>
                <w14:ligatures w14:val="none"/>
              </w:rPr>
              <w:t>130</w:t>
            </w:r>
          </w:p>
        </w:tc>
      </w:tr>
    </w:tbl>
    <w:p w14:paraId="1508361E" w14:textId="1BB696BD" w:rsidR="000A44CE" w:rsidRPr="00917F6D" w:rsidRDefault="000A44CE" w:rsidP="000A44CE">
      <w:pPr>
        <w:pStyle w:val="Nadpis2"/>
        <w:rPr>
          <w:sz w:val="20"/>
          <w:szCs w:val="20"/>
        </w:rPr>
      </w:pPr>
      <w:bookmarkStart w:id="39" w:name="_Toc230783688"/>
      <w:r w:rsidRPr="00917F6D">
        <w:rPr>
          <w:sz w:val="20"/>
          <w:szCs w:val="20"/>
        </w:rPr>
        <w:lastRenderedPageBreak/>
        <w:t>celkové počty vyučovacích hodin</w:t>
      </w:r>
      <w:r w:rsidR="006039BC" w:rsidRPr="00917F6D">
        <w:rPr>
          <w:sz w:val="20"/>
          <w:szCs w:val="20"/>
        </w:rPr>
        <w:t xml:space="preserve"> – hodiny v týdnu/hodiny celkem</w:t>
      </w:r>
      <w:bookmarkEnd w:id="39"/>
    </w:p>
    <w:tbl>
      <w:tblPr>
        <w:tblW w:w="9700" w:type="dxa"/>
        <w:tblCellMar>
          <w:left w:w="70" w:type="dxa"/>
          <w:right w:w="70" w:type="dxa"/>
        </w:tblCellMar>
        <w:tblLook w:val="04A0" w:firstRow="1" w:lastRow="0" w:firstColumn="1" w:lastColumn="0" w:noHBand="0" w:noVBand="1"/>
      </w:tblPr>
      <w:tblGrid>
        <w:gridCol w:w="2960"/>
        <w:gridCol w:w="1180"/>
        <w:gridCol w:w="1020"/>
        <w:gridCol w:w="1020"/>
        <w:gridCol w:w="1020"/>
        <w:gridCol w:w="1020"/>
        <w:gridCol w:w="1480"/>
      </w:tblGrid>
      <w:tr w:rsidR="003D5D00" w:rsidRPr="003D5D00" w14:paraId="6178AF64" w14:textId="77777777" w:rsidTr="003D5D00">
        <w:trPr>
          <w:trHeight w:val="478"/>
        </w:trPr>
        <w:tc>
          <w:tcPr>
            <w:tcW w:w="9700" w:type="dxa"/>
            <w:gridSpan w:val="7"/>
            <w:tcBorders>
              <w:top w:val="single" w:sz="4" w:space="0" w:color="auto"/>
              <w:left w:val="single" w:sz="4" w:space="0" w:color="auto"/>
              <w:bottom w:val="single" w:sz="4" w:space="0" w:color="auto"/>
              <w:right w:val="single" w:sz="4" w:space="0" w:color="auto"/>
            </w:tcBorders>
            <w:vAlign w:val="center"/>
            <w:hideMark/>
          </w:tcPr>
          <w:p w14:paraId="5FF552DC" w14:textId="77777777" w:rsidR="003D5D00" w:rsidRPr="003D5D00" w:rsidRDefault="003D5D00" w:rsidP="003D5D00">
            <w:pPr>
              <w:spacing w:after="0"/>
              <w:ind w:left="0" w:right="0"/>
              <w:jc w:val="center"/>
              <w:rPr>
                <w:rFonts w:ascii="Inherit" w:eastAsia="Times New Roman" w:hAnsi="Inherit" w:cs="Calibri"/>
                <w:b/>
                <w:bCs/>
                <w:color w:val="000000"/>
                <w:kern w:val="0"/>
                <w:sz w:val="28"/>
                <w:szCs w:val="28"/>
                <w:lang w:eastAsia="cs-CZ"/>
                <w14:ligatures w14:val="none"/>
              </w:rPr>
            </w:pPr>
            <w:r w:rsidRPr="003D5D00">
              <w:rPr>
                <w:rFonts w:ascii="Inherit" w:eastAsia="Times New Roman" w:hAnsi="Inherit" w:cs="Calibri"/>
                <w:b/>
                <w:bCs/>
                <w:color w:val="000000"/>
                <w:kern w:val="0"/>
                <w:sz w:val="28"/>
                <w:szCs w:val="28"/>
                <w:lang w:eastAsia="cs-CZ"/>
                <w14:ligatures w14:val="none"/>
              </w:rPr>
              <w:t>učební plán pro studijní obor Kybernetická bezpečnost</w:t>
            </w:r>
            <w:r w:rsidRPr="003D5D00">
              <w:rPr>
                <w:rFonts w:ascii="Arial" w:eastAsia="Times New Roman" w:hAnsi="Arial" w:cs="Arial"/>
                <w:color w:val="000000"/>
                <w:kern w:val="0"/>
                <w:sz w:val="28"/>
                <w:szCs w:val="28"/>
                <w:lang w:eastAsia="cs-CZ"/>
                <w14:ligatures w14:val="none"/>
              </w:rPr>
              <w:t> </w:t>
            </w:r>
          </w:p>
        </w:tc>
      </w:tr>
      <w:tr w:rsidR="003D5D00" w:rsidRPr="003D5D00" w14:paraId="4A132F55" w14:textId="77777777" w:rsidTr="003D5D00">
        <w:trPr>
          <w:trHeight w:val="288"/>
        </w:trPr>
        <w:tc>
          <w:tcPr>
            <w:tcW w:w="9700" w:type="dxa"/>
            <w:gridSpan w:val="7"/>
            <w:tcBorders>
              <w:top w:val="single" w:sz="4" w:space="0" w:color="auto"/>
              <w:left w:val="single" w:sz="4" w:space="0" w:color="auto"/>
              <w:bottom w:val="single" w:sz="4" w:space="0" w:color="auto"/>
              <w:right w:val="single" w:sz="4" w:space="0" w:color="auto"/>
            </w:tcBorders>
            <w:vAlign w:val="center"/>
            <w:hideMark/>
          </w:tcPr>
          <w:p w14:paraId="6DED77A0" w14:textId="77777777" w:rsidR="003D5D00" w:rsidRPr="003D5D00" w:rsidRDefault="003D5D00" w:rsidP="003D5D00">
            <w:pPr>
              <w:spacing w:after="0"/>
              <w:ind w:left="0" w:right="0"/>
              <w:jc w:val="center"/>
              <w:rPr>
                <w:rFonts w:ascii="Arial" w:eastAsia="Times New Roman" w:hAnsi="Arial" w:cs="Arial"/>
                <w:b/>
                <w:bCs/>
                <w:color w:val="000000"/>
                <w:kern w:val="0"/>
                <w:sz w:val="23"/>
                <w:szCs w:val="23"/>
                <w:lang w:eastAsia="cs-CZ"/>
                <w14:ligatures w14:val="none"/>
              </w:rPr>
            </w:pPr>
            <w:r w:rsidRPr="003D5D00">
              <w:rPr>
                <w:rFonts w:ascii="Arial" w:eastAsia="Times New Roman" w:hAnsi="Arial" w:cs="Arial"/>
                <w:b/>
                <w:bCs/>
                <w:color w:val="000000"/>
                <w:kern w:val="0"/>
                <w:sz w:val="23"/>
                <w:szCs w:val="23"/>
                <w:lang w:eastAsia="cs-CZ"/>
                <w14:ligatures w14:val="none"/>
              </w:rPr>
              <w:t>18-20-M/01</w:t>
            </w:r>
          </w:p>
        </w:tc>
      </w:tr>
      <w:tr w:rsidR="003D5D00" w:rsidRPr="003D5D00" w14:paraId="0BA07565" w14:textId="77777777" w:rsidTr="003D5D00">
        <w:trPr>
          <w:trHeight w:val="300"/>
        </w:trPr>
        <w:tc>
          <w:tcPr>
            <w:tcW w:w="2960" w:type="dxa"/>
            <w:tcBorders>
              <w:top w:val="nil"/>
              <w:left w:val="single" w:sz="8" w:space="0" w:color="auto"/>
              <w:bottom w:val="single" w:sz="8" w:space="0" w:color="auto"/>
              <w:right w:val="single" w:sz="4" w:space="0" w:color="auto"/>
            </w:tcBorders>
            <w:vAlign w:val="center"/>
            <w:hideMark/>
          </w:tcPr>
          <w:p w14:paraId="5D0BB39B" w14:textId="77777777" w:rsidR="003D5D00" w:rsidRPr="003D5D00" w:rsidRDefault="003D5D00" w:rsidP="003D5D00">
            <w:pPr>
              <w:spacing w:after="0"/>
              <w:ind w:left="0" w:right="0"/>
              <w:jc w:val="center"/>
              <w:rPr>
                <w:rFonts w:ascii="Aptos Narrow" w:eastAsia="Times New Roman" w:hAnsi="Aptos Narrow" w:cs="Calibri"/>
                <w:b/>
                <w:bCs/>
                <w:color w:val="000000"/>
                <w:kern w:val="0"/>
                <w:sz w:val="22"/>
                <w:lang w:eastAsia="cs-CZ"/>
                <w14:ligatures w14:val="none"/>
              </w:rPr>
            </w:pPr>
            <w:r w:rsidRPr="003D5D00">
              <w:rPr>
                <w:rFonts w:ascii="Aptos Narrow" w:eastAsia="Times New Roman" w:hAnsi="Aptos Narrow" w:cs="Calibri"/>
                <w:b/>
                <w:bCs/>
                <w:color w:val="000000"/>
                <w:kern w:val="0"/>
                <w:sz w:val="22"/>
                <w:lang w:eastAsia="cs-CZ"/>
                <w14:ligatures w14:val="none"/>
              </w:rPr>
              <w:t>PŘEDMĚT</w:t>
            </w:r>
          </w:p>
        </w:tc>
        <w:tc>
          <w:tcPr>
            <w:tcW w:w="1180" w:type="dxa"/>
            <w:tcBorders>
              <w:top w:val="nil"/>
              <w:left w:val="nil"/>
              <w:bottom w:val="single" w:sz="8" w:space="0" w:color="auto"/>
              <w:right w:val="single" w:sz="4" w:space="0" w:color="auto"/>
            </w:tcBorders>
            <w:vAlign w:val="center"/>
            <w:hideMark/>
          </w:tcPr>
          <w:p w14:paraId="24F63872" w14:textId="77777777" w:rsidR="003D5D00" w:rsidRPr="003D5D00" w:rsidRDefault="003D5D00" w:rsidP="003D5D00">
            <w:pPr>
              <w:spacing w:after="0"/>
              <w:ind w:left="0" w:right="0"/>
              <w:jc w:val="center"/>
              <w:rPr>
                <w:rFonts w:ascii="Aptos Narrow" w:eastAsia="Times New Roman" w:hAnsi="Aptos Narrow" w:cs="Calibri"/>
                <w:b/>
                <w:bCs/>
                <w:color w:val="000000"/>
                <w:kern w:val="0"/>
                <w:sz w:val="22"/>
                <w:lang w:eastAsia="cs-CZ"/>
                <w14:ligatures w14:val="none"/>
              </w:rPr>
            </w:pPr>
            <w:r w:rsidRPr="003D5D00">
              <w:rPr>
                <w:rFonts w:ascii="Aptos Narrow" w:eastAsia="Times New Roman" w:hAnsi="Aptos Narrow" w:cs="Calibri"/>
                <w:b/>
                <w:bCs/>
                <w:color w:val="000000"/>
                <w:kern w:val="0"/>
                <w:sz w:val="22"/>
                <w:lang w:eastAsia="cs-CZ"/>
                <w14:ligatures w14:val="none"/>
              </w:rPr>
              <w:t>ZKRATKA</w:t>
            </w:r>
          </w:p>
        </w:tc>
        <w:tc>
          <w:tcPr>
            <w:tcW w:w="1020" w:type="dxa"/>
            <w:tcBorders>
              <w:top w:val="nil"/>
              <w:left w:val="nil"/>
              <w:bottom w:val="single" w:sz="8" w:space="0" w:color="auto"/>
              <w:right w:val="single" w:sz="4" w:space="0" w:color="auto"/>
            </w:tcBorders>
            <w:vAlign w:val="center"/>
            <w:hideMark/>
          </w:tcPr>
          <w:p w14:paraId="14E03FEA" w14:textId="77777777" w:rsidR="003D5D00" w:rsidRPr="003D5D00" w:rsidRDefault="003D5D00" w:rsidP="003D5D00">
            <w:pPr>
              <w:spacing w:after="0"/>
              <w:ind w:left="0" w:right="0"/>
              <w:jc w:val="center"/>
              <w:rPr>
                <w:rFonts w:ascii="Aptos Narrow" w:eastAsia="Times New Roman" w:hAnsi="Aptos Narrow" w:cs="Calibri"/>
                <w:b/>
                <w:bCs/>
                <w:color w:val="000000"/>
                <w:kern w:val="0"/>
                <w:sz w:val="22"/>
                <w:lang w:eastAsia="cs-CZ"/>
                <w14:ligatures w14:val="none"/>
              </w:rPr>
            </w:pPr>
            <w:r w:rsidRPr="003D5D00">
              <w:rPr>
                <w:rFonts w:ascii="Aptos Narrow" w:eastAsia="Times New Roman" w:hAnsi="Aptos Narrow" w:cs="Calibri"/>
                <w:b/>
                <w:bCs/>
                <w:color w:val="000000"/>
                <w:kern w:val="0"/>
                <w:sz w:val="22"/>
                <w:lang w:eastAsia="cs-CZ"/>
                <w14:ligatures w14:val="none"/>
              </w:rPr>
              <w:t>1. ročník</w:t>
            </w:r>
          </w:p>
        </w:tc>
        <w:tc>
          <w:tcPr>
            <w:tcW w:w="1020" w:type="dxa"/>
            <w:tcBorders>
              <w:top w:val="nil"/>
              <w:left w:val="nil"/>
              <w:bottom w:val="single" w:sz="8" w:space="0" w:color="auto"/>
              <w:right w:val="single" w:sz="4" w:space="0" w:color="auto"/>
            </w:tcBorders>
            <w:vAlign w:val="center"/>
            <w:hideMark/>
          </w:tcPr>
          <w:p w14:paraId="7A00A6F5" w14:textId="77777777" w:rsidR="003D5D00" w:rsidRPr="003D5D00" w:rsidRDefault="003D5D00" w:rsidP="003D5D00">
            <w:pPr>
              <w:spacing w:after="0"/>
              <w:ind w:left="0" w:right="0"/>
              <w:jc w:val="center"/>
              <w:rPr>
                <w:rFonts w:ascii="Aptos Narrow" w:eastAsia="Times New Roman" w:hAnsi="Aptos Narrow" w:cs="Calibri"/>
                <w:b/>
                <w:bCs/>
                <w:color w:val="000000"/>
                <w:kern w:val="0"/>
                <w:sz w:val="22"/>
                <w:lang w:eastAsia="cs-CZ"/>
                <w14:ligatures w14:val="none"/>
              </w:rPr>
            </w:pPr>
            <w:r w:rsidRPr="003D5D00">
              <w:rPr>
                <w:rFonts w:ascii="Aptos Narrow" w:eastAsia="Times New Roman" w:hAnsi="Aptos Narrow" w:cs="Calibri"/>
                <w:b/>
                <w:bCs/>
                <w:color w:val="000000"/>
                <w:kern w:val="0"/>
                <w:sz w:val="22"/>
                <w:lang w:eastAsia="cs-CZ"/>
                <w14:ligatures w14:val="none"/>
              </w:rPr>
              <w:t>2. ročník</w:t>
            </w:r>
          </w:p>
        </w:tc>
        <w:tc>
          <w:tcPr>
            <w:tcW w:w="1020" w:type="dxa"/>
            <w:tcBorders>
              <w:top w:val="nil"/>
              <w:left w:val="nil"/>
              <w:bottom w:val="single" w:sz="8" w:space="0" w:color="auto"/>
              <w:right w:val="single" w:sz="4" w:space="0" w:color="auto"/>
            </w:tcBorders>
            <w:vAlign w:val="center"/>
            <w:hideMark/>
          </w:tcPr>
          <w:p w14:paraId="0611F2A1" w14:textId="77777777" w:rsidR="003D5D00" w:rsidRPr="003D5D00" w:rsidRDefault="003D5D00" w:rsidP="003D5D00">
            <w:pPr>
              <w:spacing w:after="0"/>
              <w:ind w:left="0" w:right="0"/>
              <w:jc w:val="center"/>
              <w:rPr>
                <w:rFonts w:ascii="Aptos Narrow" w:eastAsia="Times New Roman" w:hAnsi="Aptos Narrow" w:cs="Calibri"/>
                <w:b/>
                <w:bCs/>
                <w:color w:val="000000"/>
                <w:kern w:val="0"/>
                <w:sz w:val="22"/>
                <w:lang w:eastAsia="cs-CZ"/>
                <w14:ligatures w14:val="none"/>
              </w:rPr>
            </w:pPr>
            <w:r w:rsidRPr="003D5D00">
              <w:rPr>
                <w:rFonts w:ascii="Aptos Narrow" w:eastAsia="Times New Roman" w:hAnsi="Aptos Narrow" w:cs="Calibri"/>
                <w:b/>
                <w:bCs/>
                <w:color w:val="000000"/>
                <w:kern w:val="0"/>
                <w:sz w:val="22"/>
                <w:lang w:eastAsia="cs-CZ"/>
                <w14:ligatures w14:val="none"/>
              </w:rPr>
              <w:t>3. ročník</w:t>
            </w:r>
          </w:p>
        </w:tc>
        <w:tc>
          <w:tcPr>
            <w:tcW w:w="1020" w:type="dxa"/>
            <w:tcBorders>
              <w:top w:val="nil"/>
              <w:left w:val="single" w:sz="4" w:space="0" w:color="auto"/>
              <w:bottom w:val="single" w:sz="8" w:space="0" w:color="auto"/>
              <w:right w:val="single" w:sz="8" w:space="0" w:color="auto"/>
            </w:tcBorders>
            <w:vAlign w:val="center"/>
            <w:hideMark/>
          </w:tcPr>
          <w:p w14:paraId="7995B412" w14:textId="77777777" w:rsidR="003D5D00" w:rsidRPr="003D5D00" w:rsidRDefault="003D5D00" w:rsidP="003D5D00">
            <w:pPr>
              <w:spacing w:after="0"/>
              <w:ind w:left="0" w:right="0"/>
              <w:jc w:val="center"/>
              <w:rPr>
                <w:rFonts w:ascii="Inherit" w:eastAsia="Times New Roman" w:hAnsi="Inherit" w:cs="Calibri"/>
                <w:b/>
                <w:bCs/>
                <w:color w:val="000000"/>
                <w:kern w:val="0"/>
                <w:sz w:val="22"/>
                <w:lang w:eastAsia="cs-CZ"/>
                <w14:ligatures w14:val="none"/>
              </w:rPr>
            </w:pPr>
            <w:r w:rsidRPr="003D5D00">
              <w:rPr>
                <w:rFonts w:ascii="Inherit" w:eastAsia="Times New Roman" w:hAnsi="Inherit" w:cs="Calibri"/>
                <w:b/>
                <w:bCs/>
                <w:color w:val="000000"/>
                <w:kern w:val="0"/>
                <w:sz w:val="22"/>
                <w:lang w:eastAsia="cs-CZ"/>
                <w14:ligatures w14:val="none"/>
              </w:rPr>
              <w:t>4. ročník</w:t>
            </w:r>
          </w:p>
        </w:tc>
        <w:tc>
          <w:tcPr>
            <w:tcW w:w="1480" w:type="dxa"/>
            <w:tcBorders>
              <w:top w:val="nil"/>
              <w:left w:val="nil"/>
              <w:bottom w:val="nil"/>
              <w:right w:val="single" w:sz="8" w:space="0" w:color="auto"/>
            </w:tcBorders>
            <w:vAlign w:val="center"/>
            <w:hideMark/>
          </w:tcPr>
          <w:p w14:paraId="7F2A0F78" w14:textId="77777777" w:rsidR="003D5D00" w:rsidRPr="003D5D00" w:rsidRDefault="003D5D00" w:rsidP="003D5D00">
            <w:pPr>
              <w:spacing w:after="0"/>
              <w:ind w:left="0" w:right="0"/>
              <w:jc w:val="center"/>
              <w:rPr>
                <w:rFonts w:ascii="Aptos Narrow" w:eastAsia="Times New Roman" w:hAnsi="Aptos Narrow" w:cs="Calibri"/>
                <w:b/>
                <w:bCs/>
                <w:color w:val="000000"/>
                <w:kern w:val="0"/>
                <w:sz w:val="22"/>
                <w:lang w:eastAsia="cs-CZ"/>
                <w14:ligatures w14:val="none"/>
              </w:rPr>
            </w:pPr>
            <w:r w:rsidRPr="003D5D00">
              <w:rPr>
                <w:rFonts w:ascii="Aptos Narrow" w:eastAsia="Times New Roman" w:hAnsi="Aptos Narrow" w:cs="Calibri"/>
                <w:b/>
                <w:bCs/>
                <w:color w:val="000000"/>
                <w:kern w:val="0"/>
                <w:sz w:val="22"/>
                <w:lang w:eastAsia="cs-CZ"/>
                <w14:ligatures w14:val="none"/>
              </w:rPr>
              <w:t>CELKEM</w:t>
            </w:r>
          </w:p>
        </w:tc>
      </w:tr>
      <w:tr w:rsidR="003D5D00" w:rsidRPr="003D5D00" w14:paraId="05FAF519" w14:textId="77777777" w:rsidTr="003D5D00">
        <w:trPr>
          <w:trHeight w:val="390"/>
        </w:trPr>
        <w:tc>
          <w:tcPr>
            <w:tcW w:w="2960" w:type="dxa"/>
            <w:tcBorders>
              <w:top w:val="nil"/>
              <w:left w:val="single" w:sz="8" w:space="0" w:color="auto"/>
              <w:bottom w:val="single" w:sz="4" w:space="0" w:color="auto"/>
              <w:right w:val="single" w:sz="4" w:space="0" w:color="auto"/>
            </w:tcBorders>
            <w:shd w:val="clear" w:color="000000" w:fill="D0CECE"/>
            <w:vAlign w:val="center"/>
            <w:hideMark/>
          </w:tcPr>
          <w:p w14:paraId="25C44E7A"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Český jazyk a literatura</w:t>
            </w:r>
          </w:p>
        </w:tc>
        <w:tc>
          <w:tcPr>
            <w:tcW w:w="1180" w:type="dxa"/>
            <w:tcBorders>
              <w:top w:val="nil"/>
              <w:left w:val="nil"/>
              <w:bottom w:val="single" w:sz="4" w:space="0" w:color="auto"/>
              <w:right w:val="single" w:sz="4" w:space="0" w:color="auto"/>
            </w:tcBorders>
            <w:shd w:val="clear" w:color="000000" w:fill="D0CECE"/>
            <w:vAlign w:val="center"/>
            <w:hideMark/>
          </w:tcPr>
          <w:p w14:paraId="77036D4B" w14:textId="77777777" w:rsidR="003D5D00" w:rsidRPr="003D5D00" w:rsidRDefault="003D5D00" w:rsidP="003D5D00">
            <w:pPr>
              <w:spacing w:after="0"/>
              <w:ind w:left="0" w:right="0"/>
              <w:jc w:val="center"/>
              <w:rPr>
                <w:rFonts w:ascii="Inherit" w:eastAsia="Times New Roman" w:hAnsi="Inherit" w:cs="Calibri"/>
                <w:b/>
                <w:bCs/>
                <w:color w:val="000000"/>
                <w:kern w:val="0"/>
                <w:sz w:val="22"/>
                <w:lang w:eastAsia="cs-CZ"/>
                <w14:ligatures w14:val="none"/>
              </w:rPr>
            </w:pPr>
            <w:r w:rsidRPr="003D5D00">
              <w:rPr>
                <w:rFonts w:ascii="Inherit" w:eastAsia="Times New Roman" w:hAnsi="Inherit" w:cs="Calibri"/>
                <w:b/>
                <w:bCs/>
                <w:color w:val="000000"/>
                <w:kern w:val="0"/>
                <w:sz w:val="22"/>
                <w:lang w:eastAsia="cs-CZ"/>
                <w14:ligatures w14:val="none"/>
              </w:rPr>
              <w:t>CJL</w:t>
            </w:r>
          </w:p>
        </w:tc>
        <w:tc>
          <w:tcPr>
            <w:tcW w:w="1020" w:type="dxa"/>
            <w:tcBorders>
              <w:top w:val="nil"/>
              <w:left w:val="nil"/>
              <w:bottom w:val="single" w:sz="4" w:space="0" w:color="auto"/>
              <w:right w:val="single" w:sz="4" w:space="0" w:color="auto"/>
            </w:tcBorders>
            <w:shd w:val="clear" w:color="000000" w:fill="D0CECE"/>
            <w:vAlign w:val="center"/>
            <w:hideMark/>
          </w:tcPr>
          <w:p w14:paraId="5984C151"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96</w:t>
            </w:r>
          </w:p>
        </w:tc>
        <w:tc>
          <w:tcPr>
            <w:tcW w:w="1020" w:type="dxa"/>
            <w:tcBorders>
              <w:top w:val="nil"/>
              <w:left w:val="nil"/>
              <w:bottom w:val="single" w:sz="4" w:space="0" w:color="auto"/>
              <w:right w:val="single" w:sz="4" w:space="0" w:color="auto"/>
            </w:tcBorders>
            <w:shd w:val="clear" w:color="000000" w:fill="D0CECE"/>
            <w:vAlign w:val="center"/>
            <w:hideMark/>
          </w:tcPr>
          <w:p w14:paraId="54F92FFE"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96</w:t>
            </w:r>
          </w:p>
        </w:tc>
        <w:tc>
          <w:tcPr>
            <w:tcW w:w="1020" w:type="dxa"/>
            <w:tcBorders>
              <w:top w:val="nil"/>
              <w:left w:val="nil"/>
              <w:bottom w:val="single" w:sz="4" w:space="0" w:color="auto"/>
              <w:right w:val="nil"/>
            </w:tcBorders>
            <w:shd w:val="clear" w:color="000000" w:fill="D0CECE"/>
            <w:vAlign w:val="center"/>
            <w:hideMark/>
          </w:tcPr>
          <w:p w14:paraId="76B30EDE"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96</w:t>
            </w:r>
          </w:p>
        </w:tc>
        <w:tc>
          <w:tcPr>
            <w:tcW w:w="1020" w:type="dxa"/>
            <w:tcBorders>
              <w:top w:val="nil"/>
              <w:left w:val="nil"/>
              <w:bottom w:val="single" w:sz="4" w:space="0" w:color="auto"/>
              <w:right w:val="single" w:sz="8" w:space="0" w:color="auto"/>
            </w:tcBorders>
            <w:shd w:val="clear" w:color="000000" w:fill="D0CECE"/>
            <w:vAlign w:val="center"/>
            <w:hideMark/>
          </w:tcPr>
          <w:p w14:paraId="4E4E548E"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87</w:t>
            </w:r>
          </w:p>
        </w:tc>
        <w:tc>
          <w:tcPr>
            <w:tcW w:w="1480" w:type="dxa"/>
            <w:tcBorders>
              <w:top w:val="single" w:sz="4" w:space="0" w:color="auto"/>
              <w:left w:val="single" w:sz="4" w:space="0" w:color="auto"/>
              <w:bottom w:val="single" w:sz="4" w:space="0" w:color="auto"/>
              <w:right w:val="single" w:sz="4" w:space="0" w:color="auto"/>
            </w:tcBorders>
            <w:noWrap/>
            <w:vAlign w:val="bottom"/>
            <w:hideMark/>
          </w:tcPr>
          <w:p w14:paraId="2E0EB9CF" w14:textId="77777777" w:rsidR="003D5D00" w:rsidRPr="003D5D00" w:rsidRDefault="003D5D00" w:rsidP="003D5D00">
            <w:pPr>
              <w:spacing w:after="0"/>
              <w:ind w:left="0" w:right="0"/>
              <w:jc w:val="center"/>
              <w:rPr>
                <w:rFonts w:ascii="Calibri" w:eastAsia="Times New Roman" w:hAnsi="Calibri" w:cs="Calibri"/>
                <w:b/>
                <w:bCs/>
                <w:color w:val="000000"/>
                <w:kern w:val="0"/>
                <w:sz w:val="22"/>
                <w:lang w:eastAsia="cs-CZ"/>
                <w14:ligatures w14:val="none"/>
              </w:rPr>
            </w:pPr>
            <w:r w:rsidRPr="003D5D00">
              <w:rPr>
                <w:rFonts w:ascii="Calibri" w:eastAsia="Times New Roman" w:hAnsi="Calibri" w:cs="Calibri"/>
                <w:b/>
                <w:bCs/>
                <w:color w:val="000000"/>
                <w:kern w:val="0"/>
                <w:sz w:val="22"/>
                <w:lang w:eastAsia="cs-CZ"/>
                <w14:ligatures w14:val="none"/>
              </w:rPr>
              <w:t>375</w:t>
            </w:r>
          </w:p>
        </w:tc>
      </w:tr>
      <w:tr w:rsidR="003D5D00" w:rsidRPr="003D5D00" w14:paraId="69761435" w14:textId="77777777" w:rsidTr="003D5D00">
        <w:trPr>
          <w:trHeight w:val="390"/>
        </w:trPr>
        <w:tc>
          <w:tcPr>
            <w:tcW w:w="2960" w:type="dxa"/>
            <w:tcBorders>
              <w:top w:val="nil"/>
              <w:left w:val="single" w:sz="8" w:space="0" w:color="auto"/>
              <w:bottom w:val="single" w:sz="4" w:space="0" w:color="auto"/>
              <w:right w:val="single" w:sz="4" w:space="0" w:color="auto"/>
            </w:tcBorders>
            <w:vAlign w:val="center"/>
            <w:hideMark/>
          </w:tcPr>
          <w:p w14:paraId="07996AB8" w14:textId="77777777" w:rsidR="003D5D00" w:rsidRPr="003D5D00" w:rsidRDefault="003D5D00" w:rsidP="003D5D00">
            <w:pPr>
              <w:spacing w:after="0"/>
              <w:ind w:left="0" w:right="0"/>
              <w:jc w:val="center"/>
              <w:rPr>
                <w:rFonts w:ascii="Aptos Narrow" w:eastAsia="Times New Roman" w:hAnsi="Aptos Narrow" w:cs="Calibri"/>
                <w:color w:val="000000"/>
                <w:kern w:val="0"/>
                <w:sz w:val="22"/>
                <w:lang w:eastAsia="cs-CZ"/>
                <w14:ligatures w14:val="none"/>
              </w:rPr>
            </w:pPr>
            <w:r w:rsidRPr="003D5D00">
              <w:rPr>
                <w:rFonts w:ascii="Aptos Narrow" w:eastAsia="Times New Roman" w:hAnsi="Aptos Narrow" w:cs="Calibri"/>
                <w:color w:val="000000"/>
                <w:kern w:val="0"/>
                <w:sz w:val="22"/>
                <w:lang w:eastAsia="cs-CZ"/>
                <w14:ligatures w14:val="none"/>
              </w:rPr>
              <w:t>Anglický jazyk</w:t>
            </w:r>
          </w:p>
        </w:tc>
        <w:tc>
          <w:tcPr>
            <w:tcW w:w="1180" w:type="dxa"/>
            <w:tcBorders>
              <w:top w:val="nil"/>
              <w:left w:val="nil"/>
              <w:bottom w:val="single" w:sz="4" w:space="0" w:color="auto"/>
              <w:right w:val="single" w:sz="4" w:space="0" w:color="auto"/>
            </w:tcBorders>
            <w:vAlign w:val="center"/>
            <w:hideMark/>
          </w:tcPr>
          <w:p w14:paraId="239FD5E2" w14:textId="77777777" w:rsidR="003D5D00" w:rsidRPr="003D5D00" w:rsidRDefault="003D5D00" w:rsidP="003D5D00">
            <w:pPr>
              <w:spacing w:after="0"/>
              <w:ind w:left="0" w:right="0"/>
              <w:jc w:val="center"/>
              <w:rPr>
                <w:rFonts w:ascii="Aptos Narrow" w:eastAsia="Times New Roman" w:hAnsi="Aptos Narrow" w:cs="Calibri"/>
                <w:b/>
                <w:bCs/>
                <w:color w:val="000000"/>
                <w:kern w:val="0"/>
                <w:sz w:val="22"/>
                <w:lang w:eastAsia="cs-CZ"/>
                <w14:ligatures w14:val="none"/>
              </w:rPr>
            </w:pPr>
            <w:r w:rsidRPr="003D5D00">
              <w:rPr>
                <w:rFonts w:ascii="Aptos Narrow" w:eastAsia="Times New Roman" w:hAnsi="Aptos Narrow" w:cs="Calibri"/>
                <w:b/>
                <w:bCs/>
                <w:color w:val="000000"/>
                <w:kern w:val="0"/>
                <w:sz w:val="22"/>
                <w:lang w:eastAsia="cs-CZ"/>
                <w14:ligatures w14:val="none"/>
              </w:rPr>
              <w:t>ANG</w:t>
            </w:r>
          </w:p>
        </w:tc>
        <w:tc>
          <w:tcPr>
            <w:tcW w:w="1020" w:type="dxa"/>
            <w:tcBorders>
              <w:top w:val="nil"/>
              <w:left w:val="nil"/>
              <w:bottom w:val="single" w:sz="4" w:space="0" w:color="auto"/>
              <w:right w:val="single" w:sz="4" w:space="0" w:color="auto"/>
            </w:tcBorders>
            <w:shd w:val="clear" w:color="000000" w:fill="D0CECE"/>
            <w:vAlign w:val="center"/>
            <w:hideMark/>
          </w:tcPr>
          <w:p w14:paraId="45DD0C0E"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96</w:t>
            </w:r>
          </w:p>
        </w:tc>
        <w:tc>
          <w:tcPr>
            <w:tcW w:w="1020" w:type="dxa"/>
            <w:tcBorders>
              <w:top w:val="nil"/>
              <w:left w:val="nil"/>
              <w:bottom w:val="single" w:sz="4" w:space="0" w:color="auto"/>
              <w:right w:val="single" w:sz="4" w:space="0" w:color="auto"/>
            </w:tcBorders>
            <w:shd w:val="clear" w:color="000000" w:fill="D0CECE"/>
            <w:vAlign w:val="center"/>
            <w:hideMark/>
          </w:tcPr>
          <w:p w14:paraId="4C243D77"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96</w:t>
            </w:r>
          </w:p>
        </w:tc>
        <w:tc>
          <w:tcPr>
            <w:tcW w:w="1020" w:type="dxa"/>
            <w:tcBorders>
              <w:top w:val="nil"/>
              <w:left w:val="nil"/>
              <w:bottom w:val="single" w:sz="4" w:space="0" w:color="auto"/>
              <w:right w:val="nil"/>
            </w:tcBorders>
            <w:shd w:val="clear" w:color="000000" w:fill="D0CECE"/>
            <w:vAlign w:val="center"/>
            <w:hideMark/>
          </w:tcPr>
          <w:p w14:paraId="2556E9E8"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96</w:t>
            </w:r>
          </w:p>
        </w:tc>
        <w:tc>
          <w:tcPr>
            <w:tcW w:w="1020" w:type="dxa"/>
            <w:tcBorders>
              <w:top w:val="nil"/>
              <w:left w:val="nil"/>
              <w:bottom w:val="single" w:sz="4" w:space="0" w:color="auto"/>
              <w:right w:val="single" w:sz="8" w:space="0" w:color="auto"/>
            </w:tcBorders>
            <w:shd w:val="clear" w:color="000000" w:fill="D0CECE"/>
            <w:vAlign w:val="center"/>
            <w:hideMark/>
          </w:tcPr>
          <w:p w14:paraId="12581D6F"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87</w:t>
            </w:r>
          </w:p>
        </w:tc>
        <w:tc>
          <w:tcPr>
            <w:tcW w:w="1480" w:type="dxa"/>
            <w:tcBorders>
              <w:top w:val="nil"/>
              <w:left w:val="single" w:sz="4" w:space="0" w:color="auto"/>
              <w:bottom w:val="single" w:sz="4" w:space="0" w:color="auto"/>
              <w:right w:val="single" w:sz="4" w:space="0" w:color="auto"/>
            </w:tcBorders>
            <w:noWrap/>
            <w:vAlign w:val="bottom"/>
            <w:hideMark/>
          </w:tcPr>
          <w:p w14:paraId="596DEEFC" w14:textId="77777777" w:rsidR="003D5D00" w:rsidRPr="003D5D00" w:rsidRDefault="003D5D00" w:rsidP="003D5D00">
            <w:pPr>
              <w:spacing w:after="0"/>
              <w:ind w:left="0" w:right="0"/>
              <w:jc w:val="center"/>
              <w:rPr>
                <w:rFonts w:ascii="Calibri" w:eastAsia="Times New Roman" w:hAnsi="Calibri" w:cs="Calibri"/>
                <w:b/>
                <w:bCs/>
                <w:color w:val="000000"/>
                <w:kern w:val="0"/>
                <w:sz w:val="22"/>
                <w:lang w:eastAsia="cs-CZ"/>
                <w14:ligatures w14:val="none"/>
              </w:rPr>
            </w:pPr>
            <w:r w:rsidRPr="003D5D00">
              <w:rPr>
                <w:rFonts w:ascii="Calibri" w:eastAsia="Times New Roman" w:hAnsi="Calibri" w:cs="Calibri"/>
                <w:b/>
                <w:bCs/>
                <w:color w:val="000000"/>
                <w:kern w:val="0"/>
                <w:sz w:val="22"/>
                <w:lang w:eastAsia="cs-CZ"/>
                <w14:ligatures w14:val="none"/>
              </w:rPr>
              <w:t>375</w:t>
            </w:r>
          </w:p>
        </w:tc>
      </w:tr>
      <w:tr w:rsidR="003D5D00" w:rsidRPr="003D5D00" w14:paraId="2EB234D5" w14:textId="77777777" w:rsidTr="003D5D00">
        <w:trPr>
          <w:trHeight w:val="390"/>
        </w:trPr>
        <w:tc>
          <w:tcPr>
            <w:tcW w:w="2960" w:type="dxa"/>
            <w:tcBorders>
              <w:top w:val="nil"/>
              <w:left w:val="single" w:sz="8" w:space="0" w:color="auto"/>
              <w:bottom w:val="single" w:sz="4" w:space="0" w:color="auto"/>
              <w:right w:val="single" w:sz="4" w:space="0" w:color="auto"/>
            </w:tcBorders>
            <w:shd w:val="clear" w:color="000000" w:fill="D0CECE"/>
            <w:vAlign w:val="center"/>
            <w:hideMark/>
          </w:tcPr>
          <w:p w14:paraId="71F22D36"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Občanská nauka</w:t>
            </w:r>
          </w:p>
        </w:tc>
        <w:tc>
          <w:tcPr>
            <w:tcW w:w="1180" w:type="dxa"/>
            <w:tcBorders>
              <w:top w:val="nil"/>
              <w:left w:val="nil"/>
              <w:bottom w:val="single" w:sz="4" w:space="0" w:color="auto"/>
              <w:right w:val="single" w:sz="4" w:space="0" w:color="auto"/>
            </w:tcBorders>
            <w:shd w:val="clear" w:color="000000" w:fill="D0CECE"/>
            <w:vAlign w:val="center"/>
            <w:hideMark/>
          </w:tcPr>
          <w:p w14:paraId="72BD6966" w14:textId="77777777" w:rsidR="003D5D00" w:rsidRPr="003D5D00" w:rsidRDefault="003D5D00" w:rsidP="003D5D00">
            <w:pPr>
              <w:spacing w:after="0"/>
              <w:ind w:left="0" w:right="0"/>
              <w:jc w:val="center"/>
              <w:rPr>
                <w:rFonts w:ascii="Inherit" w:eastAsia="Times New Roman" w:hAnsi="Inherit" w:cs="Calibri"/>
                <w:b/>
                <w:bCs/>
                <w:color w:val="000000"/>
                <w:kern w:val="0"/>
                <w:sz w:val="22"/>
                <w:lang w:eastAsia="cs-CZ"/>
                <w14:ligatures w14:val="none"/>
              </w:rPr>
            </w:pPr>
            <w:r w:rsidRPr="003D5D00">
              <w:rPr>
                <w:rFonts w:ascii="Inherit" w:eastAsia="Times New Roman" w:hAnsi="Inherit" w:cs="Calibri"/>
                <w:b/>
                <w:bCs/>
                <w:color w:val="000000"/>
                <w:kern w:val="0"/>
                <w:sz w:val="22"/>
                <w:lang w:eastAsia="cs-CZ"/>
                <w14:ligatures w14:val="none"/>
              </w:rPr>
              <w:t>ONA</w:t>
            </w:r>
          </w:p>
        </w:tc>
        <w:tc>
          <w:tcPr>
            <w:tcW w:w="1020" w:type="dxa"/>
            <w:tcBorders>
              <w:top w:val="nil"/>
              <w:left w:val="nil"/>
              <w:bottom w:val="single" w:sz="4" w:space="0" w:color="auto"/>
              <w:right w:val="single" w:sz="4" w:space="0" w:color="auto"/>
            </w:tcBorders>
            <w:shd w:val="clear" w:color="000000" w:fill="D0CECE"/>
            <w:vAlign w:val="center"/>
            <w:hideMark/>
          </w:tcPr>
          <w:p w14:paraId="678166C3"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32</w:t>
            </w:r>
          </w:p>
        </w:tc>
        <w:tc>
          <w:tcPr>
            <w:tcW w:w="1020" w:type="dxa"/>
            <w:tcBorders>
              <w:top w:val="nil"/>
              <w:left w:val="nil"/>
              <w:bottom w:val="single" w:sz="4" w:space="0" w:color="auto"/>
              <w:right w:val="single" w:sz="4" w:space="0" w:color="auto"/>
            </w:tcBorders>
            <w:shd w:val="clear" w:color="000000" w:fill="D0CECE"/>
            <w:vAlign w:val="center"/>
            <w:hideMark/>
          </w:tcPr>
          <w:p w14:paraId="6A5038A7"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32</w:t>
            </w:r>
          </w:p>
        </w:tc>
        <w:tc>
          <w:tcPr>
            <w:tcW w:w="1020" w:type="dxa"/>
            <w:tcBorders>
              <w:top w:val="nil"/>
              <w:left w:val="nil"/>
              <w:bottom w:val="single" w:sz="4" w:space="0" w:color="auto"/>
              <w:right w:val="nil"/>
            </w:tcBorders>
            <w:shd w:val="clear" w:color="000000" w:fill="D0CECE"/>
            <w:vAlign w:val="center"/>
            <w:hideMark/>
          </w:tcPr>
          <w:p w14:paraId="229A5B80"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32</w:t>
            </w:r>
          </w:p>
        </w:tc>
        <w:tc>
          <w:tcPr>
            <w:tcW w:w="1020" w:type="dxa"/>
            <w:tcBorders>
              <w:top w:val="nil"/>
              <w:left w:val="nil"/>
              <w:bottom w:val="single" w:sz="4" w:space="0" w:color="auto"/>
              <w:right w:val="single" w:sz="8" w:space="0" w:color="auto"/>
            </w:tcBorders>
            <w:shd w:val="clear" w:color="000000" w:fill="D0CECE"/>
            <w:vAlign w:val="center"/>
            <w:hideMark/>
          </w:tcPr>
          <w:p w14:paraId="16B50882"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29</w:t>
            </w:r>
          </w:p>
        </w:tc>
        <w:tc>
          <w:tcPr>
            <w:tcW w:w="1480" w:type="dxa"/>
            <w:tcBorders>
              <w:top w:val="nil"/>
              <w:left w:val="single" w:sz="4" w:space="0" w:color="auto"/>
              <w:bottom w:val="single" w:sz="4" w:space="0" w:color="auto"/>
              <w:right w:val="single" w:sz="4" w:space="0" w:color="auto"/>
            </w:tcBorders>
            <w:noWrap/>
            <w:vAlign w:val="bottom"/>
            <w:hideMark/>
          </w:tcPr>
          <w:p w14:paraId="3A140FE2" w14:textId="77777777" w:rsidR="003D5D00" w:rsidRPr="003D5D00" w:rsidRDefault="003D5D00" w:rsidP="003D5D00">
            <w:pPr>
              <w:spacing w:after="0"/>
              <w:ind w:left="0" w:right="0"/>
              <w:jc w:val="center"/>
              <w:rPr>
                <w:rFonts w:ascii="Calibri" w:eastAsia="Times New Roman" w:hAnsi="Calibri" w:cs="Calibri"/>
                <w:b/>
                <w:bCs/>
                <w:color w:val="000000"/>
                <w:kern w:val="0"/>
                <w:sz w:val="22"/>
                <w:lang w:eastAsia="cs-CZ"/>
                <w14:ligatures w14:val="none"/>
              </w:rPr>
            </w:pPr>
            <w:r w:rsidRPr="003D5D00">
              <w:rPr>
                <w:rFonts w:ascii="Calibri" w:eastAsia="Times New Roman" w:hAnsi="Calibri" w:cs="Calibri"/>
                <w:b/>
                <w:bCs/>
                <w:color w:val="000000"/>
                <w:kern w:val="0"/>
                <w:sz w:val="22"/>
                <w:lang w:eastAsia="cs-CZ"/>
                <w14:ligatures w14:val="none"/>
              </w:rPr>
              <w:t>125</w:t>
            </w:r>
          </w:p>
        </w:tc>
      </w:tr>
      <w:tr w:rsidR="003D5D00" w:rsidRPr="003D5D00" w14:paraId="4D029B4E" w14:textId="77777777" w:rsidTr="003D5D00">
        <w:trPr>
          <w:trHeight w:val="390"/>
        </w:trPr>
        <w:tc>
          <w:tcPr>
            <w:tcW w:w="2960" w:type="dxa"/>
            <w:tcBorders>
              <w:top w:val="nil"/>
              <w:left w:val="single" w:sz="8" w:space="0" w:color="auto"/>
              <w:bottom w:val="single" w:sz="4" w:space="0" w:color="auto"/>
              <w:right w:val="single" w:sz="4" w:space="0" w:color="auto"/>
            </w:tcBorders>
            <w:vAlign w:val="center"/>
            <w:hideMark/>
          </w:tcPr>
          <w:p w14:paraId="05A1A028" w14:textId="77777777" w:rsidR="003D5D00" w:rsidRPr="003D5D00" w:rsidRDefault="003D5D00" w:rsidP="003D5D00">
            <w:pPr>
              <w:spacing w:after="0"/>
              <w:ind w:left="0" w:right="0"/>
              <w:jc w:val="center"/>
              <w:rPr>
                <w:rFonts w:ascii="Aptos Narrow" w:eastAsia="Times New Roman" w:hAnsi="Aptos Narrow" w:cs="Calibri"/>
                <w:color w:val="000000"/>
                <w:kern w:val="0"/>
                <w:sz w:val="22"/>
                <w:lang w:eastAsia="cs-CZ"/>
                <w14:ligatures w14:val="none"/>
              </w:rPr>
            </w:pPr>
            <w:r w:rsidRPr="003D5D00">
              <w:rPr>
                <w:rFonts w:ascii="Aptos Narrow" w:eastAsia="Times New Roman" w:hAnsi="Aptos Narrow" w:cs="Calibri"/>
                <w:color w:val="000000"/>
                <w:kern w:val="0"/>
                <w:sz w:val="22"/>
                <w:lang w:eastAsia="cs-CZ"/>
                <w14:ligatures w14:val="none"/>
              </w:rPr>
              <w:t>Dějepis</w:t>
            </w:r>
          </w:p>
        </w:tc>
        <w:tc>
          <w:tcPr>
            <w:tcW w:w="1180" w:type="dxa"/>
            <w:tcBorders>
              <w:top w:val="nil"/>
              <w:left w:val="nil"/>
              <w:bottom w:val="single" w:sz="4" w:space="0" w:color="auto"/>
              <w:right w:val="single" w:sz="4" w:space="0" w:color="auto"/>
            </w:tcBorders>
            <w:vAlign w:val="center"/>
            <w:hideMark/>
          </w:tcPr>
          <w:p w14:paraId="2489CAAB" w14:textId="77777777" w:rsidR="003D5D00" w:rsidRPr="003D5D00" w:rsidRDefault="003D5D00" w:rsidP="003D5D00">
            <w:pPr>
              <w:spacing w:after="0"/>
              <w:ind w:left="0" w:right="0"/>
              <w:jc w:val="center"/>
              <w:rPr>
                <w:rFonts w:ascii="Aptos Narrow" w:eastAsia="Times New Roman" w:hAnsi="Aptos Narrow" w:cs="Calibri"/>
                <w:b/>
                <w:bCs/>
                <w:color w:val="000000"/>
                <w:kern w:val="0"/>
                <w:sz w:val="22"/>
                <w:lang w:eastAsia="cs-CZ"/>
                <w14:ligatures w14:val="none"/>
              </w:rPr>
            </w:pPr>
            <w:r w:rsidRPr="003D5D00">
              <w:rPr>
                <w:rFonts w:ascii="Aptos Narrow" w:eastAsia="Times New Roman" w:hAnsi="Aptos Narrow" w:cs="Calibri"/>
                <w:b/>
                <w:bCs/>
                <w:color w:val="000000"/>
                <w:kern w:val="0"/>
                <w:sz w:val="22"/>
                <w:lang w:eastAsia="cs-CZ"/>
                <w14:ligatures w14:val="none"/>
              </w:rPr>
              <w:t>DEJ</w:t>
            </w:r>
          </w:p>
        </w:tc>
        <w:tc>
          <w:tcPr>
            <w:tcW w:w="1020" w:type="dxa"/>
            <w:tcBorders>
              <w:top w:val="nil"/>
              <w:left w:val="nil"/>
              <w:bottom w:val="single" w:sz="4" w:space="0" w:color="auto"/>
              <w:right w:val="single" w:sz="4" w:space="0" w:color="auto"/>
            </w:tcBorders>
            <w:shd w:val="clear" w:color="000000" w:fill="D0CECE"/>
            <w:vAlign w:val="center"/>
            <w:hideMark/>
          </w:tcPr>
          <w:p w14:paraId="5530B512"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64</w:t>
            </w:r>
          </w:p>
        </w:tc>
        <w:tc>
          <w:tcPr>
            <w:tcW w:w="1020" w:type="dxa"/>
            <w:tcBorders>
              <w:top w:val="nil"/>
              <w:left w:val="nil"/>
              <w:bottom w:val="single" w:sz="4" w:space="0" w:color="auto"/>
              <w:right w:val="single" w:sz="4" w:space="0" w:color="auto"/>
            </w:tcBorders>
            <w:shd w:val="clear" w:color="000000" w:fill="D0CECE"/>
            <w:vAlign w:val="center"/>
            <w:hideMark/>
          </w:tcPr>
          <w:p w14:paraId="489F6129"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32</w:t>
            </w:r>
          </w:p>
        </w:tc>
        <w:tc>
          <w:tcPr>
            <w:tcW w:w="1020" w:type="dxa"/>
            <w:tcBorders>
              <w:top w:val="nil"/>
              <w:left w:val="nil"/>
              <w:bottom w:val="single" w:sz="4" w:space="0" w:color="auto"/>
              <w:right w:val="nil"/>
            </w:tcBorders>
            <w:shd w:val="clear" w:color="000000" w:fill="D0CECE"/>
            <w:vAlign w:val="center"/>
            <w:hideMark/>
          </w:tcPr>
          <w:p w14:paraId="255F31C5"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0</w:t>
            </w:r>
          </w:p>
        </w:tc>
        <w:tc>
          <w:tcPr>
            <w:tcW w:w="1020" w:type="dxa"/>
            <w:tcBorders>
              <w:top w:val="nil"/>
              <w:left w:val="nil"/>
              <w:bottom w:val="single" w:sz="4" w:space="0" w:color="auto"/>
              <w:right w:val="single" w:sz="8" w:space="0" w:color="auto"/>
            </w:tcBorders>
            <w:shd w:val="clear" w:color="000000" w:fill="D0CECE"/>
            <w:vAlign w:val="center"/>
            <w:hideMark/>
          </w:tcPr>
          <w:p w14:paraId="50051E2B"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0</w:t>
            </w:r>
          </w:p>
        </w:tc>
        <w:tc>
          <w:tcPr>
            <w:tcW w:w="1480" w:type="dxa"/>
            <w:tcBorders>
              <w:top w:val="nil"/>
              <w:left w:val="single" w:sz="4" w:space="0" w:color="auto"/>
              <w:bottom w:val="single" w:sz="4" w:space="0" w:color="auto"/>
              <w:right w:val="single" w:sz="4" w:space="0" w:color="auto"/>
            </w:tcBorders>
            <w:noWrap/>
            <w:vAlign w:val="bottom"/>
            <w:hideMark/>
          </w:tcPr>
          <w:p w14:paraId="6F633C06" w14:textId="77777777" w:rsidR="003D5D00" w:rsidRPr="003D5D00" w:rsidRDefault="003D5D00" w:rsidP="003D5D00">
            <w:pPr>
              <w:spacing w:after="0"/>
              <w:ind w:left="0" w:right="0"/>
              <w:jc w:val="center"/>
              <w:rPr>
                <w:rFonts w:ascii="Calibri" w:eastAsia="Times New Roman" w:hAnsi="Calibri" w:cs="Calibri"/>
                <w:b/>
                <w:bCs/>
                <w:color w:val="000000"/>
                <w:kern w:val="0"/>
                <w:sz w:val="22"/>
                <w:lang w:eastAsia="cs-CZ"/>
                <w14:ligatures w14:val="none"/>
              </w:rPr>
            </w:pPr>
            <w:r w:rsidRPr="003D5D00">
              <w:rPr>
                <w:rFonts w:ascii="Calibri" w:eastAsia="Times New Roman" w:hAnsi="Calibri" w:cs="Calibri"/>
                <w:b/>
                <w:bCs/>
                <w:color w:val="000000"/>
                <w:kern w:val="0"/>
                <w:sz w:val="22"/>
                <w:lang w:eastAsia="cs-CZ"/>
                <w14:ligatures w14:val="none"/>
              </w:rPr>
              <w:t>96</w:t>
            </w:r>
          </w:p>
        </w:tc>
      </w:tr>
      <w:tr w:rsidR="003D5D00" w:rsidRPr="003D5D00" w14:paraId="11695D11" w14:textId="77777777" w:rsidTr="003D5D00">
        <w:trPr>
          <w:trHeight w:val="390"/>
        </w:trPr>
        <w:tc>
          <w:tcPr>
            <w:tcW w:w="2960" w:type="dxa"/>
            <w:tcBorders>
              <w:top w:val="nil"/>
              <w:left w:val="single" w:sz="8" w:space="0" w:color="auto"/>
              <w:bottom w:val="single" w:sz="4" w:space="0" w:color="auto"/>
              <w:right w:val="single" w:sz="4" w:space="0" w:color="auto"/>
            </w:tcBorders>
            <w:shd w:val="clear" w:color="000000" w:fill="D0CECE"/>
            <w:vAlign w:val="center"/>
            <w:hideMark/>
          </w:tcPr>
          <w:p w14:paraId="780CD32D"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Matematika</w:t>
            </w:r>
          </w:p>
        </w:tc>
        <w:tc>
          <w:tcPr>
            <w:tcW w:w="1180" w:type="dxa"/>
            <w:tcBorders>
              <w:top w:val="nil"/>
              <w:left w:val="nil"/>
              <w:bottom w:val="single" w:sz="4" w:space="0" w:color="auto"/>
              <w:right w:val="single" w:sz="4" w:space="0" w:color="auto"/>
            </w:tcBorders>
            <w:shd w:val="clear" w:color="000000" w:fill="D0CECE"/>
            <w:vAlign w:val="center"/>
            <w:hideMark/>
          </w:tcPr>
          <w:p w14:paraId="1F0E6F5E" w14:textId="77777777" w:rsidR="003D5D00" w:rsidRPr="003D5D00" w:rsidRDefault="003D5D00" w:rsidP="003D5D00">
            <w:pPr>
              <w:spacing w:after="0"/>
              <w:ind w:left="0" w:right="0"/>
              <w:jc w:val="center"/>
              <w:rPr>
                <w:rFonts w:ascii="Inherit" w:eastAsia="Times New Roman" w:hAnsi="Inherit" w:cs="Calibri"/>
                <w:b/>
                <w:bCs/>
                <w:color w:val="000000"/>
                <w:kern w:val="0"/>
                <w:sz w:val="22"/>
                <w:lang w:eastAsia="cs-CZ"/>
                <w14:ligatures w14:val="none"/>
              </w:rPr>
            </w:pPr>
            <w:r w:rsidRPr="003D5D00">
              <w:rPr>
                <w:rFonts w:ascii="Inherit" w:eastAsia="Times New Roman" w:hAnsi="Inherit" w:cs="Calibri"/>
                <w:b/>
                <w:bCs/>
                <w:color w:val="000000"/>
                <w:kern w:val="0"/>
                <w:sz w:val="22"/>
                <w:lang w:eastAsia="cs-CZ"/>
                <w14:ligatures w14:val="none"/>
              </w:rPr>
              <w:t>MAT</w:t>
            </w:r>
          </w:p>
        </w:tc>
        <w:tc>
          <w:tcPr>
            <w:tcW w:w="1020" w:type="dxa"/>
            <w:tcBorders>
              <w:top w:val="nil"/>
              <w:left w:val="nil"/>
              <w:bottom w:val="single" w:sz="4" w:space="0" w:color="auto"/>
              <w:right w:val="single" w:sz="4" w:space="0" w:color="auto"/>
            </w:tcBorders>
            <w:shd w:val="clear" w:color="000000" w:fill="D0CECE"/>
            <w:vAlign w:val="center"/>
            <w:hideMark/>
          </w:tcPr>
          <w:p w14:paraId="07D3331B"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128</w:t>
            </w:r>
          </w:p>
        </w:tc>
        <w:tc>
          <w:tcPr>
            <w:tcW w:w="1020" w:type="dxa"/>
            <w:tcBorders>
              <w:top w:val="nil"/>
              <w:left w:val="nil"/>
              <w:bottom w:val="single" w:sz="4" w:space="0" w:color="auto"/>
              <w:right w:val="single" w:sz="4" w:space="0" w:color="auto"/>
            </w:tcBorders>
            <w:shd w:val="clear" w:color="000000" w:fill="D0CECE"/>
            <w:vAlign w:val="center"/>
            <w:hideMark/>
          </w:tcPr>
          <w:p w14:paraId="4C5C5100"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128</w:t>
            </w:r>
          </w:p>
        </w:tc>
        <w:tc>
          <w:tcPr>
            <w:tcW w:w="1020" w:type="dxa"/>
            <w:tcBorders>
              <w:top w:val="nil"/>
              <w:left w:val="nil"/>
              <w:bottom w:val="single" w:sz="4" w:space="0" w:color="auto"/>
              <w:right w:val="nil"/>
            </w:tcBorders>
            <w:shd w:val="clear" w:color="000000" w:fill="D0CECE"/>
            <w:vAlign w:val="center"/>
            <w:hideMark/>
          </w:tcPr>
          <w:p w14:paraId="0C9C3DB4"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128</w:t>
            </w:r>
          </w:p>
        </w:tc>
        <w:tc>
          <w:tcPr>
            <w:tcW w:w="1020" w:type="dxa"/>
            <w:tcBorders>
              <w:top w:val="nil"/>
              <w:left w:val="nil"/>
              <w:bottom w:val="single" w:sz="4" w:space="0" w:color="auto"/>
              <w:right w:val="single" w:sz="8" w:space="0" w:color="auto"/>
            </w:tcBorders>
            <w:shd w:val="clear" w:color="000000" w:fill="D0CECE"/>
            <w:vAlign w:val="center"/>
            <w:hideMark/>
          </w:tcPr>
          <w:p w14:paraId="60F7C78E"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145</w:t>
            </w:r>
          </w:p>
        </w:tc>
        <w:tc>
          <w:tcPr>
            <w:tcW w:w="1480" w:type="dxa"/>
            <w:tcBorders>
              <w:top w:val="nil"/>
              <w:left w:val="single" w:sz="4" w:space="0" w:color="auto"/>
              <w:bottom w:val="single" w:sz="4" w:space="0" w:color="auto"/>
              <w:right w:val="single" w:sz="4" w:space="0" w:color="auto"/>
            </w:tcBorders>
            <w:noWrap/>
            <w:vAlign w:val="bottom"/>
            <w:hideMark/>
          </w:tcPr>
          <w:p w14:paraId="1CAF7006" w14:textId="77777777" w:rsidR="003D5D00" w:rsidRPr="003D5D00" w:rsidRDefault="003D5D00" w:rsidP="003D5D00">
            <w:pPr>
              <w:spacing w:after="0"/>
              <w:ind w:left="0" w:right="0"/>
              <w:jc w:val="center"/>
              <w:rPr>
                <w:rFonts w:ascii="Calibri" w:eastAsia="Times New Roman" w:hAnsi="Calibri" w:cs="Calibri"/>
                <w:b/>
                <w:bCs/>
                <w:color w:val="000000"/>
                <w:kern w:val="0"/>
                <w:sz w:val="22"/>
                <w:lang w:eastAsia="cs-CZ"/>
                <w14:ligatures w14:val="none"/>
              </w:rPr>
            </w:pPr>
            <w:r w:rsidRPr="003D5D00">
              <w:rPr>
                <w:rFonts w:ascii="Calibri" w:eastAsia="Times New Roman" w:hAnsi="Calibri" w:cs="Calibri"/>
                <w:b/>
                <w:bCs/>
                <w:color w:val="000000"/>
                <w:kern w:val="0"/>
                <w:sz w:val="22"/>
                <w:lang w:eastAsia="cs-CZ"/>
                <w14:ligatures w14:val="none"/>
              </w:rPr>
              <w:t>529</w:t>
            </w:r>
          </w:p>
        </w:tc>
      </w:tr>
      <w:tr w:rsidR="003D5D00" w:rsidRPr="003D5D00" w14:paraId="50CC54B8" w14:textId="77777777" w:rsidTr="003D5D00">
        <w:trPr>
          <w:trHeight w:val="390"/>
        </w:trPr>
        <w:tc>
          <w:tcPr>
            <w:tcW w:w="2960" w:type="dxa"/>
            <w:tcBorders>
              <w:top w:val="nil"/>
              <w:left w:val="single" w:sz="8" w:space="0" w:color="auto"/>
              <w:bottom w:val="single" w:sz="4" w:space="0" w:color="auto"/>
              <w:right w:val="single" w:sz="4" w:space="0" w:color="auto"/>
            </w:tcBorders>
            <w:vAlign w:val="center"/>
            <w:hideMark/>
          </w:tcPr>
          <w:p w14:paraId="12240236" w14:textId="77777777" w:rsidR="003D5D00" w:rsidRPr="003D5D00" w:rsidRDefault="003D5D00" w:rsidP="003D5D00">
            <w:pPr>
              <w:spacing w:after="0"/>
              <w:ind w:left="0" w:right="0"/>
              <w:jc w:val="center"/>
              <w:rPr>
                <w:rFonts w:ascii="Aptos Narrow" w:eastAsia="Times New Roman" w:hAnsi="Aptos Narrow" w:cs="Calibri"/>
                <w:color w:val="000000"/>
                <w:kern w:val="0"/>
                <w:sz w:val="22"/>
                <w:lang w:eastAsia="cs-CZ"/>
                <w14:ligatures w14:val="none"/>
              </w:rPr>
            </w:pPr>
            <w:r w:rsidRPr="003D5D00">
              <w:rPr>
                <w:rFonts w:ascii="Aptos Narrow" w:eastAsia="Times New Roman" w:hAnsi="Aptos Narrow" w:cs="Calibri"/>
                <w:color w:val="000000"/>
                <w:kern w:val="0"/>
                <w:sz w:val="22"/>
                <w:lang w:eastAsia="cs-CZ"/>
                <w14:ligatures w14:val="none"/>
              </w:rPr>
              <w:t>Fyzika</w:t>
            </w:r>
          </w:p>
        </w:tc>
        <w:tc>
          <w:tcPr>
            <w:tcW w:w="1180" w:type="dxa"/>
            <w:tcBorders>
              <w:top w:val="nil"/>
              <w:left w:val="nil"/>
              <w:bottom w:val="single" w:sz="4" w:space="0" w:color="auto"/>
              <w:right w:val="single" w:sz="4" w:space="0" w:color="auto"/>
            </w:tcBorders>
            <w:vAlign w:val="center"/>
            <w:hideMark/>
          </w:tcPr>
          <w:p w14:paraId="0A758B77" w14:textId="77777777" w:rsidR="003D5D00" w:rsidRPr="003D5D00" w:rsidRDefault="003D5D00" w:rsidP="003D5D00">
            <w:pPr>
              <w:spacing w:after="0"/>
              <w:ind w:left="0" w:right="0"/>
              <w:jc w:val="center"/>
              <w:rPr>
                <w:rFonts w:ascii="Aptos Narrow" w:eastAsia="Times New Roman" w:hAnsi="Aptos Narrow" w:cs="Calibri"/>
                <w:b/>
                <w:bCs/>
                <w:color w:val="000000"/>
                <w:kern w:val="0"/>
                <w:sz w:val="22"/>
                <w:lang w:eastAsia="cs-CZ"/>
                <w14:ligatures w14:val="none"/>
              </w:rPr>
            </w:pPr>
            <w:r w:rsidRPr="003D5D00">
              <w:rPr>
                <w:rFonts w:ascii="Aptos Narrow" w:eastAsia="Times New Roman" w:hAnsi="Aptos Narrow" w:cs="Calibri"/>
                <w:b/>
                <w:bCs/>
                <w:color w:val="000000"/>
                <w:kern w:val="0"/>
                <w:sz w:val="22"/>
                <w:lang w:eastAsia="cs-CZ"/>
                <w14:ligatures w14:val="none"/>
              </w:rPr>
              <w:t>FYZ</w:t>
            </w:r>
          </w:p>
        </w:tc>
        <w:tc>
          <w:tcPr>
            <w:tcW w:w="1020" w:type="dxa"/>
            <w:tcBorders>
              <w:top w:val="nil"/>
              <w:left w:val="nil"/>
              <w:bottom w:val="single" w:sz="4" w:space="0" w:color="auto"/>
              <w:right w:val="single" w:sz="4" w:space="0" w:color="auto"/>
            </w:tcBorders>
            <w:shd w:val="clear" w:color="000000" w:fill="D0CECE"/>
            <w:vAlign w:val="center"/>
            <w:hideMark/>
          </w:tcPr>
          <w:p w14:paraId="5A741066"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64</w:t>
            </w:r>
          </w:p>
        </w:tc>
        <w:tc>
          <w:tcPr>
            <w:tcW w:w="1020" w:type="dxa"/>
            <w:tcBorders>
              <w:top w:val="nil"/>
              <w:left w:val="nil"/>
              <w:bottom w:val="single" w:sz="4" w:space="0" w:color="auto"/>
              <w:right w:val="single" w:sz="4" w:space="0" w:color="auto"/>
            </w:tcBorders>
            <w:shd w:val="clear" w:color="000000" w:fill="D0CECE"/>
            <w:vAlign w:val="center"/>
            <w:hideMark/>
          </w:tcPr>
          <w:p w14:paraId="31A5ED6D"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64</w:t>
            </w:r>
          </w:p>
        </w:tc>
        <w:tc>
          <w:tcPr>
            <w:tcW w:w="1020" w:type="dxa"/>
            <w:tcBorders>
              <w:top w:val="nil"/>
              <w:left w:val="nil"/>
              <w:bottom w:val="single" w:sz="4" w:space="0" w:color="auto"/>
              <w:right w:val="nil"/>
            </w:tcBorders>
            <w:shd w:val="clear" w:color="000000" w:fill="D0CECE"/>
            <w:vAlign w:val="center"/>
            <w:hideMark/>
          </w:tcPr>
          <w:p w14:paraId="4592364E"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96</w:t>
            </w:r>
          </w:p>
        </w:tc>
        <w:tc>
          <w:tcPr>
            <w:tcW w:w="1020" w:type="dxa"/>
            <w:tcBorders>
              <w:top w:val="nil"/>
              <w:left w:val="nil"/>
              <w:bottom w:val="single" w:sz="4" w:space="0" w:color="auto"/>
              <w:right w:val="single" w:sz="8" w:space="0" w:color="auto"/>
            </w:tcBorders>
            <w:shd w:val="clear" w:color="000000" w:fill="D0CECE"/>
            <w:vAlign w:val="center"/>
            <w:hideMark/>
          </w:tcPr>
          <w:p w14:paraId="153A21A9"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0</w:t>
            </w:r>
          </w:p>
        </w:tc>
        <w:tc>
          <w:tcPr>
            <w:tcW w:w="1480" w:type="dxa"/>
            <w:tcBorders>
              <w:top w:val="nil"/>
              <w:left w:val="single" w:sz="4" w:space="0" w:color="auto"/>
              <w:bottom w:val="single" w:sz="4" w:space="0" w:color="auto"/>
              <w:right w:val="single" w:sz="4" w:space="0" w:color="auto"/>
            </w:tcBorders>
            <w:noWrap/>
            <w:vAlign w:val="bottom"/>
            <w:hideMark/>
          </w:tcPr>
          <w:p w14:paraId="722A0345" w14:textId="77777777" w:rsidR="003D5D00" w:rsidRPr="003D5D00" w:rsidRDefault="003D5D00" w:rsidP="003D5D00">
            <w:pPr>
              <w:spacing w:after="0"/>
              <w:ind w:left="0" w:right="0"/>
              <w:jc w:val="center"/>
              <w:rPr>
                <w:rFonts w:ascii="Calibri" w:eastAsia="Times New Roman" w:hAnsi="Calibri" w:cs="Calibri"/>
                <w:b/>
                <w:bCs/>
                <w:color w:val="000000"/>
                <w:kern w:val="0"/>
                <w:sz w:val="22"/>
                <w:lang w:eastAsia="cs-CZ"/>
                <w14:ligatures w14:val="none"/>
              </w:rPr>
            </w:pPr>
            <w:r w:rsidRPr="003D5D00">
              <w:rPr>
                <w:rFonts w:ascii="Calibri" w:eastAsia="Times New Roman" w:hAnsi="Calibri" w:cs="Calibri"/>
                <w:b/>
                <w:bCs/>
                <w:color w:val="000000"/>
                <w:kern w:val="0"/>
                <w:sz w:val="22"/>
                <w:lang w:eastAsia="cs-CZ"/>
                <w14:ligatures w14:val="none"/>
              </w:rPr>
              <w:t>224</w:t>
            </w:r>
          </w:p>
        </w:tc>
      </w:tr>
      <w:tr w:rsidR="003D5D00" w:rsidRPr="003D5D00" w14:paraId="15A56E21" w14:textId="77777777" w:rsidTr="003D5D00">
        <w:trPr>
          <w:trHeight w:val="390"/>
        </w:trPr>
        <w:tc>
          <w:tcPr>
            <w:tcW w:w="2960" w:type="dxa"/>
            <w:tcBorders>
              <w:top w:val="nil"/>
              <w:left w:val="single" w:sz="8" w:space="0" w:color="auto"/>
              <w:bottom w:val="single" w:sz="4" w:space="0" w:color="auto"/>
              <w:right w:val="single" w:sz="4" w:space="0" w:color="auto"/>
            </w:tcBorders>
            <w:shd w:val="clear" w:color="000000" w:fill="D0CECE"/>
            <w:vAlign w:val="center"/>
            <w:hideMark/>
          </w:tcPr>
          <w:p w14:paraId="49DAEAFD"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 xml:space="preserve">Chemie </w:t>
            </w:r>
          </w:p>
        </w:tc>
        <w:tc>
          <w:tcPr>
            <w:tcW w:w="1180" w:type="dxa"/>
            <w:tcBorders>
              <w:top w:val="nil"/>
              <w:left w:val="nil"/>
              <w:bottom w:val="single" w:sz="4" w:space="0" w:color="auto"/>
              <w:right w:val="single" w:sz="4" w:space="0" w:color="auto"/>
            </w:tcBorders>
            <w:shd w:val="clear" w:color="000000" w:fill="D0CECE"/>
            <w:vAlign w:val="center"/>
            <w:hideMark/>
          </w:tcPr>
          <w:p w14:paraId="6E75C513" w14:textId="77777777" w:rsidR="003D5D00" w:rsidRPr="003D5D00" w:rsidRDefault="003D5D00" w:rsidP="003D5D00">
            <w:pPr>
              <w:spacing w:after="0"/>
              <w:ind w:left="0" w:right="0"/>
              <w:jc w:val="center"/>
              <w:rPr>
                <w:rFonts w:ascii="Inherit" w:eastAsia="Times New Roman" w:hAnsi="Inherit" w:cs="Calibri"/>
                <w:b/>
                <w:bCs/>
                <w:color w:val="000000"/>
                <w:kern w:val="0"/>
                <w:sz w:val="22"/>
                <w:lang w:eastAsia="cs-CZ"/>
                <w14:ligatures w14:val="none"/>
              </w:rPr>
            </w:pPr>
            <w:r w:rsidRPr="003D5D00">
              <w:rPr>
                <w:rFonts w:ascii="Inherit" w:eastAsia="Times New Roman" w:hAnsi="Inherit" w:cs="Calibri"/>
                <w:b/>
                <w:bCs/>
                <w:color w:val="000000"/>
                <w:kern w:val="0"/>
                <w:sz w:val="22"/>
                <w:lang w:eastAsia="cs-CZ"/>
                <w14:ligatures w14:val="none"/>
              </w:rPr>
              <w:t>ECH</w:t>
            </w:r>
          </w:p>
        </w:tc>
        <w:tc>
          <w:tcPr>
            <w:tcW w:w="1020" w:type="dxa"/>
            <w:tcBorders>
              <w:top w:val="nil"/>
              <w:left w:val="nil"/>
              <w:bottom w:val="single" w:sz="4" w:space="0" w:color="auto"/>
              <w:right w:val="single" w:sz="4" w:space="0" w:color="auto"/>
            </w:tcBorders>
            <w:shd w:val="clear" w:color="000000" w:fill="D0CECE"/>
            <w:vAlign w:val="center"/>
            <w:hideMark/>
          </w:tcPr>
          <w:p w14:paraId="37164996"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64</w:t>
            </w:r>
          </w:p>
        </w:tc>
        <w:tc>
          <w:tcPr>
            <w:tcW w:w="1020" w:type="dxa"/>
            <w:tcBorders>
              <w:top w:val="nil"/>
              <w:left w:val="nil"/>
              <w:bottom w:val="single" w:sz="4" w:space="0" w:color="auto"/>
              <w:right w:val="single" w:sz="4" w:space="0" w:color="auto"/>
            </w:tcBorders>
            <w:shd w:val="clear" w:color="000000" w:fill="D0CECE"/>
            <w:vAlign w:val="center"/>
            <w:hideMark/>
          </w:tcPr>
          <w:p w14:paraId="6D11D7AE"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0</w:t>
            </w:r>
          </w:p>
        </w:tc>
        <w:tc>
          <w:tcPr>
            <w:tcW w:w="1020" w:type="dxa"/>
            <w:tcBorders>
              <w:top w:val="nil"/>
              <w:left w:val="nil"/>
              <w:bottom w:val="single" w:sz="4" w:space="0" w:color="auto"/>
              <w:right w:val="nil"/>
            </w:tcBorders>
            <w:shd w:val="clear" w:color="000000" w:fill="D0CECE"/>
            <w:vAlign w:val="center"/>
            <w:hideMark/>
          </w:tcPr>
          <w:p w14:paraId="608C2665"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0</w:t>
            </w:r>
          </w:p>
        </w:tc>
        <w:tc>
          <w:tcPr>
            <w:tcW w:w="1020" w:type="dxa"/>
            <w:tcBorders>
              <w:top w:val="nil"/>
              <w:left w:val="nil"/>
              <w:bottom w:val="single" w:sz="4" w:space="0" w:color="auto"/>
              <w:right w:val="single" w:sz="8" w:space="0" w:color="auto"/>
            </w:tcBorders>
            <w:shd w:val="clear" w:color="000000" w:fill="D0CECE"/>
            <w:vAlign w:val="center"/>
            <w:hideMark/>
          </w:tcPr>
          <w:p w14:paraId="7BA9D804"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0</w:t>
            </w:r>
          </w:p>
        </w:tc>
        <w:tc>
          <w:tcPr>
            <w:tcW w:w="1480" w:type="dxa"/>
            <w:tcBorders>
              <w:top w:val="nil"/>
              <w:left w:val="single" w:sz="4" w:space="0" w:color="auto"/>
              <w:bottom w:val="single" w:sz="4" w:space="0" w:color="auto"/>
              <w:right w:val="single" w:sz="4" w:space="0" w:color="auto"/>
            </w:tcBorders>
            <w:noWrap/>
            <w:vAlign w:val="bottom"/>
            <w:hideMark/>
          </w:tcPr>
          <w:p w14:paraId="3DD0FDCD" w14:textId="77777777" w:rsidR="003D5D00" w:rsidRPr="003D5D00" w:rsidRDefault="003D5D00" w:rsidP="003D5D00">
            <w:pPr>
              <w:spacing w:after="0"/>
              <w:ind w:left="0" w:right="0"/>
              <w:jc w:val="center"/>
              <w:rPr>
                <w:rFonts w:ascii="Calibri" w:eastAsia="Times New Roman" w:hAnsi="Calibri" w:cs="Calibri"/>
                <w:b/>
                <w:bCs/>
                <w:color w:val="000000"/>
                <w:kern w:val="0"/>
                <w:sz w:val="22"/>
                <w:lang w:eastAsia="cs-CZ"/>
                <w14:ligatures w14:val="none"/>
              </w:rPr>
            </w:pPr>
            <w:r w:rsidRPr="003D5D00">
              <w:rPr>
                <w:rFonts w:ascii="Calibri" w:eastAsia="Times New Roman" w:hAnsi="Calibri" w:cs="Calibri"/>
                <w:b/>
                <w:bCs/>
                <w:color w:val="000000"/>
                <w:kern w:val="0"/>
                <w:sz w:val="22"/>
                <w:lang w:eastAsia="cs-CZ"/>
                <w14:ligatures w14:val="none"/>
              </w:rPr>
              <w:t>64</w:t>
            </w:r>
          </w:p>
        </w:tc>
      </w:tr>
      <w:tr w:rsidR="003D5D00" w:rsidRPr="003D5D00" w14:paraId="7A1AD551" w14:textId="77777777" w:rsidTr="003D5D00">
        <w:trPr>
          <w:trHeight w:val="390"/>
        </w:trPr>
        <w:tc>
          <w:tcPr>
            <w:tcW w:w="2960" w:type="dxa"/>
            <w:tcBorders>
              <w:top w:val="nil"/>
              <w:left w:val="single" w:sz="8" w:space="0" w:color="auto"/>
              <w:bottom w:val="single" w:sz="4" w:space="0" w:color="auto"/>
              <w:right w:val="single" w:sz="4" w:space="0" w:color="auto"/>
            </w:tcBorders>
            <w:vAlign w:val="center"/>
            <w:hideMark/>
          </w:tcPr>
          <w:p w14:paraId="067E9480" w14:textId="77777777" w:rsidR="003D5D00" w:rsidRPr="003D5D00" w:rsidRDefault="003D5D00" w:rsidP="003D5D00">
            <w:pPr>
              <w:spacing w:after="0"/>
              <w:ind w:left="0" w:right="0"/>
              <w:jc w:val="center"/>
              <w:rPr>
                <w:rFonts w:ascii="Aptos Narrow" w:eastAsia="Times New Roman" w:hAnsi="Aptos Narrow" w:cs="Calibri"/>
                <w:color w:val="000000"/>
                <w:kern w:val="0"/>
                <w:sz w:val="22"/>
                <w:lang w:eastAsia="cs-CZ"/>
                <w14:ligatures w14:val="none"/>
              </w:rPr>
            </w:pPr>
            <w:r w:rsidRPr="003D5D00">
              <w:rPr>
                <w:rFonts w:ascii="Aptos Narrow" w:eastAsia="Times New Roman" w:hAnsi="Aptos Narrow" w:cs="Calibri"/>
                <w:color w:val="000000"/>
                <w:kern w:val="0"/>
                <w:sz w:val="22"/>
                <w:lang w:eastAsia="cs-CZ"/>
                <w14:ligatures w14:val="none"/>
              </w:rPr>
              <w:t>Tělesná výchova</w:t>
            </w:r>
          </w:p>
        </w:tc>
        <w:tc>
          <w:tcPr>
            <w:tcW w:w="1180" w:type="dxa"/>
            <w:tcBorders>
              <w:top w:val="nil"/>
              <w:left w:val="nil"/>
              <w:bottom w:val="single" w:sz="4" w:space="0" w:color="auto"/>
              <w:right w:val="single" w:sz="4" w:space="0" w:color="auto"/>
            </w:tcBorders>
            <w:vAlign w:val="center"/>
            <w:hideMark/>
          </w:tcPr>
          <w:p w14:paraId="4113A1EE" w14:textId="77777777" w:rsidR="003D5D00" w:rsidRPr="003D5D00" w:rsidRDefault="003D5D00" w:rsidP="003D5D00">
            <w:pPr>
              <w:spacing w:after="0"/>
              <w:ind w:left="0" w:right="0"/>
              <w:jc w:val="center"/>
              <w:rPr>
                <w:rFonts w:ascii="Aptos Narrow" w:eastAsia="Times New Roman" w:hAnsi="Aptos Narrow" w:cs="Calibri"/>
                <w:b/>
                <w:bCs/>
                <w:color w:val="000000"/>
                <w:kern w:val="0"/>
                <w:sz w:val="22"/>
                <w:lang w:eastAsia="cs-CZ"/>
                <w14:ligatures w14:val="none"/>
              </w:rPr>
            </w:pPr>
            <w:r w:rsidRPr="003D5D00">
              <w:rPr>
                <w:rFonts w:ascii="Aptos Narrow" w:eastAsia="Times New Roman" w:hAnsi="Aptos Narrow" w:cs="Calibri"/>
                <w:b/>
                <w:bCs/>
                <w:color w:val="000000"/>
                <w:kern w:val="0"/>
                <w:sz w:val="22"/>
                <w:lang w:eastAsia="cs-CZ"/>
                <w14:ligatures w14:val="none"/>
              </w:rPr>
              <w:t>TEV</w:t>
            </w:r>
          </w:p>
        </w:tc>
        <w:tc>
          <w:tcPr>
            <w:tcW w:w="1020" w:type="dxa"/>
            <w:tcBorders>
              <w:top w:val="nil"/>
              <w:left w:val="nil"/>
              <w:bottom w:val="single" w:sz="4" w:space="0" w:color="auto"/>
              <w:right w:val="single" w:sz="4" w:space="0" w:color="auto"/>
            </w:tcBorders>
            <w:shd w:val="clear" w:color="000000" w:fill="D0CECE"/>
            <w:vAlign w:val="center"/>
            <w:hideMark/>
          </w:tcPr>
          <w:p w14:paraId="2938007A"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64</w:t>
            </w:r>
          </w:p>
        </w:tc>
        <w:tc>
          <w:tcPr>
            <w:tcW w:w="1020" w:type="dxa"/>
            <w:tcBorders>
              <w:top w:val="nil"/>
              <w:left w:val="nil"/>
              <w:bottom w:val="single" w:sz="4" w:space="0" w:color="auto"/>
              <w:right w:val="single" w:sz="4" w:space="0" w:color="auto"/>
            </w:tcBorders>
            <w:shd w:val="clear" w:color="000000" w:fill="D0CECE"/>
            <w:vAlign w:val="center"/>
            <w:hideMark/>
          </w:tcPr>
          <w:p w14:paraId="64771A11"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64</w:t>
            </w:r>
          </w:p>
        </w:tc>
        <w:tc>
          <w:tcPr>
            <w:tcW w:w="1020" w:type="dxa"/>
            <w:tcBorders>
              <w:top w:val="nil"/>
              <w:left w:val="nil"/>
              <w:bottom w:val="single" w:sz="4" w:space="0" w:color="auto"/>
              <w:right w:val="nil"/>
            </w:tcBorders>
            <w:shd w:val="clear" w:color="000000" w:fill="D0CECE"/>
            <w:vAlign w:val="center"/>
            <w:hideMark/>
          </w:tcPr>
          <w:p w14:paraId="482FDE89"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64</w:t>
            </w:r>
          </w:p>
        </w:tc>
        <w:tc>
          <w:tcPr>
            <w:tcW w:w="1020" w:type="dxa"/>
            <w:tcBorders>
              <w:top w:val="nil"/>
              <w:left w:val="nil"/>
              <w:bottom w:val="single" w:sz="4" w:space="0" w:color="auto"/>
              <w:right w:val="single" w:sz="8" w:space="0" w:color="auto"/>
            </w:tcBorders>
            <w:shd w:val="clear" w:color="000000" w:fill="D0CECE"/>
            <w:vAlign w:val="center"/>
            <w:hideMark/>
          </w:tcPr>
          <w:p w14:paraId="6F78F7DF"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58</w:t>
            </w:r>
          </w:p>
        </w:tc>
        <w:tc>
          <w:tcPr>
            <w:tcW w:w="1480" w:type="dxa"/>
            <w:tcBorders>
              <w:top w:val="nil"/>
              <w:left w:val="single" w:sz="4" w:space="0" w:color="auto"/>
              <w:bottom w:val="single" w:sz="4" w:space="0" w:color="auto"/>
              <w:right w:val="single" w:sz="4" w:space="0" w:color="auto"/>
            </w:tcBorders>
            <w:noWrap/>
            <w:vAlign w:val="bottom"/>
            <w:hideMark/>
          </w:tcPr>
          <w:p w14:paraId="0ECA1881" w14:textId="77777777" w:rsidR="003D5D00" w:rsidRPr="003D5D00" w:rsidRDefault="003D5D00" w:rsidP="003D5D00">
            <w:pPr>
              <w:spacing w:after="0"/>
              <w:ind w:left="0" w:right="0"/>
              <w:jc w:val="center"/>
              <w:rPr>
                <w:rFonts w:ascii="Calibri" w:eastAsia="Times New Roman" w:hAnsi="Calibri" w:cs="Calibri"/>
                <w:b/>
                <w:bCs/>
                <w:color w:val="000000"/>
                <w:kern w:val="0"/>
                <w:sz w:val="22"/>
                <w:lang w:eastAsia="cs-CZ"/>
                <w14:ligatures w14:val="none"/>
              </w:rPr>
            </w:pPr>
            <w:r w:rsidRPr="003D5D00">
              <w:rPr>
                <w:rFonts w:ascii="Calibri" w:eastAsia="Times New Roman" w:hAnsi="Calibri" w:cs="Calibri"/>
                <w:b/>
                <w:bCs/>
                <w:color w:val="000000"/>
                <w:kern w:val="0"/>
                <w:sz w:val="22"/>
                <w:lang w:eastAsia="cs-CZ"/>
                <w14:ligatures w14:val="none"/>
              </w:rPr>
              <w:t>250</w:t>
            </w:r>
          </w:p>
        </w:tc>
      </w:tr>
      <w:tr w:rsidR="003D5D00" w:rsidRPr="003D5D00" w14:paraId="16913DC0" w14:textId="77777777" w:rsidTr="003D5D00">
        <w:trPr>
          <w:trHeight w:val="390"/>
        </w:trPr>
        <w:tc>
          <w:tcPr>
            <w:tcW w:w="2960" w:type="dxa"/>
            <w:tcBorders>
              <w:top w:val="nil"/>
              <w:left w:val="single" w:sz="8" w:space="0" w:color="auto"/>
              <w:bottom w:val="single" w:sz="4" w:space="0" w:color="auto"/>
              <w:right w:val="single" w:sz="4" w:space="0" w:color="auto"/>
            </w:tcBorders>
            <w:shd w:val="clear" w:color="000000" w:fill="D0CECE"/>
            <w:vAlign w:val="center"/>
            <w:hideMark/>
          </w:tcPr>
          <w:p w14:paraId="72767710"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Prezentační dovednosti</w:t>
            </w:r>
          </w:p>
        </w:tc>
        <w:tc>
          <w:tcPr>
            <w:tcW w:w="1180" w:type="dxa"/>
            <w:tcBorders>
              <w:top w:val="nil"/>
              <w:left w:val="nil"/>
              <w:bottom w:val="single" w:sz="4" w:space="0" w:color="auto"/>
              <w:right w:val="single" w:sz="4" w:space="0" w:color="auto"/>
            </w:tcBorders>
            <w:shd w:val="clear" w:color="000000" w:fill="D0CECE"/>
            <w:vAlign w:val="center"/>
            <w:hideMark/>
          </w:tcPr>
          <w:p w14:paraId="45C29DB8" w14:textId="77777777" w:rsidR="003D5D00" w:rsidRPr="003D5D00" w:rsidRDefault="003D5D00" w:rsidP="003D5D00">
            <w:pPr>
              <w:spacing w:after="0"/>
              <w:ind w:left="0" w:right="0"/>
              <w:jc w:val="center"/>
              <w:rPr>
                <w:rFonts w:ascii="Inherit" w:eastAsia="Times New Roman" w:hAnsi="Inherit" w:cs="Calibri"/>
                <w:b/>
                <w:bCs/>
                <w:color w:val="000000"/>
                <w:kern w:val="0"/>
                <w:sz w:val="22"/>
                <w:lang w:eastAsia="cs-CZ"/>
                <w14:ligatures w14:val="none"/>
              </w:rPr>
            </w:pPr>
            <w:r w:rsidRPr="003D5D00">
              <w:rPr>
                <w:rFonts w:ascii="Inherit" w:eastAsia="Times New Roman" w:hAnsi="Inherit" w:cs="Calibri"/>
                <w:b/>
                <w:bCs/>
                <w:color w:val="000000"/>
                <w:kern w:val="0"/>
                <w:sz w:val="22"/>
                <w:lang w:eastAsia="cs-CZ"/>
                <w14:ligatures w14:val="none"/>
              </w:rPr>
              <w:t>PDV</w:t>
            </w:r>
          </w:p>
        </w:tc>
        <w:tc>
          <w:tcPr>
            <w:tcW w:w="1020" w:type="dxa"/>
            <w:tcBorders>
              <w:top w:val="nil"/>
              <w:left w:val="nil"/>
              <w:bottom w:val="single" w:sz="4" w:space="0" w:color="auto"/>
              <w:right w:val="single" w:sz="4" w:space="0" w:color="auto"/>
            </w:tcBorders>
            <w:shd w:val="clear" w:color="000000" w:fill="D0CECE"/>
            <w:vAlign w:val="center"/>
            <w:hideMark/>
          </w:tcPr>
          <w:p w14:paraId="56296DE4"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64</w:t>
            </w:r>
          </w:p>
        </w:tc>
        <w:tc>
          <w:tcPr>
            <w:tcW w:w="1020" w:type="dxa"/>
            <w:tcBorders>
              <w:top w:val="nil"/>
              <w:left w:val="nil"/>
              <w:bottom w:val="single" w:sz="4" w:space="0" w:color="auto"/>
              <w:right w:val="single" w:sz="4" w:space="0" w:color="auto"/>
            </w:tcBorders>
            <w:shd w:val="clear" w:color="000000" w:fill="D0CECE"/>
            <w:vAlign w:val="center"/>
            <w:hideMark/>
          </w:tcPr>
          <w:p w14:paraId="0E6999B3"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0</w:t>
            </w:r>
          </w:p>
        </w:tc>
        <w:tc>
          <w:tcPr>
            <w:tcW w:w="1020" w:type="dxa"/>
            <w:tcBorders>
              <w:top w:val="nil"/>
              <w:left w:val="nil"/>
              <w:bottom w:val="single" w:sz="4" w:space="0" w:color="auto"/>
              <w:right w:val="nil"/>
            </w:tcBorders>
            <w:shd w:val="clear" w:color="000000" w:fill="D0CECE"/>
            <w:vAlign w:val="center"/>
            <w:hideMark/>
          </w:tcPr>
          <w:p w14:paraId="043A21A7"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0</w:t>
            </w:r>
          </w:p>
        </w:tc>
        <w:tc>
          <w:tcPr>
            <w:tcW w:w="1020" w:type="dxa"/>
            <w:tcBorders>
              <w:top w:val="nil"/>
              <w:left w:val="nil"/>
              <w:bottom w:val="single" w:sz="4" w:space="0" w:color="auto"/>
              <w:right w:val="single" w:sz="8" w:space="0" w:color="auto"/>
            </w:tcBorders>
            <w:shd w:val="clear" w:color="000000" w:fill="D0CECE"/>
            <w:vAlign w:val="center"/>
            <w:hideMark/>
          </w:tcPr>
          <w:p w14:paraId="4529AAEE"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0</w:t>
            </w:r>
          </w:p>
        </w:tc>
        <w:tc>
          <w:tcPr>
            <w:tcW w:w="1480" w:type="dxa"/>
            <w:tcBorders>
              <w:top w:val="nil"/>
              <w:left w:val="single" w:sz="4" w:space="0" w:color="auto"/>
              <w:bottom w:val="single" w:sz="4" w:space="0" w:color="auto"/>
              <w:right w:val="single" w:sz="4" w:space="0" w:color="auto"/>
            </w:tcBorders>
            <w:noWrap/>
            <w:vAlign w:val="bottom"/>
            <w:hideMark/>
          </w:tcPr>
          <w:p w14:paraId="6A8F4D31" w14:textId="77777777" w:rsidR="003D5D00" w:rsidRPr="003D5D00" w:rsidRDefault="003D5D00" w:rsidP="003D5D00">
            <w:pPr>
              <w:spacing w:after="0"/>
              <w:ind w:left="0" w:right="0"/>
              <w:jc w:val="center"/>
              <w:rPr>
                <w:rFonts w:ascii="Calibri" w:eastAsia="Times New Roman" w:hAnsi="Calibri" w:cs="Calibri"/>
                <w:b/>
                <w:bCs/>
                <w:color w:val="000000"/>
                <w:kern w:val="0"/>
                <w:sz w:val="22"/>
                <w:lang w:eastAsia="cs-CZ"/>
                <w14:ligatures w14:val="none"/>
              </w:rPr>
            </w:pPr>
            <w:r w:rsidRPr="003D5D00">
              <w:rPr>
                <w:rFonts w:ascii="Calibri" w:eastAsia="Times New Roman" w:hAnsi="Calibri" w:cs="Calibri"/>
                <w:b/>
                <w:bCs/>
                <w:color w:val="000000"/>
                <w:kern w:val="0"/>
                <w:sz w:val="22"/>
                <w:lang w:eastAsia="cs-CZ"/>
                <w14:ligatures w14:val="none"/>
              </w:rPr>
              <w:t>64</w:t>
            </w:r>
          </w:p>
        </w:tc>
      </w:tr>
      <w:tr w:rsidR="003D5D00" w:rsidRPr="003D5D00" w14:paraId="0EDDDC04" w14:textId="77777777" w:rsidTr="003D5D00">
        <w:trPr>
          <w:trHeight w:val="390"/>
        </w:trPr>
        <w:tc>
          <w:tcPr>
            <w:tcW w:w="2960" w:type="dxa"/>
            <w:tcBorders>
              <w:top w:val="nil"/>
              <w:left w:val="single" w:sz="8" w:space="0" w:color="auto"/>
              <w:bottom w:val="single" w:sz="4" w:space="0" w:color="auto"/>
              <w:right w:val="single" w:sz="4" w:space="0" w:color="auto"/>
            </w:tcBorders>
            <w:vAlign w:val="center"/>
            <w:hideMark/>
          </w:tcPr>
          <w:p w14:paraId="5CFAA645" w14:textId="77777777" w:rsidR="003D5D00" w:rsidRPr="003D5D00" w:rsidRDefault="003D5D00" w:rsidP="003D5D00">
            <w:pPr>
              <w:spacing w:after="0"/>
              <w:ind w:left="0" w:right="0"/>
              <w:jc w:val="center"/>
              <w:rPr>
                <w:rFonts w:ascii="Aptos Narrow" w:eastAsia="Times New Roman" w:hAnsi="Aptos Narrow" w:cs="Calibri"/>
                <w:color w:val="000000"/>
                <w:kern w:val="0"/>
                <w:sz w:val="22"/>
                <w:lang w:eastAsia="cs-CZ"/>
                <w14:ligatures w14:val="none"/>
              </w:rPr>
            </w:pPr>
            <w:r w:rsidRPr="003D5D00">
              <w:rPr>
                <w:rFonts w:ascii="Aptos Narrow" w:eastAsia="Times New Roman" w:hAnsi="Aptos Narrow" w:cs="Calibri"/>
                <w:color w:val="000000"/>
                <w:kern w:val="0"/>
                <w:sz w:val="22"/>
                <w:lang w:eastAsia="cs-CZ"/>
                <w14:ligatures w14:val="none"/>
              </w:rPr>
              <w:t>Webové aplikace</w:t>
            </w:r>
          </w:p>
        </w:tc>
        <w:tc>
          <w:tcPr>
            <w:tcW w:w="1180" w:type="dxa"/>
            <w:tcBorders>
              <w:top w:val="nil"/>
              <w:left w:val="nil"/>
              <w:bottom w:val="single" w:sz="4" w:space="0" w:color="auto"/>
              <w:right w:val="single" w:sz="4" w:space="0" w:color="auto"/>
            </w:tcBorders>
            <w:vAlign w:val="center"/>
            <w:hideMark/>
          </w:tcPr>
          <w:p w14:paraId="16C995C3" w14:textId="77777777" w:rsidR="003D5D00" w:rsidRPr="003D5D00" w:rsidRDefault="003D5D00" w:rsidP="003D5D00">
            <w:pPr>
              <w:spacing w:after="0"/>
              <w:ind w:left="0" w:right="0"/>
              <w:jc w:val="center"/>
              <w:rPr>
                <w:rFonts w:ascii="Aptos Narrow" w:eastAsia="Times New Roman" w:hAnsi="Aptos Narrow" w:cs="Calibri"/>
                <w:b/>
                <w:bCs/>
                <w:color w:val="000000"/>
                <w:kern w:val="0"/>
                <w:sz w:val="22"/>
                <w:lang w:eastAsia="cs-CZ"/>
                <w14:ligatures w14:val="none"/>
              </w:rPr>
            </w:pPr>
            <w:r w:rsidRPr="003D5D00">
              <w:rPr>
                <w:rFonts w:ascii="Aptos Narrow" w:eastAsia="Times New Roman" w:hAnsi="Aptos Narrow" w:cs="Calibri"/>
                <w:b/>
                <w:bCs/>
                <w:color w:val="000000"/>
                <w:kern w:val="0"/>
                <w:sz w:val="22"/>
                <w:lang w:eastAsia="cs-CZ"/>
                <w14:ligatures w14:val="none"/>
              </w:rPr>
              <w:t>WBA</w:t>
            </w:r>
          </w:p>
        </w:tc>
        <w:tc>
          <w:tcPr>
            <w:tcW w:w="1020" w:type="dxa"/>
            <w:tcBorders>
              <w:top w:val="nil"/>
              <w:left w:val="nil"/>
              <w:bottom w:val="single" w:sz="4" w:space="0" w:color="auto"/>
              <w:right w:val="single" w:sz="4" w:space="0" w:color="auto"/>
            </w:tcBorders>
            <w:shd w:val="clear" w:color="000000" w:fill="D0CECE"/>
            <w:vAlign w:val="center"/>
            <w:hideMark/>
          </w:tcPr>
          <w:p w14:paraId="4E831482"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0</w:t>
            </w:r>
          </w:p>
        </w:tc>
        <w:tc>
          <w:tcPr>
            <w:tcW w:w="1020" w:type="dxa"/>
            <w:tcBorders>
              <w:top w:val="nil"/>
              <w:left w:val="nil"/>
              <w:bottom w:val="single" w:sz="4" w:space="0" w:color="auto"/>
              <w:right w:val="single" w:sz="4" w:space="0" w:color="auto"/>
            </w:tcBorders>
            <w:shd w:val="clear" w:color="000000" w:fill="D0CECE"/>
            <w:vAlign w:val="center"/>
            <w:hideMark/>
          </w:tcPr>
          <w:p w14:paraId="15B6A1AF"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64</w:t>
            </w:r>
          </w:p>
        </w:tc>
        <w:tc>
          <w:tcPr>
            <w:tcW w:w="1020" w:type="dxa"/>
            <w:tcBorders>
              <w:top w:val="nil"/>
              <w:left w:val="nil"/>
              <w:bottom w:val="single" w:sz="4" w:space="0" w:color="auto"/>
              <w:right w:val="nil"/>
            </w:tcBorders>
            <w:shd w:val="clear" w:color="000000" w:fill="D0CECE"/>
            <w:vAlign w:val="center"/>
            <w:hideMark/>
          </w:tcPr>
          <w:p w14:paraId="1A6583FA"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0</w:t>
            </w:r>
          </w:p>
        </w:tc>
        <w:tc>
          <w:tcPr>
            <w:tcW w:w="1020" w:type="dxa"/>
            <w:tcBorders>
              <w:top w:val="nil"/>
              <w:left w:val="nil"/>
              <w:bottom w:val="single" w:sz="4" w:space="0" w:color="auto"/>
              <w:right w:val="single" w:sz="8" w:space="0" w:color="auto"/>
            </w:tcBorders>
            <w:shd w:val="clear" w:color="000000" w:fill="D0CECE"/>
            <w:vAlign w:val="center"/>
            <w:hideMark/>
          </w:tcPr>
          <w:p w14:paraId="4384D9A6"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0</w:t>
            </w:r>
          </w:p>
        </w:tc>
        <w:tc>
          <w:tcPr>
            <w:tcW w:w="1480" w:type="dxa"/>
            <w:tcBorders>
              <w:top w:val="nil"/>
              <w:left w:val="single" w:sz="4" w:space="0" w:color="auto"/>
              <w:bottom w:val="single" w:sz="4" w:space="0" w:color="auto"/>
              <w:right w:val="single" w:sz="4" w:space="0" w:color="auto"/>
            </w:tcBorders>
            <w:noWrap/>
            <w:vAlign w:val="bottom"/>
            <w:hideMark/>
          </w:tcPr>
          <w:p w14:paraId="5A9E8840" w14:textId="77777777" w:rsidR="003D5D00" w:rsidRPr="003D5D00" w:rsidRDefault="003D5D00" w:rsidP="003D5D00">
            <w:pPr>
              <w:spacing w:after="0"/>
              <w:ind w:left="0" w:right="0"/>
              <w:jc w:val="center"/>
              <w:rPr>
                <w:rFonts w:ascii="Calibri" w:eastAsia="Times New Roman" w:hAnsi="Calibri" w:cs="Calibri"/>
                <w:b/>
                <w:bCs/>
                <w:color w:val="000000"/>
                <w:kern w:val="0"/>
                <w:sz w:val="22"/>
                <w:lang w:eastAsia="cs-CZ"/>
                <w14:ligatures w14:val="none"/>
              </w:rPr>
            </w:pPr>
            <w:r w:rsidRPr="003D5D00">
              <w:rPr>
                <w:rFonts w:ascii="Calibri" w:eastAsia="Times New Roman" w:hAnsi="Calibri" w:cs="Calibri"/>
                <w:b/>
                <w:bCs/>
                <w:color w:val="000000"/>
                <w:kern w:val="0"/>
                <w:sz w:val="22"/>
                <w:lang w:eastAsia="cs-CZ"/>
                <w14:ligatures w14:val="none"/>
              </w:rPr>
              <w:t>64</w:t>
            </w:r>
          </w:p>
        </w:tc>
      </w:tr>
      <w:tr w:rsidR="003D5D00" w:rsidRPr="003D5D00" w14:paraId="66B23474" w14:textId="77777777" w:rsidTr="003D5D00">
        <w:trPr>
          <w:trHeight w:val="390"/>
        </w:trPr>
        <w:tc>
          <w:tcPr>
            <w:tcW w:w="2960" w:type="dxa"/>
            <w:tcBorders>
              <w:top w:val="nil"/>
              <w:left w:val="single" w:sz="8" w:space="0" w:color="auto"/>
              <w:bottom w:val="single" w:sz="4" w:space="0" w:color="auto"/>
              <w:right w:val="single" w:sz="4" w:space="0" w:color="auto"/>
            </w:tcBorders>
            <w:shd w:val="clear" w:color="000000" w:fill="D0CECE"/>
            <w:vAlign w:val="center"/>
            <w:hideMark/>
          </w:tcPr>
          <w:p w14:paraId="704E33FB"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Hardware</w:t>
            </w:r>
          </w:p>
        </w:tc>
        <w:tc>
          <w:tcPr>
            <w:tcW w:w="1180" w:type="dxa"/>
            <w:tcBorders>
              <w:top w:val="nil"/>
              <w:left w:val="nil"/>
              <w:bottom w:val="single" w:sz="4" w:space="0" w:color="auto"/>
              <w:right w:val="single" w:sz="4" w:space="0" w:color="auto"/>
            </w:tcBorders>
            <w:shd w:val="clear" w:color="000000" w:fill="D0CECE"/>
            <w:vAlign w:val="center"/>
            <w:hideMark/>
          </w:tcPr>
          <w:p w14:paraId="032D1CAC" w14:textId="77777777" w:rsidR="003D5D00" w:rsidRPr="003D5D00" w:rsidRDefault="003D5D00" w:rsidP="003D5D00">
            <w:pPr>
              <w:spacing w:after="0"/>
              <w:ind w:left="0" w:right="0"/>
              <w:jc w:val="center"/>
              <w:rPr>
                <w:rFonts w:ascii="Inherit" w:eastAsia="Times New Roman" w:hAnsi="Inherit" w:cs="Calibri"/>
                <w:b/>
                <w:bCs/>
                <w:color w:val="000000"/>
                <w:kern w:val="0"/>
                <w:sz w:val="22"/>
                <w:lang w:eastAsia="cs-CZ"/>
                <w14:ligatures w14:val="none"/>
              </w:rPr>
            </w:pPr>
            <w:r w:rsidRPr="003D5D00">
              <w:rPr>
                <w:rFonts w:ascii="Inherit" w:eastAsia="Times New Roman" w:hAnsi="Inherit" w:cs="Calibri"/>
                <w:b/>
                <w:bCs/>
                <w:color w:val="000000"/>
                <w:kern w:val="0"/>
                <w:sz w:val="22"/>
                <w:lang w:eastAsia="cs-CZ"/>
                <w14:ligatures w14:val="none"/>
              </w:rPr>
              <w:t>HAR</w:t>
            </w:r>
          </w:p>
        </w:tc>
        <w:tc>
          <w:tcPr>
            <w:tcW w:w="1020" w:type="dxa"/>
            <w:tcBorders>
              <w:top w:val="nil"/>
              <w:left w:val="nil"/>
              <w:bottom w:val="single" w:sz="4" w:space="0" w:color="auto"/>
              <w:right w:val="single" w:sz="4" w:space="0" w:color="auto"/>
            </w:tcBorders>
            <w:shd w:val="clear" w:color="000000" w:fill="D0CECE"/>
            <w:vAlign w:val="center"/>
            <w:hideMark/>
          </w:tcPr>
          <w:p w14:paraId="74B1A8F4"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64</w:t>
            </w:r>
          </w:p>
        </w:tc>
        <w:tc>
          <w:tcPr>
            <w:tcW w:w="1020" w:type="dxa"/>
            <w:tcBorders>
              <w:top w:val="nil"/>
              <w:left w:val="nil"/>
              <w:bottom w:val="single" w:sz="4" w:space="0" w:color="auto"/>
              <w:right w:val="single" w:sz="4" w:space="0" w:color="auto"/>
            </w:tcBorders>
            <w:shd w:val="clear" w:color="000000" w:fill="D0CECE"/>
            <w:vAlign w:val="center"/>
            <w:hideMark/>
          </w:tcPr>
          <w:p w14:paraId="5EAB9ADE"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96</w:t>
            </w:r>
          </w:p>
        </w:tc>
        <w:tc>
          <w:tcPr>
            <w:tcW w:w="1020" w:type="dxa"/>
            <w:tcBorders>
              <w:top w:val="nil"/>
              <w:left w:val="nil"/>
              <w:bottom w:val="single" w:sz="4" w:space="0" w:color="auto"/>
              <w:right w:val="nil"/>
            </w:tcBorders>
            <w:shd w:val="clear" w:color="000000" w:fill="D0CECE"/>
            <w:vAlign w:val="center"/>
            <w:hideMark/>
          </w:tcPr>
          <w:p w14:paraId="78611BB9"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0</w:t>
            </w:r>
          </w:p>
        </w:tc>
        <w:tc>
          <w:tcPr>
            <w:tcW w:w="1020" w:type="dxa"/>
            <w:tcBorders>
              <w:top w:val="nil"/>
              <w:left w:val="nil"/>
              <w:bottom w:val="single" w:sz="4" w:space="0" w:color="auto"/>
              <w:right w:val="single" w:sz="8" w:space="0" w:color="auto"/>
            </w:tcBorders>
            <w:shd w:val="clear" w:color="000000" w:fill="D0CECE"/>
            <w:vAlign w:val="center"/>
            <w:hideMark/>
          </w:tcPr>
          <w:p w14:paraId="407189AF"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0</w:t>
            </w:r>
          </w:p>
        </w:tc>
        <w:tc>
          <w:tcPr>
            <w:tcW w:w="1480" w:type="dxa"/>
            <w:tcBorders>
              <w:top w:val="nil"/>
              <w:left w:val="single" w:sz="4" w:space="0" w:color="auto"/>
              <w:bottom w:val="single" w:sz="4" w:space="0" w:color="auto"/>
              <w:right w:val="single" w:sz="4" w:space="0" w:color="auto"/>
            </w:tcBorders>
            <w:noWrap/>
            <w:vAlign w:val="bottom"/>
            <w:hideMark/>
          </w:tcPr>
          <w:p w14:paraId="5EBBD39E" w14:textId="77777777" w:rsidR="003D5D00" w:rsidRPr="003D5D00" w:rsidRDefault="003D5D00" w:rsidP="003D5D00">
            <w:pPr>
              <w:spacing w:after="0"/>
              <w:ind w:left="0" w:right="0"/>
              <w:jc w:val="center"/>
              <w:rPr>
                <w:rFonts w:ascii="Calibri" w:eastAsia="Times New Roman" w:hAnsi="Calibri" w:cs="Calibri"/>
                <w:b/>
                <w:bCs/>
                <w:color w:val="000000"/>
                <w:kern w:val="0"/>
                <w:sz w:val="22"/>
                <w:lang w:eastAsia="cs-CZ"/>
                <w14:ligatures w14:val="none"/>
              </w:rPr>
            </w:pPr>
            <w:r w:rsidRPr="003D5D00">
              <w:rPr>
                <w:rFonts w:ascii="Calibri" w:eastAsia="Times New Roman" w:hAnsi="Calibri" w:cs="Calibri"/>
                <w:b/>
                <w:bCs/>
                <w:color w:val="000000"/>
                <w:kern w:val="0"/>
                <w:sz w:val="22"/>
                <w:lang w:eastAsia="cs-CZ"/>
                <w14:ligatures w14:val="none"/>
              </w:rPr>
              <w:t>160</w:t>
            </w:r>
          </w:p>
        </w:tc>
      </w:tr>
      <w:tr w:rsidR="003D5D00" w:rsidRPr="003D5D00" w14:paraId="1A9E7D4F" w14:textId="77777777" w:rsidTr="003D5D00">
        <w:trPr>
          <w:trHeight w:val="390"/>
        </w:trPr>
        <w:tc>
          <w:tcPr>
            <w:tcW w:w="2960" w:type="dxa"/>
            <w:tcBorders>
              <w:top w:val="nil"/>
              <w:left w:val="single" w:sz="8" w:space="0" w:color="auto"/>
              <w:bottom w:val="single" w:sz="4" w:space="0" w:color="auto"/>
              <w:right w:val="single" w:sz="4" w:space="0" w:color="auto"/>
            </w:tcBorders>
            <w:vAlign w:val="center"/>
            <w:hideMark/>
          </w:tcPr>
          <w:p w14:paraId="5D934119" w14:textId="77777777" w:rsidR="003D5D00" w:rsidRPr="003D5D00" w:rsidRDefault="003D5D00" w:rsidP="003D5D00">
            <w:pPr>
              <w:spacing w:after="0"/>
              <w:ind w:left="0" w:right="0"/>
              <w:jc w:val="center"/>
              <w:rPr>
                <w:rFonts w:ascii="Aptos Narrow" w:eastAsia="Times New Roman" w:hAnsi="Aptos Narrow" w:cs="Calibri"/>
                <w:color w:val="000000"/>
                <w:kern w:val="0"/>
                <w:sz w:val="22"/>
                <w:lang w:eastAsia="cs-CZ"/>
                <w14:ligatures w14:val="none"/>
              </w:rPr>
            </w:pPr>
            <w:r w:rsidRPr="003D5D00">
              <w:rPr>
                <w:rFonts w:ascii="Aptos Narrow" w:eastAsia="Times New Roman" w:hAnsi="Aptos Narrow" w:cs="Calibri"/>
                <w:color w:val="000000"/>
                <w:kern w:val="0"/>
                <w:sz w:val="22"/>
                <w:lang w:eastAsia="cs-CZ"/>
                <w14:ligatures w14:val="none"/>
              </w:rPr>
              <w:t>Operační systémy</w:t>
            </w:r>
          </w:p>
        </w:tc>
        <w:tc>
          <w:tcPr>
            <w:tcW w:w="1180" w:type="dxa"/>
            <w:tcBorders>
              <w:top w:val="nil"/>
              <w:left w:val="nil"/>
              <w:bottom w:val="single" w:sz="4" w:space="0" w:color="auto"/>
              <w:right w:val="single" w:sz="4" w:space="0" w:color="auto"/>
            </w:tcBorders>
            <w:vAlign w:val="center"/>
            <w:hideMark/>
          </w:tcPr>
          <w:p w14:paraId="753538B1" w14:textId="77777777" w:rsidR="003D5D00" w:rsidRPr="003D5D00" w:rsidRDefault="003D5D00" w:rsidP="003D5D00">
            <w:pPr>
              <w:spacing w:after="0"/>
              <w:ind w:left="0" w:right="0"/>
              <w:jc w:val="center"/>
              <w:rPr>
                <w:rFonts w:ascii="Aptos Narrow" w:eastAsia="Times New Roman" w:hAnsi="Aptos Narrow" w:cs="Calibri"/>
                <w:b/>
                <w:bCs/>
                <w:color w:val="000000"/>
                <w:kern w:val="0"/>
                <w:sz w:val="22"/>
                <w:lang w:eastAsia="cs-CZ"/>
                <w14:ligatures w14:val="none"/>
              </w:rPr>
            </w:pPr>
            <w:r w:rsidRPr="003D5D00">
              <w:rPr>
                <w:rFonts w:ascii="Aptos Narrow" w:eastAsia="Times New Roman" w:hAnsi="Aptos Narrow" w:cs="Calibri"/>
                <w:b/>
                <w:bCs/>
                <w:color w:val="000000"/>
                <w:kern w:val="0"/>
                <w:sz w:val="22"/>
                <w:lang w:eastAsia="cs-CZ"/>
                <w14:ligatures w14:val="none"/>
              </w:rPr>
              <w:t>OSY</w:t>
            </w:r>
          </w:p>
        </w:tc>
        <w:tc>
          <w:tcPr>
            <w:tcW w:w="1020" w:type="dxa"/>
            <w:tcBorders>
              <w:top w:val="nil"/>
              <w:left w:val="nil"/>
              <w:bottom w:val="single" w:sz="4" w:space="0" w:color="auto"/>
              <w:right w:val="single" w:sz="4" w:space="0" w:color="auto"/>
            </w:tcBorders>
            <w:shd w:val="clear" w:color="000000" w:fill="D0CECE"/>
            <w:vAlign w:val="center"/>
            <w:hideMark/>
          </w:tcPr>
          <w:p w14:paraId="15CCCBA0"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0</w:t>
            </w:r>
          </w:p>
        </w:tc>
        <w:tc>
          <w:tcPr>
            <w:tcW w:w="1020" w:type="dxa"/>
            <w:tcBorders>
              <w:top w:val="nil"/>
              <w:left w:val="nil"/>
              <w:bottom w:val="single" w:sz="4" w:space="0" w:color="auto"/>
              <w:right w:val="single" w:sz="4" w:space="0" w:color="auto"/>
            </w:tcBorders>
            <w:shd w:val="clear" w:color="000000" w:fill="D0CECE"/>
            <w:vAlign w:val="center"/>
            <w:hideMark/>
          </w:tcPr>
          <w:p w14:paraId="6CAC6D33"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0</w:t>
            </w:r>
          </w:p>
        </w:tc>
        <w:tc>
          <w:tcPr>
            <w:tcW w:w="1020" w:type="dxa"/>
            <w:tcBorders>
              <w:top w:val="nil"/>
              <w:left w:val="nil"/>
              <w:bottom w:val="single" w:sz="4" w:space="0" w:color="auto"/>
              <w:right w:val="nil"/>
            </w:tcBorders>
            <w:shd w:val="clear" w:color="000000" w:fill="D0CECE"/>
            <w:vAlign w:val="center"/>
            <w:hideMark/>
          </w:tcPr>
          <w:p w14:paraId="2DE62096"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32</w:t>
            </w:r>
          </w:p>
        </w:tc>
        <w:tc>
          <w:tcPr>
            <w:tcW w:w="1020" w:type="dxa"/>
            <w:tcBorders>
              <w:top w:val="nil"/>
              <w:left w:val="nil"/>
              <w:bottom w:val="single" w:sz="4" w:space="0" w:color="auto"/>
              <w:right w:val="single" w:sz="8" w:space="0" w:color="auto"/>
            </w:tcBorders>
            <w:shd w:val="clear" w:color="000000" w:fill="D0CECE"/>
            <w:vAlign w:val="center"/>
            <w:hideMark/>
          </w:tcPr>
          <w:p w14:paraId="707CD30F"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0</w:t>
            </w:r>
          </w:p>
        </w:tc>
        <w:tc>
          <w:tcPr>
            <w:tcW w:w="1480" w:type="dxa"/>
            <w:tcBorders>
              <w:top w:val="nil"/>
              <w:left w:val="single" w:sz="4" w:space="0" w:color="auto"/>
              <w:bottom w:val="single" w:sz="4" w:space="0" w:color="auto"/>
              <w:right w:val="single" w:sz="4" w:space="0" w:color="auto"/>
            </w:tcBorders>
            <w:noWrap/>
            <w:vAlign w:val="bottom"/>
            <w:hideMark/>
          </w:tcPr>
          <w:p w14:paraId="7FB9EBF8" w14:textId="77777777" w:rsidR="003D5D00" w:rsidRPr="003D5D00" w:rsidRDefault="003D5D00" w:rsidP="003D5D00">
            <w:pPr>
              <w:spacing w:after="0"/>
              <w:ind w:left="0" w:right="0"/>
              <w:jc w:val="center"/>
              <w:rPr>
                <w:rFonts w:ascii="Calibri" w:eastAsia="Times New Roman" w:hAnsi="Calibri" w:cs="Calibri"/>
                <w:b/>
                <w:bCs/>
                <w:color w:val="000000"/>
                <w:kern w:val="0"/>
                <w:sz w:val="22"/>
                <w:lang w:eastAsia="cs-CZ"/>
                <w14:ligatures w14:val="none"/>
              </w:rPr>
            </w:pPr>
            <w:r w:rsidRPr="003D5D00">
              <w:rPr>
                <w:rFonts w:ascii="Calibri" w:eastAsia="Times New Roman" w:hAnsi="Calibri" w:cs="Calibri"/>
                <w:b/>
                <w:bCs/>
                <w:color w:val="000000"/>
                <w:kern w:val="0"/>
                <w:sz w:val="22"/>
                <w:lang w:eastAsia="cs-CZ"/>
                <w14:ligatures w14:val="none"/>
              </w:rPr>
              <w:t>32</w:t>
            </w:r>
          </w:p>
        </w:tc>
      </w:tr>
      <w:tr w:rsidR="003D5D00" w:rsidRPr="003D5D00" w14:paraId="5E49B461" w14:textId="77777777" w:rsidTr="003D5D00">
        <w:trPr>
          <w:trHeight w:val="390"/>
        </w:trPr>
        <w:tc>
          <w:tcPr>
            <w:tcW w:w="2960" w:type="dxa"/>
            <w:tcBorders>
              <w:top w:val="nil"/>
              <w:left w:val="single" w:sz="8" w:space="0" w:color="auto"/>
              <w:bottom w:val="single" w:sz="4" w:space="0" w:color="auto"/>
              <w:right w:val="single" w:sz="4" w:space="0" w:color="auto"/>
            </w:tcBorders>
            <w:shd w:val="clear" w:color="000000" w:fill="D0CECE"/>
            <w:vAlign w:val="center"/>
            <w:hideMark/>
          </w:tcPr>
          <w:p w14:paraId="4D3A0F0C"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Ekonomika</w:t>
            </w:r>
          </w:p>
        </w:tc>
        <w:tc>
          <w:tcPr>
            <w:tcW w:w="1180" w:type="dxa"/>
            <w:tcBorders>
              <w:top w:val="nil"/>
              <w:left w:val="nil"/>
              <w:bottom w:val="single" w:sz="4" w:space="0" w:color="auto"/>
              <w:right w:val="single" w:sz="4" w:space="0" w:color="auto"/>
            </w:tcBorders>
            <w:shd w:val="clear" w:color="000000" w:fill="D0CECE"/>
            <w:vAlign w:val="center"/>
            <w:hideMark/>
          </w:tcPr>
          <w:p w14:paraId="476026E9" w14:textId="77777777" w:rsidR="003D5D00" w:rsidRPr="003D5D00" w:rsidRDefault="003D5D00" w:rsidP="003D5D00">
            <w:pPr>
              <w:spacing w:after="0"/>
              <w:ind w:left="0" w:right="0"/>
              <w:jc w:val="center"/>
              <w:rPr>
                <w:rFonts w:ascii="Inherit" w:eastAsia="Times New Roman" w:hAnsi="Inherit" w:cs="Calibri"/>
                <w:b/>
                <w:bCs/>
                <w:color w:val="000000"/>
                <w:kern w:val="0"/>
                <w:sz w:val="22"/>
                <w:lang w:eastAsia="cs-CZ"/>
                <w14:ligatures w14:val="none"/>
              </w:rPr>
            </w:pPr>
            <w:r w:rsidRPr="003D5D00">
              <w:rPr>
                <w:rFonts w:ascii="Inherit" w:eastAsia="Times New Roman" w:hAnsi="Inherit" w:cs="Calibri"/>
                <w:b/>
                <w:bCs/>
                <w:color w:val="000000"/>
                <w:kern w:val="0"/>
                <w:sz w:val="22"/>
                <w:lang w:eastAsia="cs-CZ"/>
                <w14:ligatures w14:val="none"/>
              </w:rPr>
              <w:t>EKO</w:t>
            </w:r>
          </w:p>
        </w:tc>
        <w:tc>
          <w:tcPr>
            <w:tcW w:w="1020" w:type="dxa"/>
            <w:tcBorders>
              <w:top w:val="nil"/>
              <w:left w:val="nil"/>
              <w:bottom w:val="single" w:sz="4" w:space="0" w:color="auto"/>
              <w:right w:val="single" w:sz="4" w:space="0" w:color="auto"/>
            </w:tcBorders>
            <w:shd w:val="clear" w:color="000000" w:fill="D0CECE"/>
            <w:vAlign w:val="center"/>
            <w:hideMark/>
          </w:tcPr>
          <w:p w14:paraId="4EC19388"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0</w:t>
            </w:r>
          </w:p>
        </w:tc>
        <w:tc>
          <w:tcPr>
            <w:tcW w:w="1020" w:type="dxa"/>
            <w:tcBorders>
              <w:top w:val="nil"/>
              <w:left w:val="nil"/>
              <w:bottom w:val="single" w:sz="4" w:space="0" w:color="auto"/>
              <w:right w:val="single" w:sz="4" w:space="0" w:color="auto"/>
            </w:tcBorders>
            <w:shd w:val="clear" w:color="000000" w:fill="D0CECE"/>
            <w:vAlign w:val="center"/>
            <w:hideMark/>
          </w:tcPr>
          <w:p w14:paraId="7345AEE8"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0</w:t>
            </w:r>
          </w:p>
        </w:tc>
        <w:tc>
          <w:tcPr>
            <w:tcW w:w="1020" w:type="dxa"/>
            <w:tcBorders>
              <w:top w:val="nil"/>
              <w:left w:val="nil"/>
              <w:bottom w:val="single" w:sz="4" w:space="0" w:color="auto"/>
              <w:right w:val="nil"/>
            </w:tcBorders>
            <w:shd w:val="clear" w:color="000000" w:fill="D0CECE"/>
            <w:vAlign w:val="center"/>
            <w:hideMark/>
          </w:tcPr>
          <w:p w14:paraId="5353E6B4"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32</w:t>
            </w:r>
          </w:p>
        </w:tc>
        <w:tc>
          <w:tcPr>
            <w:tcW w:w="1020" w:type="dxa"/>
            <w:tcBorders>
              <w:top w:val="nil"/>
              <w:left w:val="nil"/>
              <w:bottom w:val="single" w:sz="4" w:space="0" w:color="auto"/>
              <w:right w:val="single" w:sz="8" w:space="0" w:color="auto"/>
            </w:tcBorders>
            <w:shd w:val="clear" w:color="000000" w:fill="D0CECE"/>
            <w:vAlign w:val="center"/>
            <w:hideMark/>
          </w:tcPr>
          <w:p w14:paraId="54C65AEF"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29</w:t>
            </w:r>
          </w:p>
        </w:tc>
        <w:tc>
          <w:tcPr>
            <w:tcW w:w="1480" w:type="dxa"/>
            <w:tcBorders>
              <w:top w:val="nil"/>
              <w:left w:val="single" w:sz="4" w:space="0" w:color="auto"/>
              <w:bottom w:val="single" w:sz="4" w:space="0" w:color="auto"/>
              <w:right w:val="single" w:sz="4" w:space="0" w:color="auto"/>
            </w:tcBorders>
            <w:noWrap/>
            <w:vAlign w:val="bottom"/>
            <w:hideMark/>
          </w:tcPr>
          <w:p w14:paraId="589B70F8" w14:textId="77777777" w:rsidR="003D5D00" w:rsidRPr="003D5D00" w:rsidRDefault="003D5D00" w:rsidP="003D5D00">
            <w:pPr>
              <w:spacing w:after="0"/>
              <w:ind w:left="0" w:right="0"/>
              <w:jc w:val="center"/>
              <w:rPr>
                <w:rFonts w:ascii="Calibri" w:eastAsia="Times New Roman" w:hAnsi="Calibri" w:cs="Calibri"/>
                <w:b/>
                <w:bCs/>
                <w:color w:val="000000"/>
                <w:kern w:val="0"/>
                <w:sz w:val="22"/>
                <w:lang w:eastAsia="cs-CZ"/>
                <w14:ligatures w14:val="none"/>
              </w:rPr>
            </w:pPr>
            <w:r w:rsidRPr="003D5D00">
              <w:rPr>
                <w:rFonts w:ascii="Calibri" w:eastAsia="Times New Roman" w:hAnsi="Calibri" w:cs="Calibri"/>
                <w:b/>
                <w:bCs/>
                <w:color w:val="000000"/>
                <w:kern w:val="0"/>
                <w:sz w:val="22"/>
                <w:lang w:eastAsia="cs-CZ"/>
                <w14:ligatures w14:val="none"/>
              </w:rPr>
              <w:t>61</w:t>
            </w:r>
          </w:p>
        </w:tc>
      </w:tr>
      <w:tr w:rsidR="003D5D00" w:rsidRPr="003D5D00" w14:paraId="7B7DD863" w14:textId="77777777" w:rsidTr="003D5D00">
        <w:trPr>
          <w:trHeight w:val="390"/>
        </w:trPr>
        <w:tc>
          <w:tcPr>
            <w:tcW w:w="2960" w:type="dxa"/>
            <w:tcBorders>
              <w:top w:val="nil"/>
              <w:left w:val="single" w:sz="8" w:space="0" w:color="auto"/>
              <w:bottom w:val="single" w:sz="4" w:space="0" w:color="auto"/>
              <w:right w:val="single" w:sz="4" w:space="0" w:color="auto"/>
            </w:tcBorders>
            <w:vAlign w:val="center"/>
            <w:hideMark/>
          </w:tcPr>
          <w:p w14:paraId="4C99E8B8" w14:textId="77777777" w:rsidR="003D5D00" w:rsidRPr="003D5D00" w:rsidRDefault="003D5D00" w:rsidP="003D5D00">
            <w:pPr>
              <w:spacing w:after="0"/>
              <w:ind w:left="0" w:right="0"/>
              <w:jc w:val="center"/>
              <w:rPr>
                <w:rFonts w:ascii="Aptos Narrow" w:eastAsia="Times New Roman" w:hAnsi="Aptos Narrow" w:cs="Calibri"/>
                <w:color w:val="000000"/>
                <w:kern w:val="0"/>
                <w:sz w:val="22"/>
                <w:lang w:eastAsia="cs-CZ"/>
                <w14:ligatures w14:val="none"/>
              </w:rPr>
            </w:pPr>
            <w:r w:rsidRPr="003D5D00">
              <w:rPr>
                <w:rFonts w:ascii="Aptos Narrow" w:eastAsia="Times New Roman" w:hAnsi="Aptos Narrow" w:cs="Calibri"/>
                <w:color w:val="000000"/>
                <w:kern w:val="0"/>
                <w:sz w:val="22"/>
                <w:lang w:eastAsia="cs-CZ"/>
                <w14:ligatures w14:val="none"/>
              </w:rPr>
              <w:t>Výchova k podnikání</w:t>
            </w:r>
          </w:p>
        </w:tc>
        <w:tc>
          <w:tcPr>
            <w:tcW w:w="1180" w:type="dxa"/>
            <w:tcBorders>
              <w:top w:val="nil"/>
              <w:left w:val="nil"/>
              <w:bottom w:val="single" w:sz="4" w:space="0" w:color="auto"/>
              <w:right w:val="single" w:sz="4" w:space="0" w:color="auto"/>
            </w:tcBorders>
            <w:vAlign w:val="center"/>
            <w:hideMark/>
          </w:tcPr>
          <w:p w14:paraId="4781C1DF" w14:textId="77777777" w:rsidR="003D5D00" w:rsidRPr="003D5D00" w:rsidRDefault="003D5D00" w:rsidP="003D5D00">
            <w:pPr>
              <w:spacing w:after="0"/>
              <w:ind w:left="0" w:right="0"/>
              <w:jc w:val="center"/>
              <w:rPr>
                <w:rFonts w:ascii="Aptos Narrow" w:eastAsia="Times New Roman" w:hAnsi="Aptos Narrow" w:cs="Calibri"/>
                <w:b/>
                <w:bCs/>
                <w:color w:val="000000"/>
                <w:kern w:val="0"/>
                <w:sz w:val="22"/>
                <w:lang w:eastAsia="cs-CZ"/>
                <w14:ligatures w14:val="none"/>
              </w:rPr>
            </w:pPr>
            <w:r w:rsidRPr="003D5D00">
              <w:rPr>
                <w:rFonts w:ascii="Aptos Narrow" w:eastAsia="Times New Roman" w:hAnsi="Aptos Narrow" w:cs="Calibri"/>
                <w:b/>
                <w:bCs/>
                <w:color w:val="000000"/>
                <w:kern w:val="0"/>
                <w:sz w:val="22"/>
                <w:lang w:eastAsia="cs-CZ"/>
                <w14:ligatures w14:val="none"/>
              </w:rPr>
              <w:t>VYP</w:t>
            </w:r>
          </w:p>
        </w:tc>
        <w:tc>
          <w:tcPr>
            <w:tcW w:w="1020" w:type="dxa"/>
            <w:tcBorders>
              <w:top w:val="nil"/>
              <w:left w:val="nil"/>
              <w:bottom w:val="single" w:sz="4" w:space="0" w:color="auto"/>
              <w:right w:val="single" w:sz="4" w:space="0" w:color="auto"/>
            </w:tcBorders>
            <w:shd w:val="clear" w:color="000000" w:fill="D0CECE"/>
            <w:vAlign w:val="center"/>
            <w:hideMark/>
          </w:tcPr>
          <w:p w14:paraId="57F7587C"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0</w:t>
            </w:r>
          </w:p>
        </w:tc>
        <w:tc>
          <w:tcPr>
            <w:tcW w:w="1020" w:type="dxa"/>
            <w:tcBorders>
              <w:top w:val="nil"/>
              <w:left w:val="nil"/>
              <w:bottom w:val="single" w:sz="4" w:space="0" w:color="auto"/>
              <w:right w:val="single" w:sz="4" w:space="0" w:color="auto"/>
            </w:tcBorders>
            <w:shd w:val="clear" w:color="000000" w:fill="D0CECE"/>
            <w:vAlign w:val="center"/>
            <w:hideMark/>
          </w:tcPr>
          <w:p w14:paraId="470A6A08"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0</w:t>
            </w:r>
          </w:p>
        </w:tc>
        <w:tc>
          <w:tcPr>
            <w:tcW w:w="1020" w:type="dxa"/>
            <w:tcBorders>
              <w:top w:val="nil"/>
              <w:left w:val="nil"/>
              <w:bottom w:val="single" w:sz="4" w:space="0" w:color="auto"/>
              <w:right w:val="nil"/>
            </w:tcBorders>
            <w:shd w:val="clear" w:color="000000" w:fill="D0CECE"/>
            <w:vAlign w:val="center"/>
            <w:hideMark/>
          </w:tcPr>
          <w:p w14:paraId="75929EB4"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64</w:t>
            </w:r>
          </w:p>
        </w:tc>
        <w:tc>
          <w:tcPr>
            <w:tcW w:w="1020" w:type="dxa"/>
            <w:tcBorders>
              <w:top w:val="nil"/>
              <w:left w:val="nil"/>
              <w:bottom w:val="single" w:sz="4" w:space="0" w:color="auto"/>
              <w:right w:val="single" w:sz="8" w:space="0" w:color="auto"/>
            </w:tcBorders>
            <w:shd w:val="clear" w:color="000000" w:fill="D0CECE"/>
            <w:vAlign w:val="center"/>
            <w:hideMark/>
          </w:tcPr>
          <w:p w14:paraId="14DF4B84"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0</w:t>
            </w:r>
          </w:p>
        </w:tc>
        <w:tc>
          <w:tcPr>
            <w:tcW w:w="1480" w:type="dxa"/>
            <w:tcBorders>
              <w:top w:val="nil"/>
              <w:left w:val="single" w:sz="4" w:space="0" w:color="auto"/>
              <w:bottom w:val="single" w:sz="4" w:space="0" w:color="auto"/>
              <w:right w:val="single" w:sz="4" w:space="0" w:color="auto"/>
            </w:tcBorders>
            <w:noWrap/>
            <w:vAlign w:val="bottom"/>
            <w:hideMark/>
          </w:tcPr>
          <w:p w14:paraId="5560BEA0" w14:textId="77777777" w:rsidR="003D5D00" w:rsidRPr="003D5D00" w:rsidRDefault="003D5D00" w:rsidP="003D5D00">
            <w:pPr>
              <w:spacing w:after="0"/>
              <w:ind w:left="0" w:right="0"/>
              <w:jc w:val="center"/>
              <w:rPr>
                <w:rFonts w:ascii="Calibri" w:eastAsia="Times New Roman" w:hAnsi="Calibri" w:cs="Calibri"/>
                <w:b/>
                <w:bCs/>
                <w:color w:val="000000"/>
                <w:kern w:val="0"/>
                <w:sz w:val="22"/>
                <w:lang w:eastAsia="cs-CZ"/>
                <w14:ligatures w14:val="none"/>
              </w:rPr>
            </w:pPr>
            <w:r w:rsidRPr="003D5D00">
              <w:rPr>
                <w:rFonts w:ascii="Calibri" w:eastAsia="Times New Roman" w:hAnsi="Calibri" w:cs="Calibri"/>
                <w:b/>
                <w:bCs/>
                <w:color w:val="000000"/>
                <w:kern w:val="0"/>
                <w:sz w:val="22"/>
                <w:lang w:eastAsia="cs-CZ"/>
                <w14:ligatures w14:val="none"/>
              </w:rPr>
              <w:t>64</w:t>
            </w:r>
          </w:p>
        </w:tc>
      </w:tr>
      <w:tr w:rsidR="003D5D00" w:rsidRPr="003D5D00" w14:paraId="736E2729" w14:textId="77777777" w:rsidTr="003D5D00">
        <w:trPr>
          <w:trHeight w:val="390"/>
        </w:trPr>
        <w:tc>
          <w:tcPr>
            <w:tcW w:w="2960" w:type="dxa"/>
            <w:tcBorders>
              <w:top w:val="nil"/>
              <w:left w:val="single" w:sz="8" w:space="0" w:color="auto"/>
              <w:bottom w:val="single" w:sz="4" w:space="0" w:color="auto"/>
              <w:right w:val="single" w:sz="4" w:space="0" w:color="auto"/>
            </w:tcBorders>
            <w:shd w:val="clear" w:color="000000" w:fill="D0CECE"/>
            <w:vAlign w:val="center"/>
            <w:hideMark/>
          </w:tcPr>
          <w:p w14:paraId="25E34D1F"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Elektrotechnika</w:t>
            </w:r>
          </w:p>
        </w:tc>
        <w:tc>
          <w:tcPr>
            <w:tcW w:w="1180" w:type="dxa"/>
            <w:tcBorders>
              <w:top w:val="nil"/>
              <w:left w:val="nil"/>
              <w:bottom w:val="single" w:sz="4" w:space="0" w:color="auto"/>
              <w:right w:val="single" w:sz="4" w:space="0" w:color="auto"/>
            </w:tcBorders>
            <w:shd w:val="clear" w:color="000000" w:fill="D0CECE"/>
            <w:vAlign w:val="center"/>
            <w:hideMark/>
          </w:tcPr>
          <w:p w14:paraId="1C125B2E" w14:textId="77777777" w:rsidR="003D5D00" w:rsidRPr="003D5D00" w:rsidRDefault="003D5D00" w:rsidP="003D5D00">
            <w:pPr>
              <w:spacing w:after="0"/>
              <w:ind w:left="0" w:right="0"/>
              <w:jc w:val="center"/>
              <w:rPr>
                <w:rFonts w:ascii="Inherit" w:eastAsia="Times New Roman" w:hAnsi="Inherit" w:cs="Calibri"/>
                <w:b/>
                <w:bCs/>
                <w:color w:val="000000"/>
                <w:kern w:val="0"/>
                <w:sz w:val="22"/>
                <w:lang w:eastAsia="cs-CZ"/>
                <w14:ligatures w14:val="none"/>
              </w:rPr>
            </w:pPr>
            <w:r w:rsidRPr="003D5D00">
              <w:rPr>
                <w:rFonts w:ascii="Inherit" w:eastAsia="Times New Roman" w:hAnsi="Inherit" w:cs="Calibri"/>
                <w:b/>
                <w:bCs/>
                <w:color w:val="000000"/>
                <w:kern w:val="0"/>
                <w:sz w:val="22"/>
                <w:lang w:eastAsia="cs-CZ"/>
                <w14:ligatures w14:val="none"/>
              </w:rPr>
              <w:t>ELE</w:t>
            </w:r>
          </w:p>
        </w:tc>
        <w:tc>
          <w:tcPr>
            <w:tcW w:w="1020" w:type="dxa"/>
            <w:tcBorders>
              <w:top w:val="nil"/>
              <w:left w:val="nil"/>
              <w:bottom w:val="single" w:sz="4" w:space="0" w:color="auto"/>
              <w:right w:val="single" w:sz="4" w:space="0" w:color="auto"/>
            </w:tcBorders>
            <w:shd w:val="clear" w:color="000000" w:fill="D0CECE"/>
            <w:vAlign w:val="center"/>
            <w:hideMark/>
          </w:tcPr>
          <w:p w14:paraId="0740C10A"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64</w:t>
            </w:r>
          </w:p>
        </w:tc>
        <w:tc>
          <w:tcPr>
            <w:tcW w:w="1020" w:type="dxa"/>
            <w:tcBorders>
              <w:top w:val="nil"/>
              <w:left w:val="nil"/>
              <w:bottom w:val="single" w:sz="4" w:space="0" w:color="auto"/>
              <w:right w:val="single" w:sz="4" w:space="0" w:color="auto"/>
            </w:tcBorders>
            <w:shd w:val="clear" w:color="000000" w:fill="D0CECE"/>
            <w:vAlign w:val="center"/>
            <w:hideMark/>
          </w:tcPr>
          <w:p w14:paraId="5A3A617E"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0</w:t>
            </w:r>
          </w:p>
        </w:tc>
        <w:tc>
          <w:tcPr>
            <w:tcW w:w="1020" w:type="dxa"/>
            <w:tcBorders>
              <w:top w:val="nil"/>
              <w:left w:val="nil"/>
              <w:bottom w:val="single" w:sz="4" w:space="0" w:color="auto"/>
              <w:right w:val="nil"/>
            </w:tcBorders>
            <w:shd w:val="clear" w:color="000000" w:fill="D0CECE"/>
            <w:vAlign w:val="center"/>
            <w:hideMark/>
          </w:tcPr>
          <w:p w14:paraId="0CBAF5D8"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0</w:t>
            </w:r>
          </w:p>
        </w:tc>
        <w:tc>
          <w:tcPr>
            <w:tcW w:w="1020" w:type="dxa"/>
            <w:tcBorders>
              <w:top w:val="nil"/>
              <w:left w:val="nil"/>
              <w:bottom w:val="single" w:sz="4" w:space="0" w:color="auto"/>
              <w:right w:val="single" w:sz="8" w:space="0" w:color="auto"/>
            </w:tcBorders>
            <w:shd w:val="clear" w:color="000000" w:fill="D0CECE"/>
            <w:vAlign w:val="center"/>
            <w:hideMark/>
          </w:tcPr>
          <w:p w14:paraId="7B76157D"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0</w:t>
            </w:r>
          </w:p>
        </w:tc>
        <w:tc>
          <w:tcPr>
            <w:tcW w:w="1480" w:type="dxa"/>
            <w:tcBorders>
              <w:top w:val="nil"/>
              <w:left w:val="single" w:sz="4" w:space="0" w:color="auto"/>
              <w:bottom w:val="single" w:sz="4" w:space="0" w:color="auto"/>
              <w:right w:val="single" w:sz="4" w:space="0" w:color="auto"/>
            </w:tcBorders>
            <w:noWrap/>
            <w:vAlign w:val="bottom"/>
            <w:hideMark/>
          </w:tcPr>
          <w:p w14:paraId="7C235B2F" w14:textId="77777777" w:rsidR="003D5D00" w:rsidRPr="003D5D00" w:rsidRDefault="003D5D00" w:rsidP="003D5D00">
            <w:pPr>
              <w:spacing w:after="0"/>
              <w:ind w:left="0" w:right="0"/>
              <w:jc w:val="center"/>
              <w:rPr>
                <w:rFonts w:ascii="Calibri" w:eastAsia="Times New Roman" w:hAnsi="Calibri" w:cs="Calibri"/>
                <w:b/>
                <w:bCs/>
                <w:color w:val="000000"/>
                <w:kern w:val="0"/>
                <w:sz w:val="22"/>
                <w:lang w:eastAsia="cs-CZ"/>
                <w14:ligatures w14:val="none"/>
              </w:rPr>
            </w:pPr>
            <w:r w:rsidRPr="003D5D00">
              <w:rPr>
                <w:rFonts w:ascii="Calibri" w:eastAsia="Times New Roman" w:hAnsi="Calibri" w:cs="Calibri"/>
                <w:b/>
                <w:bCs/>
                <w:color w:val="000000"/>
                <w:kern w:val="0"/>
                <w:sz w:val="22"/>
                <w:lang w:eastAsia="cs-CZ"/>
                <w14:ligatures w14:val="none"/>
              </w:rPr>
              <w:t>64</w:t>
            </w:r>
          </w:p>
        </w:tc>
      </w:tr>
      <w:tr w:rsidR="003D5D00" w:rsidRPr="003D5D00" w14:paraId="4CB30561" w14:textId="77777777" w:rsidTr="003D5D00">
        <w:trPr>
          <w:trHeight w:val="390"/>
        </w:trPr>
        <w:tc>
          <w:tcPr>
            <w:tcW w:w="2960" w:type="dxa"/>
            <w:tcBorders>
              <w:top w:val="nil"/>
              <w:left w:val="single" w:sz="8" w:space="0" w:color="auto"/>
              <w:bottom w:val="single" w:sz="4" w:space="0" w:color="auto"/>
              <w:right w:val="single" w:sz="4" w:space="0" w:color="auto"/>
            </w:tcBorders>
            <w:vAlign w:val="center"/>
            <w:hideMark/>
          </w:tcPr>
          <w:p w14:paraId="63E1514B" w14:textId="77777777" w:rsidR="003D5D00" w:rsidRPr="003D5D00" w:rsidRDefault="003D5D00" w:rsidP="003D5D00">
            <w:pPr>
              <w:spacing w:after="0"/>
              <w:ind w:left="0" w:right="0"/>
              <w:jc w:val="center"/>
              <w:rPr>
                <w:rFonts w:ascii="Aptos Narrow" w:eastAsia="Times New Roman" w:hAnsi="Aptos Narrow" w:cs="Calibri"/>
                <w:color w:val="000000"/>
                <w:kern w:val="0"/>
                <w:sz w:val="22"/>
                <w:lang w:eastAsia="cs-CZ"/>
                <w14:ligatures w14:val="none"/>
              </w:rPr>
            </w:pPr>
            <w:r w:rsidRPr="003D5D00">
              <w:rPr>
                <w:rFonts w:ascii="Aptos Narrow" w:eastAsia="Times New Roman" w:hAnsi="Aptos Narrow" w:cs="Calibri"/>
                <w:color w:val="000000"/>
                <w:kern w:val="0"/>
                <w:sz w:val="22"/>
                <w:lang w:eastAsia="cs-CZ"/>
                <w14:ligatures w14:val="none"/>
              </w:rPr>
              <w:t>Praktická cvičení</w:t>
            </w:r>
          </w:p>
        </w:tc>
        <w:tc>
          <w:tcPr>
            <w:tcW w:w="1180" w:type="dxa"/>
            <w:tcBorders>
              <w:top w:val="nil"/>
              <w:left w:val="nil"/>
              <w:bottom w:val="single" w:sz="4" w:space="0" w:color="auto"/>
              <w:right w:val="single" w:sz="4" w:space="0" w:color="auto"/>
            </w:tcBorders>
            <w:vAlign w:val="center"/>
            <w:hideMark/>
          </w:tcPr>
          <w:p w14:paraId="55F89EC2" w14:textId="77777777" w:rsidR="003D5D00" w:rsidRPr="003D5D00" w:rsidRDefault="003D5D00" w:rsidP="003D5D00">
            <w:pPr>
              <w:spacing w:after="0"/>
              <w:ind w:left="0" w:right="0"/>
              <w:jc w:val="center"/>
              <w:rPr>
                <w:rFonts w:ascii="Aptos Narrow" w:eastAsia="Times New Roman" w:hAnsi="Aptos Narrow" w:cs="Calibri"/>
                <w:b/>
                <w:bCs/>
                <w:color w:val="000000"/>
                <w:kern w:val="0"/>
                <w:sz w:val="22"/>
                <w:lang w:eastAsia="cs-CZ"/>
                <w14:ligatures w14:val="none"/>
              </w:rPr>
            </w:pPr>
            <w:r w:rsidRPr="003D5D00">
              <w:rPr>
                <w:rFonts w:ascii="Aptos Narrow" w:eastAsia="Times New Roman" w:hAnsi="Aptos Narrow" w:cs="Calibri"/>
                <w:b/>
                <w:bCs/>
                <w:color w:val="000000"/>
                <w:kern w:val="0"/>
                <w:sz w:val="22"/>
                <w:lang w:eastAsia="cs-CZ"/>
                <w14:ligatures w14:val="none"/>
              </w:rPr>
              <w:t>PCV</w:t>
            </w:r>
          </w:p>
        </w:tc>
        <w:tc>
          <w:tcPr>
            <w:tcW w:w="1020" w:type="dxa"/>
            <w:tcBorders>
              <w:top w:val="nil"/>
              <w:left w:val="nil"/>
              <w:bottom w:val="single" w:sz="4" w:space="0" w:color="auto"/>
              <w:right w:val="single" w:sz="4" w:space="0" w:color="auto"/>
            </w:tcBorders>
            <w:shd w:val="clear" w:color="000000" w:fill="D0CECE"/>
            <w:vAlign w:val="center"/>
            <w:hideMark/>
          </w:tcPr>
          <w:p w14:paraId="3DEF63A0"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64</w:t>
            </w:r>
          </w:p>
        </w:tc>
        <w:tc>
          <w:tcPr>
            <w:tcW w:w="1020" w:type="dxa"/>
            <w:tcBorders>
              <w:top w:val="nil"/>
              <w:left w:val="nil"/>
              <w:bottom w:val="single" w:sz="4" w:space="0" w:color="auto"/>
              <w:right w:val="single" w:sz="4" w:space="0" w:color="auto"/>
            </w:tcBorders>
            <w:shd w:val="clear" w:color="000000" w:fill="D0CECE"/>
            <w:vAlign w:val="center"/>
            <w:hideMark/>
          </w:tcPr>
          <w:p w14:paraId="23CDC13A"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64</w:t>
            </w:r>
          </w:p>
        </w:tc>
        <w:tc>
          <w:tcPr>
            <w:tcW w:w="1020" w:type="dxa"/>
            <w:tcBorders>
              <w:top w:val="nil"/>
              <w:left w:val="nil"/>
              <w:bottom w:val="single" w:sz="4" w:space="0" w:color="auto"/>
              <w:right w:val="nil"/>
            </w:tcBorders>
            <w:shd w:val="clear" w:color="000000" w:fill="D0CECE"/>
            <w:vAlign w:val="center"/>
            <w:hideMark/>
          </w:tcPr>
          <w:p w14:paraId="277A8837"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0</w:t>
            </w:r>
          </w:p>
        </w:tc>
        <w:tc>
          <w:tcPr>
            <w:tcW w:w="1020" w:type="dxa"/>
            <w:tcBorders>
              <w:top w:val="nil"/>
              <w:left w:val="nil"/>
              <w:bottom w:val="single" w:sz="4" w:space="0" w:color="auto"/>
              <w:right w:val="single" w:sz="8" w:space="0" w:color="auto"/>
            </w:tcBorders>
            <w:shd w:val="clear" w:color="000000" w:fill="D0CECE"/>
            <w:vAlign w:val="center"/>
            <w:hideMark/>
          </w:tcPr>
          <w:p w14:paraId="22C87E06"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0</w:t>
            </w:r>
          </w:p>
        </w:tc>
        <w:tc>
          <w:tcPr>
            <w:tcW w:w="1480" w:type="dxa"/>
            <w:tcBorders>
              <w:top w:val="nil"/>
              <w:left w:val="single" w:sz="4" w:space="0" w:color="auto"/>
              <w:bottom w:val="single" w:sz="4" w:space="0" w:color="auto"/>
              <w:right w:val="single" w:sz="4" w:space="0" w:color="auto"/>
            </w:tcBorders>
            <w:noWrap/>
            <w:vAlign w:val="bottom"/>
            <w:hideMark/>
          </w:tcPr>
          <w:p w14:paraId="00977012" w14:textId="77777777" w:rsidR="003D5D00" w:rsidRPr="003D5D00" w:rsidRDefault="003D5D00" w:rsidP="003D5D00">
            <w:pPr>
              <w:spacing w:after="0"/>
              <w:ind w:left="0" w:right="0"/>
              <w:jc w:val="center"/>
              <w:rPr>
                <w:rFonts w:ascii="Calibri" w:eastAsia="Times New Roman" w:hAnsi="Calibri" w:cs="Calibri"/>
                <w:b/>
                <w:bCs/>
                <w:color w:val="000000"/>
                <w:kern w:val="0"/>
                <w:sz w:val="22"/>
                <w:lang w:eastAsia="cs-CZ"/>
                <w14:ligatures w14:val="none"/>
              </w:rPr>
            </w:pPr>
            <w:r w:rsidRPr="003D5D00">
              <w:rPr>
                <w:rFonts w:ascii="Calibri" w:eastAsia="Times New Roman" w:hAnsi="Calibri" w:cs="Calibri"/>
                <w:b/>
                <w:bCs/>
                <w:color w:val="000000"/>
                <w:kern w:val="0"/>
                <w:sz w:val="22"/>
                <w:lang w:eastAsia="cs-CZ"/>
                <w14:ligatures w14:val="none"/>
              </w:rPr>
              <w:t>128</w:t>
            </w:r>
          </w:p>
        </w:tc>
      </w:tr>
      <w:tr w:rsidR="003D5D00" w:rsidRPr="003D5D00" w14:paraId="577A8D74" w14:textId="77777777" w:rsidTr="003D5D00">
        <w:trPr>
          <w:trHeight w:val="390"/>
        </w:trPr>
        <w:tc>
          <w:tcPr>
            <w:tcW w:w="2960" w:type="dxa"/>
            <w:tcBorders>
              <w:top w:val="nil"/>
              <w:left w:val="single" w:sz="8" w:space="0" w:color="auto"/>
              <w:bottom w:val="single" w:sz="4" w:space="0" w:color="auto"/>
              <w:right w:val="single" w:sz="4" w:space="0" w:color="auto"/>
            </w:tcBorders>
            <w:shd w:val="clear" w:color="000000" w:fill="D0CECE"/>
            <w:vAlign w:val="center"/>
            <w:hideMark/>
          </w:tcPr>
          <w:p w14:paraId="0AE245D7"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Kybernetická bezpečnost</w:t>
            </w:r>
          </w:p>
        </w:tc>
        <w:tc>
          <w:tcPr>
            <w:tcW w:w="1180" w:type="dxa"/>
            <w:tcBorders>
              <w:top w:val="nil"/>
              <w:left w:val="nil"/>
              <w:bottom w:val="single" w:sz="4" w:space="0" w:color="auto"/>
              <w:right w:val="single" w:sz="4" w:space="0" w:color="auto"/>
            </w:tcBorders>
            <w:shd w:val="clear" w:color="000000" w:fill="D0CECE"/>
            <w:vAlign w:val="center"/>
            <w:hideMark/>
          </w:tcPr>
          <w:p w14:paraId="259E01C1" w14:textId="77777777" w:rsidR="003D5D00" w:rsidRPr="003D5D00" w:rsidRDefault="003D5D00" w:rsidP="003D5D00">
            <w:pPr>
              <w:spacing w:after="0"/>
              <w:ind w:left="0" w:right="0"/>
              <w:jc w:val="center"/>
              <w:rPr>
                <w:rFonts w:ascii="Inherit" w:eastAsia="Times New Roman" w:hAnsi="Inherit" w:cs="Calibri"/>
                <w:b/>
                <w:bCs/>
                <w:color w:val="000000"/>
                <w:kern w:val="0"/>
                <w:sz w:val="22"/>
                <w:lang w:eastAsia="cs-CZ"/>
                <w14:ligatures w14:val="none"/>
              </w:rPr>
            </w:pPr>
            <w:r w:rsidRPr="003D5D00">
              <w:rPr>
                <w:rFonts w:ascii="Inherit" w:eastAsia="Times New Roman" w:hAnsi="Inherit" w:cs="Calibri"/>
                <w:b/>
                <w:bCs/>
                <w:color w:val="000000"/>
                <w:kern w:val="0"/>
                <w:sz w:val="22"/>
                <w:lang w:eastAsia="cs-CZ"/>
                <w14:ligatures w14:val="none"/>
              </w:rPr>
              <w:t>KBB</w:t>
            </w:r>
          </w:p>
        </w:tc>
        <w:tc>
          <w:tcPr>
            <w:tcW w:w="1020" w:type="dxa"/>
            <w:tcBorders>
              <w:top w:val="nil"/>
              <w:left w:val="nil"/>
              <w:bottom w:val="single" w:sz="4" w:space="0" w:color="auto"/>
              <w:right w:val="single" w:sz="4" w:space="0" w:color="auto"/>
            </w:tcBorders>
            <w:shd w:val="clear" w:color="000000" w:fill="D0CECE"/>
            <w:vAlign w:val="center"/>
            <w:hideMark/>
          </w:tcPr>
          <w:p w14:paraId="39B608E1"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64</w:t>
            </w:r>
          </w:p>
        </w:tc>
        <w:tc>
          <w:tcPr>
            <w:tcW w:w="1020" w:type="dxa"/>
            <w:tcBorders>
              <w:top w:val="nil"/>
              <w:left w:val="nil"/>
              <w:bottom w:val="single" w:sz="4" w:space="0" w:color="auto"/>
              <w:right w:val="single" w:sz="4" w:space="0" w:color="auto"/>
            </w:tcBorders>
            <w:shd w:val="clear" w:color="000000" w:fill="D0CECE"/>
            <w:vAlign w:val="center"/>
            <w:hideMark/>
          </w:tcPr>
          <w:p w14:paraId="177F6952"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64</w:t>
            </w:r>
          </w:p>
        </w:tc>
        <w:tc>
          <w:tcPr>
            <w:tcW w:w="1020" w:type="dxa"/>
            <w:tcBorders>
              <w:top w:val="nil"/>
              <w:left w:val="nil"/>
              <w:bottom w:val="single" w:sz="4" w:space="0" w:color="auto"/>
              <w:right w:val="nil"/>
            </w:tcBorders>
            <w:shd w:val="clear" w:color="000000" w:fill="D0CECE"/>
            <w:vAlign w:val="center"/>
            <w:hideMark/>
          </w:tcPr>
          <w:p w14:paraId="0DF83081"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64</w:t>
            </w:r>
          </w:p>
        </w:tc>
        <w:tc>
          <w:tcPr>
            <w:tcW w:w="1020" w:type="dxa"/>
            <w:tcBorders>
              <w:top w:val="nil"/>
              <w:left w:val="nil"/>
              <w:bottom w:val="single" w:sz="4" w:space="0" w:color="auto"/>
              <w:right w:val="single" w:sz="8" w:space="0" w:color="auto"/>
            </w:tcBorders>
            <w:shd w:val="clear" w:color="000000" w:fill="D0CECE"/>
            <w:vAlign w:val="center"/>
            <w:hideMark/>
          </w:tcPr>
          <w:p w14:paraId="056983CF"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87</w:t>
            </w:r>
          </w:p>
        </w:tc>
        <w:tc>
          <w:tcPr>
            <w:tcW w:w="1480" w:type="dxa"/>
            <w:tcBorders>
              <w:top w:val="nil"/>
              <w:left w:val="single" w:sz="4" w:space="0" w:color="auto"/>
              <w:bottom w:val="single" w:sz="4" w:space="0" w:color="auto"/>
              <w:right w:val="single" w:sz="4" w:space="0" w:color="auto"/>
            </w:tcBorders>
            <w:noWrap/>
            <w:vAlign w:val="bottom"/>
            <w:hideMark/>
          </w:tcPr>
          <w:p w14:paraId="3BF23F7E" w14:textId="77777777" w:rsidR="003D5D00" w:rsidRPr="003D5D00" w:rsidRDefault="003D5D00" w:rsidP="003D5D00">
            <w:pPr>
              <w:spacing w:after="0"/>
              <w:ind w:left="0" w:right="0"/>
              <w:jc w:val="center"/>
              <w:rPr>
                <w:rFonts w:ascii="Calibri" w:eastAsia="Times New Roman" w:hAnsi="Calibri" w:cs="Calibri"/>
                <w:b/>
                <w:bCs/>
                <w:color w:val="000000"/>
                <w:kern w:val="0"/>
                <w:sz w:val="22"/>
                <w:lang w:eastAsia="cs-CZ"/>
                <w14:ligatures w14:val="none"/>
              </w:rPr>
            </w:pPr>
            <w:r w:rsidRPr="003D5D00">
              <w:rPr>
                <w:rFonts w:ascii="Calibri" w:eastAsia="Times New Roman" w:hAnsi="Calibri" w:cs="Calibri"/>
                <w:b/>
                <w:bCs/>
                <w:color w:val="000000"/>
                <w:kern w:val="0"/>
                <w:sz w:val="22"/>
                <w:lang w:eastAsia="cs-CZ"/>
                <w14:ligatures w14:val="none"/>
              </w:rPr>
              <w:t>279</w:t>
            </w:r>
          </w:p>
        </w:tc>
      </w:tr>
      <w:tr w:rsidR="003D5D00" w:rsidRPr="003D5D00" w14:paraId="4B110DDD" w14:textId="77777777" w:rsidTr="003D5D00">
        <w:trPr>
          <w:trHeight w:val="390"/>
        </w:trPr>
        <w:tc>
          <w:tcPr>
            <w:tcW w:w="2960" w:type="dxa"/>
            <w:tcBorders>
              <w:top w:val="nil"/>
              <w:left w:val="single" w:sz="8" w:space="0" w:color="auto"/>
              <w:bottom w:val="single" w:sz="4" w:space="0" w:color="auto"/>
              <w:right w:val="single" w:sz="4" w:space="0" w:color="auto"/>
            </w:tcBorders>
            <w:vAlign w:val="center"/>
            <w:hideMark/>
          </w:tcPr>
          <w:p w14:paraId="13917C53" w14:textId="77777777" w:rsidR="003D5D00" w:rsidRPr="003D5D00" w:rsidRDefault="003D5D00" w:rsidP="003D5D00">
            <w:pPr>
              <w:spacing w:after="0"/>
              <w:ind w:left="0" w:right="0"/>
              <w:jc w:val="center"/>
              <w:rPr>
                <w:rFonts w:ascii="Aptos Narrow" w:eastAsia="Times New Roman" w:hAnsi="Aptos Narrow" w:cs="Calibri"/>
                <w:color w:val="000000"/>
                <w:kern w:val="0"/>
                <w:sz w:val="22"/>
                <w:lang w:eastAsia="cs-CZ"/>
                <w14:ligatures w14:val="none"/>
              </w:rPr>
            </w:pPr>
            <w:r w:rsidRPr="003D5D00">
              <w:rPr>
                <w:rFonts w:ascii="Aptos Narrow" w:eastAsia="Times New Roman" w:hAnsi="Aptos Narrow" w:cs="Calibri"/>
                <w:color w:val="000000"/>
                <w:kern w:val="0"/>
                <w:sz w:val="22"/>
                <w:lang w:eastAsia="cs-CZ"/>
                <w14:ligatures w14:val="none"/>
              </w:rPr>
              <w:t>Technické kreslení</w:t>
            </w:r>
          </w:p>
        </w:tc>
        <w:tc>
          <w:tcPr>
            <w:tcW w:w="1180" w:type="dxa"/>
            <w:tcBorders>
              <w:top w:val="nil"/>
              <w:left w:val="nil"/>
              <w:bottom w:val="single" w:sz="4" w:space="0" w:color="auto"/>
              <w:right w:val="single" w:sz="4" w:space="0" w:color="auto"/>
            </w:tcBorders>
            <w:vAlign w:val="center"/>
            <w:hideMark/>
          </w:tcPr>
          <w:p w14:paraId="4F5B462E" w14:textId="77777777" w:rsidR="003D5D00" w:rsidRPr="003D5D00" w:rsidRDefault="003D5D00" w:rsidP="003D5D00">
            <w:pPr>
              <w:spacing w:after="0"/>
              <w:ind w:left="0" w:right="0"/>
              <w:jc w:val="center"/>
              <w:rPr>
                <w:rFonts w:ascii="Aptos Narrow" w:eastAsia="Times New Roman" w:hAnsi="Aptos Narrow" w:cs="Calibri"/>
                <w:b/>
                <w:bCs/>
                <w:color w:val="000000"/>
                <w:kern w:val="0"/>
                <w:sz w:val="22"/>
                <w:lang w:eastAsia="cs-CZ"/>
                <w14:ligatures w14:val="none"/>
              </w:rPr>
            </w:pPr>
            <w:r w:rsidRPr="003D5D00">
              <w:rPr>
                <w:rFonts w:ascii="Aptos Narrow" w:eastAsia="Times New Roman" w:hAnsi="Aptos Narrow" w:cs="Calibri"/>
                <w:b/>
                <w:bCs/>
                <w:color w:val="000000"/>
                <w:kern w:val="0"/>
                <w:sz w:val="22"/>
                <w:lang w:eastAsia="cs-CZ"/>
                <w14:ligatures w14:val="none"/>
              </w:rPr>
              <w:t>TEK</w:t>
            </w:r>
          </w:p>
        </w:tc>
        <w:tc>
          <w:tcPr>
            <w:tcW w:w="1020" w:type="dxa"/>
            <w:tcBorders>
              <w:top w:val="nil"/>
              <w:left w:val="nil"/>
              <w:bottom w:val="single" w:sz="4" w:space="0" w:color="auto"/>
              <w:right w:val="single" w:sz="4" w:space="0" w:color="auto"/>
            </w:tcBorders>
            <w:shd w:val="clear" w:color="000000" w:fill="D0CECE"/>
            <w:vAlign w:val="center"/>
            <w:hideMark/>
          </w:tcPr>
          <w:p w14:paraId="7BA03E3B"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32</w:t>
            </w:r>
          </w:p>
        </w:tc>
        <w:tc>
          <w:tcPr>
            <w:tcW w:w="1020" w:type="dxa"/>
            <w:tcBorders>
              <w:top w:val="nil"/>
              <w:left w:val="nil"/>
              <w:bottom w:val="single" w:sz="4" w:space="0" w:color="auto"/>
              <w:right w:val="single" w:sz="4" w:space="0" w:color="auto"/>
            </w:tcBorders>
            <w:shd w:val="clear" w:color="000000" w:fill="D0CECE"/>
            <w:vAlign w:val="center"/>
            <w:hideMark/>
          </w:tcPr>
          <w:p w14:paraId="4D805060"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0</w:t>
            </w:r>
          </w:p>
        </w:tc>
        <w:tc>
          <w:tcPr>
            <w:tcW w:w="1020" w:type="dxa"/>
            <w:tcBorders>
              <w:top w:val="nil"/>
              <w:left w:val="nil"/>
              <w:bottom w:val="single" w:sz="4" w:space="0" w:color="auto"/>
              <w:right w:val="nil"/>
            </w:tcBorders>
            <w:shd w:val="clear" w:color="000000" w:fill="D0CECE"/>
            <w:vAlign w:val="center"/>
            <w:hideMark/>
          </w:tcPr>
          <w:p w14:paraId="4E983EED"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0</w:t>
            </w:r>
          </w:p>
        </w:tc>
        <w:tc>
          <w:tcPr>
            <w:tcW w:w="1020" w:type="dxa"/>
            <w:tcBorders>
              <w:top w:val="nil"/>
              <w:left w:val="nil"/>
              <w:bottom w:val="single" w:sz="4" w:space="0" w:color="auto"/>
              <w:right w:val="single" w:sz="8" w:space="0" w:color="auto"/>
            </w:tcBorders>
            <w:shd w:val="clear" w:color="000000" w:fill="D0CECE"/>
            <w:vAlign w:val="center"/>
            <w:hideMark/>
          </w:tcPr>
          <w:p w14:paraId="41B2F1F3"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0</w:t>
            </w:r>
          </w:p>
        </w:tc>
        <w:tc>
          <w:tcPr>
            <w:tcW w:w="1480" w:type="dxa"/>
            <w:tcBorders>
              <w:top w:val="nil"/>
              <w:left w:val="single" w:sz="4" w:space="0" w:color="auto"/>
              <w:bottom w:val="single" w:sz="4" w:space="0" w:color="auto"/>
              <w:right w:val="single" w:sz="4" w:space="0" w:color="auto"/>
            </w:tcBorders>
            <w:noWrap/>
            <w:vAlign w:val="bottom"/>
            <w:hideMark/>
          </w:tcPr>
          <w:p w14:paraId="08F8C7AE" w14:textId="77777777" w:rsidR="003D5D00" w:rsidRPr="003D5D00" w:rsidRDefault="003D5D00" w:rsidP="003D5D00">
            <w:pPr>
              <w:spacing w:after="0"/>
              <w:ind w:left="0" w:right="0"/>
              <w:jc w:val="center"/>
              <w:rPr>
                <w:rFonts w:ascii="Calibri" w:eastAsia="Times New Roman" w:hAnsi="Calibri" w:cs="Calibri"/>
                <w:b/>
                <w:bCs/>
                <w:color w:val="000000"/>
                <w:kern w:val="0"/>
                <w:sz w:val="22"/>
                <w:lang w:eastAsia="cs-CZ"/>
                <w14:ligatures w14:val="none"/>
              </w:rPr>
            </w:pPr>
            <w:r w:rsidRPr="003D5D00">
              <w:rPr>
                <w:rFonts w:ascii="Calibri" w:eastAsia="Times New Roman" w:hAnsi="Calibri" w:cs="Calibri"/>
                <w:b/>
                <w:bCs/>
                <w:color w:val="000000"/>
                <w:kern w:val="0"/>
                <w:sz w:val="22"/>
                <w:lang w:eastAsia="cs-CZ"/>
                <w14:ligatures w14:val="none"/>
              </w:rPr>
              <w:t>32</w:t>
            </w:r>
          </w:p>
        </w:tc>
      </w:tr>
      <w:tr w:rsidR="003D5D00" w:rsidRPr="003D5D00" w14:paraId="26619C6D" w14:textId="77777777" w:rsidTr="003D5D00">
        <w:trPr>
          <w:trHeight w:val="390"/>
        </w:trPr>
        <w:tc>
          <w:tcPr>
            <w:tcW w:w="2960" w:type="dxa"/>
            <w:tcBorders>
              <w:top w:val="nil"/>
              <w:left w:val="single" w:sz="8" w:space="0" w:color="auto"/>
              <w:bottom w:val="single" w:sz="4" w:space="0" w:color="auto"/>
              <w:right w:val="single" w:sz="4" w:space="0" w:color="auto"/>
            </w:tcBorders>
            <w:shd w:val="clear" w:color="000000" w:fill="D0CECE"/>
            <w:vAlign w:val="center"/>
            <w:hideMark/>
          </w:tcPr>
          <w:p w14:paraId="684DC534"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Grafické systémy</w:t>
            </w:r>
          </w:p>
        </w:tc>
        <w:tc>
          <w:tcPr>
            <w:tcW w:w="1180" w:type="dxa"/>
            <w:tcBorders>
              <w:top w:val="nil"/>
              <w:left w:val="nil"/>
              <w:bottom w:val="single" w:sz="4" w:space="0" w:color="auto"/>
              <w:right w:val="single" w:sz="4" w:space="0" w:color="auto"/>
            </w:tcBorders>
            <w:shd w:val="clear" w:color="000000" w:fill="D0CECE"/>
            <w:vAlign w:val="center"/>
            <w:hideMark/>
          </w:tcPr>
          <w:p w14:paraId="0A9347A4" w14:textId="77777777" w:rsidR="003D5D00" w:rsidRPr="003D5D00" w:rsidRDefault="003D5D00" w:rsidP="003D5D00">
            <w:pPr>
              <w:spacing w:after="0"/>
              <w:ind w:left="0" w:right="0"/>
              <w:jc w:val="center"/>
              <w:rPr>
                <w:rFonts w:ascii="Inherit" w:eastAsia="Times New Roman" w:hAnsi="Inherit" w:cs="Calibri"/>
                <w:b/>
                <w:bCs/>
                <w:color w:val="000000"/>
                <w:kern w:val="0"/>
                <w:sz w:val="22"/>
                <w:lang w:eastAsia="cs-CZ"/>
                <w14:ligatures w14:val="none"/>
              </w:rPr>
            </w:pPr>
            <w:r w:rsidRPr="003D5D00">
              <w:rPr>
                <w:rFonts w:ascii="Inherit" w:eastAsia="Times New Roman" w:hAnsi="Inherit" w:cs="Calibri"/>
                <w:b/>
                <w:bCs/>
                <w:color w:val="000000"/>
                <w:kern w:val="0"/>
                <w:sz w:val="22"/>
                <w:lang w:eastAsia="cs-CZ"/>
                <w14:ligatures w14:val="none"/>
              </w:rPr>
              <w:t>GRS</w:t>
            </w:r>
          </w:p>
        </w:tc>
        <w:tc>
          <w:tcPr>
            <w:tcW w:w="1020" w:type="dxa"/>
            <w:tcBorders>
              <w:top w:val="nil"/>
              <w:left w:val="nil"/>
              <w:bottom w:val="single" w:sz="4" w:space="0" w:color="auto"/>
              <w:right w:val="single" w:sz="4" w:space="0" w:color="auto"/>
            </w:tcBorders>
            <w:shd w:val="clear" w:color="000000" w:fill="D0CECE"/>
            <w:vAlign w:val="center"/>
            <w:hideMark/>
          </w:tcPr>
          <w:p w14:paraId="4F3019B2"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0</w:t>
            </w:r>
          </w:p>
        </w:tc>
        <w:tc>
          <w:tcPr>
            <w:tcW w:w="1020" w:type="dxa"/>
            <w:tcBorders>
              <w:top w:val="nil"/>
              <w:left w:val="nil"/>
              <w:bottom w:val="single" w:sz="4" w:space="0" w:color="auto"/>
              <w:right w:val="single" w:sz="4" w:space="0" w:color="auto"/>
            </w:tcBorders>
            <w:shd w:val="clear" w:color="000000" w:fill="D0CECE"/>
            <w:vAlign w:val="center"/>
            <w:hideMark/>
          </w:tcPr>
          <w:p w14:paraId="0356A792"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64</w:t>
            </w:r>
          </w:p>
        </w:tc>
        <w:tc>
          <w:tcPr>
            <w:tcW w:w="1020" w:type="dxa"/>
            <w:tcBorders>
              <w:top w:val="nil"/>
              <w:left w:val="nil"/>
              <w:bottom w:val="single" w:sz="4" w:space="0" w:color="auto"/>
              <w:right w:val="nil"/>
            </w:tcBorders>
            <w:shd w:val="clear" w:color="000000" w:fill="D0CECE"/>
            <w:vAlign w:val="center"/>
            <w:hideMark/>
          </w:tcPr>
          <w:p w14:paraId="2E6740B7"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0</w:t>
            </w:r>
          </w:p>
        </w:tc>
        <w:tc>
          <w:tcPr>
            <w:tcW w:w="1020" w:type="dxa"/>
            <w:tcBorders>
              <w:top w:val="nil"/>
              <w:left w:val="nil"/>
              <w:bottom w:val="single" w:sz="4" w:space="0" w:color="auto"/>
              <w:right w:val="single" w:sz="8" w:space="0" w:color="auto"/>
            </w:tcBorders>
            <w:shd w:val="clear" w:color="000000" w:fill="D0CECE"/>
            <w:vAlign w:val="center"/>
            <w:hideMark/>
          </w:tcPr>
          <w:p w14:paraId="4A2A7A8E"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0</w:t>
            </w:r>
          </w:p>
        </w:tc>
        <w:tc>
          <w:tcPr>
            <w:tcW w:w="1480" w:type="dxa"/>
            <w:tcBorders>
              <w:top w:val="nil"/>
              <w:left w:val="single" w:sz="4" w:space="0" w:color="auto"/>
              <w:bottom w:val="single" w:sz="4" w:space="0" w:color="auto"/>
              <w:right w:val="single" w:sz="4" w:space="0" w:color="auto"/>
            </w:tcBorders>
            <w:noWrap/>
            <w:vAlign w:val="bottom"/>
            <w:hideMark/>
          </w:tcPr>
          <w:p w14:paraId="5AAC7DC4" w14:textId="77777777" w:rsidR="003D5D00" w:rsidRPr="003D5D00" w:rsidRDefault="003D5D00" w:rsidP="003D5D00">
            <w:pPr>
              <w:spacing w:after="0"/>
              <w:ind w:left="0" w:right="0"/>
              <w:jc w:val="center"/>
              <w:rPr>
                <w:rFonts w:ascii="Calibri" w:eastAsia="Times New Roman" w:hAnsi="Calibri" w:cs="Calibri"/>
                <w:b/>
                <w:bCs/>
                <w:color w:val="000000"/>
                <w:kern w:val="0"/>
                <w:sz w:val="22"/>
                <w:lang w:eastAsia="cs-CZ"/>
                <w14:ligatures w14:val="none"/>
              </w:rPr>
            </w:pPr>
            <w:r w:rsidRPr="003D5D00">
              <w:rPr>
                <w:rFonts w:ascii="Calibri" w:eastAsia="Times New Roman" w:hAnsi="Calibri" w:cs="Calibri"/>
                <w:b/>
                <w:bCs/>
                <w:color w:val="000000"/>
                <w:kern w:val="0"/>
                <w:sz w:val="22"/>
                <w:lang w:eastAsia="cs-CZ"/>
                <w14:ligatures w14:val="none"/>
              </w:rPr>
              <w:t>64</w:t>
            </w:r>
          </w:p>
        </w:tc>
      </w:tr>
      <w:tr w:rsidR="003D5D00" w:rsidRPr="003D5D00" w14:paraId="79C6A280" w14:textId="77777777" w:rsidTr="003D5D00">
        <w:trPr>
          <w:trHeight w:val="390"/>
        </w:trPr>
        <w:tc>
          <w:tcPr>
            <w:tcW w:w="2960" w:type="dxa"/>
            <w:tcBorders>
              <w:top w:val="nil"/>
              <w:left w:val="single" w:sz="8" w:space="0" w:color="auto"/>
              <w:bottom w:val="single" w:sz="4" w:space="0" w:color="auto"/>
              <w:right w:val="single" w:sz="4" w:space="0" w:color="auto"/>
            </w:tcBorders>
            <w:vAlign w:val="center"/>
            <w:hideMark/>
          </w:tcPr>
          <w:p w14:paraId="09BABB5F" w14:textId="77777777" w:rsidR="003D5D00" w:rsidRPr="003D5D00" w:rsidRDefault="003D5D00" w:rsidP="003D5D00">
            <w:pPr>
              <w:spacing w:after="0"/>
              <w:ind w:left="0" w:right="0"/>
              <w:jc w:val="center"/>
              <w:rPr>
                <w:rFonts w:ascii="Aptos Narrow" w:eastAsia="Times New Roman" w:hAnsi="Aptos Narrow" w:cs="Calibri"/>
                <w:color w:val="000000"/>
                <w:kern w:val="0"/>
                <w:sz w:val="22"/>
                <w:lang w:eastAsia="cs-CZ"/>
                <w14:ligatures w14:val="none"/>
              </w:rPr>
            </w:pPr>
            <w:r w:rsidRPr="003D5D00">
              <w:rPr>
                <w:rFonts w:ascii="Aptos Narrow" w:eastAsia="Times New Roman" w:hAnsi="Aptos Narrow" w:cs="Calibri"/>
                <w:color w:val="000000"/>
                <w:kern w:val="0"/>
                <w:sz w:val="22"/>
                <w:lang w:eastAsia="cs-CZ"/>
                <w14:ligatures w14:val="none"/>
              </w:rPr>
              <w:t>Programování a vývoj aplikací</w:t>
            </w:r>
          </w:p>
        </w:tc>
        <w:tc>
          <w:tcPr>
            <w:tcW w:w="1180" w:type="dxa"/>
            <w:tcBorders>
              <w:top w:val="nil"/>
              <w:left w:val="nil"/>
              <w:bottom w:val="single" w:sz="4" w:space="0" w:color="auto"/>
              <w:right w:val="single" w:sz="4" w:space="0" w:color="auto"/>
            </w:tcBorders>
            <w:vAlign w:val="center"/>
            <w:hideMark/>
          </w:tcPr>
          <w:p w14:paraId="5BB2E0B6" w14:textId="77777777" w:rsidR="003D5D00" w:rsidRPr="003D5D00" w:rsidRDefault="003D5D00" w:rsidP="003D5D00">
            <w:pPr>
              <w:spacing w:after="0"/>
              <w:ind w:left="0" w:right="0"/>
              <w:jc w:val="center"/>
              <w:rPr>
                <w:rFonts w:ascii="Aptos Narrow" w:eastAsia="Times New Roman" w:hAnsi="Aptos Narrow" w:cs="Calibri"/>
                <w:b/>
                <w:bCs/>
                <w:color w:val="000000"/>
                <w:kern w:val="0"/>
                <w:sz w:val="22"/>
                <w:lang w:eastAsia="cs-CZ"/>
                <w14:ligatures w14:val="none"/>
              </w:rPr>
            </w:pPr>
            <w:r w:rsidRPr="003D5D00">
              <w:rPr>
                <w:rFonts w:ascii="Aptos Narrow" w:eastAsia="Times New Roman" w:hAnsi="Aptos Narrow" w:cs="Calibri"/>
                <w:b/>
                <w:bCs/>
                <w:color w:val="000000"/>
                <w:kern w:val="0"/>
                <w:sz w:val="22"/>
                <w:lang w:eastAsia="cs-CZ"/>
                <w14:ligatures w14:val="none"/>
              </w:rPr>
              <w:t>PVA</w:t>
            </w:r>
          </w:p>
        </w:tc>
        <w:tc>
          <w:tcPr>
            <w:tcW w:w="1020" w:type="dxa"/>
            <w:tcBorders>
              <w:top w:val="nil"/>
              <w:left w:val="nil"/>
              <w:bottom w:val="single" w:sz="4" w:space="0" w:color="auto"/>
              <w:right w:val="single" w:sz="4" w:space="0" w:color="auto"/>
            </w:tcBorders>
            <w:shd w:val="clear" w:color="000000" w:fill="D0CECE"/>
            <w:vAlign w:val="center"/>
            <w:hideMark/>
          </w:tcPr>
          <w:p w14:paraId="78637E9B"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64</w:t>
            </w:r>
          </w:p>
        </w:tc>
        <w:tc>
          <w:tcPr>
            <w:tcW w:w="1020" w:type="dxa"/>
            <w:tcBorders>
              <w:top w:val="nil"/>
              <w:left w:val="nil"/>
              <w:bottom w:val="single" w:sz="4" w:space="0" w:color="auto"/>
              <w:right w:val="single" w:sz="4" w:space="0" w:color="auto"/>
            </w:tcBorders>
            <w:shd w:val="clear" w:color="000000" w:fill="D0CECE"/>
            <w:vAlign w:val="center"/>
            <w:hideMark/>
          </w:tcPr>
          <w:p w14:paraId="1BFCEE02"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64</w:t>
            </w:r>
          </w:p>
        </w:tc>
        <w:tc>
          <w:tcPr>
            <w:tcW w:w="1020" w:type="dxa"/>
            <w:tcBorders>
              <w:top w:val="nil"/>
              <w:left w:val="nil"/>
              <w:bottom w:val="single" w:sz="4" w:space="0" w:color="auto"/>
              <w:right w:val="nil"/>
            </w:tcBorders>
            <w:shd w:val="clear" w:color="000000" w:fill="D0CECE"/>
            <w:vAlign w:val="center"/>
            <w:hideMark/>
          </w:tcPr>
          <w:p w14:paraId="51437334"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64</w:t>
            </w:r>
          </w:p>
        </w:tc>
        <w:tc>
          <w:tcPr>
            <w:tcW w:w="1020" w:type="dxa"/>
            <w:tcBorders>
              <w:top w:val="nil"/>
              <w:left w:val="nil"/>
              <w:bottom w:val="single" w:sz="4" w:space="0" w:color="auto"/>
              <w:right w:val="single" w:sz="8" w:space="0" w:color="auto"/>
            </w:tcBorders>
            <w:shd w:val="clear" w:color="000000" w:fill="D0CECE"/>
            <w:vAlign w:val="center"/>
            <w:hideMark/>
          </w:tcPr>
          <w:p w14:paraId="23A77FBD"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58</w:t>
            </w:r>
          </w:p>
        </w:tc>
        <w:tc>
          <w:tcPr>
            <w:tcW w:w="1480" w:type="dxa"/>
            <w:tcBorders>
              <w:top w:val="nil"/>
              <w:left w:val="single" w:sz="4" w:space="0" w:color="auto"/>
              <w:bottom w:val="single" w:sz="4" w:space="0" w:color="auto"/>
              <w:right w:val="single" w:sz="4" w:space="0" w:color="auto"/>
            </w:tcBorders>
            <w:noWrap/>
            <w:vAlign w:val="bottom"/>
            <w:hideMark/>
          </w:tcPr>
          <w:p w14:paraId="6BDC3413" w14:textId="77777777" w:rsidR="003D5D00" w:rsidRPr="003D5D00" w:rsidRDefault="003D5D00" w:rsidP="003D5D00">
            <w:pPr>
              <w:spacing w:after="0"/>
              <w:ind w:left="0" w:right="0"/>
              <w:jc w:val="center"/>
              <w:rPr>
                <w:rFonts w:ascii="Calibri" w:eastAsia="Times New Roman" w:hAnsi="Calibri" w:cs="Calibri"/>
                <w:b/>
                <w:bCs/>
                <w:color w:val="000000"/>
                <w:kern w:val="0"/>
                <w:sz w:val="22"/>
                <w:lang w:eastAsia="cs-CZ"/>
                <w14:ligatures w14:val="none"/>
              </w:rPr>
            </w:pPr>
            <w:r w:rsidRPr="003D5D00">
              <w:rPr>
                <w:rFonts w:ascii="Calibri" w:eastAsia="Times New Roman" w:hAnsi="Calibri" w:cs="Calibri"/>
                <w:b/>
                <w:bCs/>
                <w:color w:val="000000"/>
                <w:kern w:val="0"/>
                <w:sz w:val="22"/>
                <w:lang w:eastAsia="cs-CZ"/>
                <w14:ligatures w14:val="none"/>
              </w:rPr>
              <w:t>250</w:t>
            </w:r>
          </w:p>
        </w:tc>
      </w:tr>
      <w:tr w:rsidR="003D5D00" w:rsidRPr="003D5D00" w14:paraId="693B9054" w14:textId="77777777" w:rsidTr="003D5D00">
        <w:trPr>
          <w:trHeight w:val="390"/>
        </w:trPr>
        <w:tc>
          <w:tcPr>
            <w:tcW w:w="2960" w:type="dxa"/>
            <w:tcBorders>
              <w:top w:val="nil"/>
              <w:left w:val="single" w:sz="8" w:space="0" w:color="auto"/>
              <w:bottom w:val="single" w:sz="4" w:space="0" w:color="auto"/>
              <w:right w:val="single" w:sz="4" w:space="0" w:color="auto"/>
            </w:tcBorders>
            <w:shd w:val="clear" w:color="000000" w:fill="D0CECE"/>
            <w:vAlign w:val="center"/>
            <w:hideMark/>
          </w:tcPr>
          <w:p w14:paraId="54551464"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Počítačové sítě</w:t>
            </w:r>
          </w:p>
        </w:tc>
        <w:tc>
          <w:tcPr>
            <w:tcW w:w="1180" w:type="dxa"/>
            <w:tcBorders>
              <w:top w:val="nil"/>
              <w:left w:val="nil"/>
              <w:bottom w:val="single" w:sz="4" w:space="0" w:color="auto"/>
              <w:right w:val="single" w:sz="4" w:space="0" w:color="auto"/>
            </w:tcBorders>
            <w:shd w:val="clear" w:color="000000" w:fill="D0CECE"/>
            <w:vAlign w:val="center"/>
            <w:hideMark/>
          </w:tcPr>
          <w:p w14:paraId="5EFC1EF6" w14:textId="77777777" w:rsidR="003D5D00" w:rsidRPr="003D5D00" w:rsidRDefault="003D5D00" w:rsidP="003D5D00">
            <w:pPr>
              <w:spacing w:after="0"/>
              <w:ind w:left="0" w:right="0"/>
              <w:jc w:val="center"/>
              <w:rPr>
                <w:rFonts w:ascii="Inherit" w:eastAsia="Times New Roman" w:hAnsi="Inherit" w:cs="Calibri"/>
                <w:b/>
                <w:bCs/>
                <w:color w:val="000000"/>
                <w:kern w:val="0"/>
                <w:sz w:val="22"/>
                <w:lang w:eastAsia="cs-CZ"/>
                <w14:ligatures w14:val="none"/>
              </w:rPr>
            </w:pPr>
            <w:r w:rsidRPr="003D5D00">
              <w:rPr>
                <w:rFonts w:ascii="Inherit" w:eastAsia="Times New Roman" w:hAnsi="Inherit" w:cs="Calibri"/>
                <w:b/>
                <w:bCs/>
                <w:color w:val="000000"/>
                <w:kern w:val="0"/>
                <w:sz w:val="22"/>
                <w:lang w:eastAsia="cs-CZ"/>
                <w14:ligatures w14:val="none"/>
              </w:rPr>
              <w:t>PSI</w:t>
            </w:r>
          </w:p>
        </w:tc>
        <w:tc>
          <w:tcPr>
            <w:tcW w:w="1020" w:type="dxa"/>
            <w:tcBorders>
              <w:top w:val="nil"/>
              <w:left w:val="nil"/>
              <w:bottom w:val="single" w:sz="4" w:space="0" w:color="auto"/>
              <w:right w:val="single" w:sz="4" w:space="0" w:color="auto"/>
            </w:tcBorders>
            <w:shd w:val="clear" w:color="000000" w:fill="D0CECE"/>
            <w:vAlign w:val="center"/>
            <w:hideMark/>
          </w:tcPr>
          <w:p w14:paraId="093CAD05"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64</w:t>
            </w:r>
          </w:p>
        </w:tc>
        <w:tc>
          <w:tcPr>
            <w:tcW w:w="1020" w:type="dxa"/>
            <w:tcBorders>
              <w:top w:val="nil"/>
              <w:left w:val="nil"/>
              <w:bottom w:val="single" w:sz="4" w:space="0" w:color="auto"/>
              <w:right w:val="single" w:sz="4" w:space="0" w:color="auto"/>
            </w:tcBorders>
            <w:shd w:val="clear" w:color="000000" w:fill="D0CECE"/>
            <w:vAlign w:val="center"/>
            <w:hideMark/>
          </w:tcPr>
          <w:p w14:paraId="77C650A3"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64</w:t>
            </w:r>
          </w:p>
        </w:tc>
        <w:tc>
          <w:tcPr>
            <w:tcW w:w="1020" w:type="dxa"/>
            <w:tcBorders>
              <w:top w:val="nil"/>
              <w:left w:val="nil"/>
              <w:bottom w:val="single" w:sz="4" w:space="0" w:color="auto"/>
              <w:right w:val="nil"/>
            </w:tcBorders>
            <w:shd w:val="clear" w:color="000000" w:fill="D0CECE"/>
            <w:vAlign w:val="center"/>
            <w:hideMark/>
          </w:tcPr>
          <w:p w14:paraId="0E10636C"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0</w:t>
            </w:r>
          </w:p>
        </w:tc>
        <w:tc>
          <w:tcPr>
            <w:tcW w:w="1020" w:type="dxa"/>
            <w:tcBorders>
              <w:top w:val="nil"/>
              <w:left w:val="nil"/>
              <w:bottom w:val="single" w:sz="4" w:space="0" w:color="auto"/>
              <w:right w:val="single" w:sz="8" w:space="0" w:color="auto"/>
            </w:tcBorders>
            <w:shd w:val="clear" w:color="000000" w:fill="D0CECE"/>
            <w:vAlign w:val="center"/>
            <w:hideMark/>
          </w:tcPr>
          <w:p w14:paraId="25C2D06C"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0</w:t>
            </w:r>
          </w:p>
        </w:tc>
        <w:tc>
          <w:tcPr>
            <w:tcW w:w="1480" w:type="dxa"/>
            <w:tcBorders>
              <w:top w:val="nil"/>
              <w:left w:val="single" w:sz="4" w:space="0" w:color="auto"/>
              <w:bottom w:val="single" w:sz="4" w:space="0" w:color="auto"/>
              <w:right w:val="single" w:sz="4" w:space="0" w:color="auto"/>
            </w:tcBorders>
            <w:noWrap/>
            <w:vAlign w:val="bottom"/>
            <w:hideMark/>
          </w:tcPr>
          <w:p w14:paraId="3DC27CD3" w14:textId="77777777" w:rsidR="003D5D00" w:rsidRPr="003D5D00" w:rsidRDefault="003D5D00" w:rsidP="003D5D00">
            <w:pPr>
              <w:spacing w:after="0"/>
              <w:ind w:left="0" w:right="0"/>
              <w:jc w:val="center"/>
              <w:rPr>
                <w:rFonts w:ascii="Calibri" w:eastAsia="Times New Roman" w:hAnsi="Calibri" w:cs="Calibri"/>
                <w:b/>
                <w:bCs/>
                <w:color w:val="000000"/>
                <w:kern w:val="0"/>
                <w:sz w:val="22"/>
                <w:lang w:eastAsia="cs-CZ"/>
                <w14:ligatures w14:val="none"/>
              </w:rPr>
            </w:pPr>
            <w:r w:rsidRPr="003D5D00">
              <w:rPr>
                <w:rFonts w:ascii="Calibri" w:eastAsia="Times New Roman" w:hAnsi="Calibri" w:cs="Calibri"/>
                <w:b/>
                <w:bCs/>
                <w:color w:val="000000"/>
                <w:kern w:val="0"/>
                <w:sz w:val="22"/>
                <w:lang w:eastAsia="cs-CZ"/>
                <w14:ligatures w14:val="none"/>
              </w:rPr>
              <w:t>128</w:t>
            </w:r>
          </w:p>
        </w:tc>
      </w:tr>
      <w:tr w:rsidR="003D5D00" w:rsidRPr="003D5D00" w14:paraId="2F673BBA" w14:textId="77777777" w:rsidTr="003D5D00">
        <w:trPr>
          <w:trHeight w:val="390"/>
        </w:trPr>
        <w:tc>
          <w:tcPr>
            <w:tcW w:w="2960" w:type="dxa"/>
            <w:tcBorders>
              <w:top w:val="nil"/>
              <w:left w:val="single" w:sz="8" w:space="0" w:color="auto"/>
              <w:bottom w:val="single" w:sz="4" w:space="0" w:color="auto"/>
              <w:right w:val="single" w:sz="4" w:space="0" w:color="auto"/>
            </w:tcBorders>
            <w:vAlign w:val="center"/>
            <w:hideMark/>
          </w:tcPr>
          <w:p w14:paraId="2D1CD303" w14:textId="77777777" w:rsidR="003D5D00" w:rsidRPr="003D5D00" w:rsidRDefault="003D5D00" w:rsidP="003D5D00">
            <w:pPr>
              <w:spacing w:after="0"/>
              <w:ind w:left="0" w:right="0"/>
              <w:jc w:val="center"/>
              <w:rPr>
                <w:rFonts w:ascii="Aptos Narrow" w:eastAsia="Times New Roman" w:hAnsi="Aptos Narrow" w:cs="Calibri"/>
                <w:color w:val="000000"/>
                <w:kern w:val="0"/>
                <w:sz w:val="22"/>
                <w:lang w:eastAsia="cs-CZ"/>
                <w14:ligatures w14:val="none"/>
              </w:rPr>
            </w:pPr>
            <w:r w:rsidRPr="003D5D00">
              <w:rPr>
                <w:rFonts w:ascii="Aptos Narrow" w:eastAsia="Times New Roman" w:hAnsi="Aptos Narrow" w:cs="Calibri"/>
                <w:color w:val="000000"/>
                <w:kern w:val="0"/>
                <w:sz w:val="22"/>
                <w:lang w:eastAsia="cs-CZ"/>
                <w14:ligatures w14:val="none"/>
              </w:rPr>
              <w:t>Architektura poč. systémů</w:t>
            </w:r>
          </w:p>
        </w:tc>
        <w:tc>
          <w:tcPr>
            <w:tcW w:w="1180" w:type="dxa"/>
            <w:tcBorders>
              <w:top w:val="nil"/>
              <w:left w:val="nil"/>
              <w:bottom w:val="single" w:sz="4" w:space="0" w:color="auto"/>
              <w:right w:val="single" w:sz="4" w:space="0" w:color="auto"/>
            </w:tcBorders>
            <w:vAlign w:val="center"/>
            <w:hideMark/>
          </w:tcPr>
          <w:p w14:paraId="45D7F487" w14:textId="77777777" w:rsidR="003D5D00" w:rsidRPr="003D5D00" w:rsidRDefault="003D5D00" w:rsidP="003D5D00">
            <w:pPr>
              <w:spacing w:after="0"/>
              <w:ind w:left="0" w:right="0"/>
              <w:jc w:val="center"/>
              <w:rPr>
                <w:rFonts w:ascii="Aptos Narrow" w:eastAsia="Times New Roman" w:hAnsi="Aptos Narrow" w:cs="Calibri"/>
                <w:b/>
                <w:bCs/>
                <w:color w:val="000000"/>
                <w:kern w:val="0"/>
                <w:sz w:val="22"/>
                <w:lang w:eastAsia="cs-CZ"/>
                <w14:ligatures w14:val="none"/>
              </w:rPr>
            </w:pPr>
            <w:r w:rsidRPr="003D5D00">
              <w:rPr>
                <w:rFonts w:ascii="Aptos Narrow" w:eastAsia="Times New Roman" w:hAnsi="Aptos Narrow" w:cs="Calibri"/>
                <w:b/>
                <w:bCs/>
                <w:color w:val="000000"/>
                <w:kern w:val="0"/>
                <w:sz w:val="22"/>
                <w:lang w:eastAsia="cs-CZ"/>
                <w14:ligatures w14:val="none"/>
              </w:rPr>
              <w:t>APS</w:t>
            </w:r>
          </w:p>
        </w:tc>
        <w:tc>
          <w:tcPr>
            <w:tcW w:w="1020" w:type="dxa"/>
            <w:tcBorders>
              <w:top w:val="nil"/>
              <w:left w:val="nil"/>
              <w:bottom w:val="single" w:sz="4" w:space="0" w:color="auto"/>
              <w:right w:val="single" w:sz="4" w:space="0" w:color="auto"/>
            </w:tcBorders>
            <w:shd w:val="clear" w:color="000000" w:fill="D0CECE"/>
            <w:vAlign w:val="center"/>
            <w:hideMark/>
          </w:tcPr>
          <w:p w14:paraId="08CCC21A"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0</w:t>
            </w:r>
          </w:p>
        </w:tc>
        <w:tc>
          <w:tcPr>
            <w:tcW w:w="1020" w:type="dxa"/>
            <w:tcBorders>
              <w:top w:val="nil"/>
              <w:left w:val="nil"/>
              <w:bottom w:val="single" w:sz="4" w:space="0" w:color="auto"/>
              <w:right w:val="single" w:sz="4" w:space="0" w:color="auto"/>
            </w:tcBorders>
            <w:shd w:val="clear" w:color="000000" w:fill="D0CECE"/>
            <w:vAlign w:val="center"/>
            <w:hideMark/>
          </w:tcPr>
          <w:p w14:paraId="323F17DE"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0</w:t>
            </w:r>
          </w:p>
        </w:tc>
        <w:tc>
          <w:tcPr>
            <w:tcW w:w="1020" w:type="dxa"/>
            <w:tcBorders>
              <w:top w:val="nil"/>
              <w:left w:val="nil"/>
              <w:bottom w:val="single" w:sz="4" w:space="0" w:color="auto"/>
              <w:right w:val="nil"/>
            </w:tcBorders>
            <w:shd w:val="clear" w:color="000000" w:fill="D0CECE"/>
            <w:vAlign w:val="center"/>
            <w:hideMark/>
          </w:tcPr>
          <w:p w14:paraId="398370DF"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64</w:t>
            </w:r>
          </w:p>
        </w:tc>
        <w:tc>
          <w:tcPr>
            <w:tcW w:w="1020" w:type="dxa"/>
            <w:tcBorders>
              <w:top w:val="nil"/>
              <w:left w:val="nil"/>
              <w:bottom w:val="single" w:sz="4" w:space="0" w:color="auto"/>
              <w:right w:val="single" w:sz="8" w:space="0" w:color="auto"/>
            </w:tcBorders>
            <w:shd w:val="clear" w:color="000000" w:fill="D0CECE"/>
            <w:vAlign w:val="center"/>
            <w:hideMark/>
          </w:tcPr>
          <w:p w14:paraId="028DF0F5"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0</w:t>
            </w:r>
          </w:p>
        </w:tc>
        <w:tc>
          <w:tcPr>
            <w:tcW w:w="1480" w:type="dxa"/>
            <w:tcBorders>
              <w:top w:val="nil"/>
              <w:left w:val="single" w:sz="4" w:space="0" w:color="auto"/>
              <w:bottom w:val="single" w:sz="4" w:space="0" w:color="auto"/>
              <w:right w:val="single" w:sz="4" w:space="0" w:color="auto"/>
            </w:tcBorders>
            <w:noWrap/>
            <w:vAlign w:val="bottom"/>
            <w:hideMark/>
          </w:tcPr>
          <w:p w14:paraId="1A61A798" w14:textId="77777777" w:rsidR="003D5D00" w:rsidRPr="003D5D00" w:rsidRDefault="003D5D00" w:rsidP="003D5D00">
            <w:pPr>
              <w:spacing w:after="0"/>
              <w:ind w:left="0" w:right="0"/>
              <w:jc w:val="center"/>
              <w:rPr>
                <w:rFonts w:ascii="Calibri" w:eastAsia="Times New Roman" w:hAnsi="Calibri" w:cs="Calibri"/>
                <w:b/>
                <w:bCs/>
                <w:color w:val="000000"/>
                <w:kern w:val="0"/>
                <w:sz w:val="22"/>
                <w:lang w:eastAsia="cs-CZ"/>
                <w14:ligatures w14:val="none"/>
              </w:rPr>
            </w:pPr>
            <w:r w:rsidRPr="003D5D00">
              <w:rPr>
                <w:rFonts w:ascii="Calibri" w:eastAsia="Times New Roman" w:hAnsi="Calibri" w:cs="Calibri"/>
                <w:b/>
                <w:bCs/>
                <w:color w:val="000000"/>
                <w:kern w:val="0"/>
                <w:sz w:val="22"/>
                <w:lang w:eastAsia="cs-CZ"/>
                <w14:ligatures w14:val="none"/>
              </w:rPr>
              <w:t>64</w:t>
            </w:r>
          </w:p>
        </w:tc>
      </w:tr>
      <w:tr w:rsidR="003D5D00" w:rsidRPr="003D5D00" w14:paraId="73B6C8B1" w14:textId="77777777" w:rsidTr="003D5D00">
        <w:trPr>
          <w:trHeight w:val="390"/>
        </w:trPr>
        <w:tc>
          <w:tcPr>
            <w:tcW w:w="2960" w:type="dxa"/>
            <w:tcBorders>
              <w:top w:val="nil"/>
              <w:left w:val="single" w:sz="8" w:space="0" w:color="auto"/>
              <w:bottom w:val="single" w:sz="4" w:space="0" w:color="auto"/>
              <w:right w:val="single" w:sz="4" w:space="0" w:color="auto"/>
            </w:tcBorders>
            <w:shd w:val="clear" w:color="000000" w:fill="D0CECE"/>
            <w:vAlign w:val="center"/>
            <w:hideMark/>
          </w:tcPr>
          <w:p w14:paraId="266B2052"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Studentský projekt</w:t>
            </w:r>
          </w:p>
        </w:tc>
        <w:tc>
          <w:tcPr>
            <w:tcW w:w="1180" w:type="dxa"/>
            <w:tcBorders>
              <w:top w:val="nil"/>
              <w:left w:val="nil"/>
              <w:bottom w:val="single" w:sz="4" w:space="0" w:color="auto"/>
              <w:right w:val="single" w:sz="4" w:space="0" w:color="auto"/>
            </w:tcBorders>
            <w:shd w:val="clear" w:color="000000" w:fill="D0CECE"/>
            <w:vAlign w:val="center"/>
            <w:hideMark/>
          </w:tcPr>
          <w:p w14:paraId="76C3A3C8" w14:textId="77777777" w:rsidR="003D5D00" w:rsidRPr="003D5D00" w:rsidRDefault="003D5D00" w:rsidP="003D5D00">
            <w:pPr>
              <w:spacing w:after="0"/>
              <w:ind w:left="0" w:right="0"/>
              <w:jc w:val="center"/>
              <w:rPr>
                <w:rFonts w:ascii="Inherit" w:eastAsia="Times New Roman" w:hAnsi="Inherit" w:cs="Calibri"/>
                <w:b/>
                <w:bCs/>
                <w:color w:val="000000"/>
                <w:kern w:val="0"/>
                <w:sz w:val="22"/>
                <w:lang w:eastAsia="cs-CZ"/>
                <w14:ligatures w14:val="none"/>
              </w:rPr>
            </w:pPr>
            <w:r w:rsidRPr="003D5D00">
              <w:rPr>
                <w:rFonts w:ascii="Inherit" w:eastAsia="Times New Roman" w:hAnsi="Inherit" w:cs="Calibri"/>
                <w:b/>
                <w:bCs/>
                <w:color w:val="000000"/>
                <w:kern w:val="0"/>
                <w:sz w:val="22"/>
                <w:lang w:eastAsia="cs-CZ"/>
                <w14:ligatures w14:val="none"/>
              </w:rPr>
              <w:t>STP</w:t>
            </w:r>
          </w:p>
        </w:tc>
        <w:tc>
          <w:tcPr>
            <w:tcW w:w="1020" w:type="dxa"/>
            <w:tcBorders>
              <w:top w:val="nil"/>
              <w:left w:val="nil"/>
              <w:bottom w:val="single" w:sz="4" w:space="0" w:color="auto"/>
              <w:right w:val="single" w:sz="4" w:space="0" w:color="auto"/>
            </w:tcBorders>
            <w:shd w:val="clear" w:color="000000" w:fill="D0CECE"/>
            <w:vAlign w:val="center"/>
            <w:hideMark/>
          </w:tcPr>
          <w:p w14:paraId="4A6F2020"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0</w:t>
            </w:r>
          </w:p>
        </w:tc>
        <w:tc>
          <w:tcPr>
            <w:tcW w:w="1020" w:type="dxa"/>
            <w:tcBorders>
              <w:top w:val="nil"/>
              <w:left w:val="nil"/>
              <w:bottom w:val="single" w:sz="4" w:space="0" w:color="auto"/>
              <w:right w:val="single" w:sz="4" w:space="0" w:color="auto"/>
            </w:tcBorders>
            <w:shd w:val="clear" w:color="000000" w:fill="D0CECE"/>
            <w:vAlign w:val="center"/>
            <w:hideMark/>
          </w:tcPr>
          <w:p w14:paraId="243037D4"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0</w:t>
            </w:r>
          </w:p>
        </w:tc>
        <w:tc>
          <w:tcPr>
            <w:tcW w:w="1020" w:type="dxa"/>
            <w:tcBorders>
              <w:top w:val="nil"/>
              <w:left w:val="nil"/>
              <w:bottom w:val="single" w:sz="4" w:space="0" w:color="auto"/>
              <w:right w:val="nil"/>
            </w:tcBorders>
            <w:shd w:val="clear" w:color="000000" w:fill="D0CECE"/>
            <w:vAlign w:val="center"/>
            <w:hideMark/>
          </w:tcPr>
          <w:p w14:paraId="68DA8F70"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64</w:t>
            </w:r>
          </w:p>
        </w:tc>
        <w:tc>
          <w:tcPr>
            <w:tcW w:w="1020" w:type="dxa"/>
            <w:tcBorders>
              <w:top w:val="nil"/>
              <w:left w:val="nil"/>
              <w:bottom w:val="single" w:sz="4" w:space="0" w:color="auto"/>
              <w:right w:val="single" w:sz="8" w:space="0" w:color="auto"/>
            </w:tcBorders>
            <w:shd w:val="clear" w:color="000000" w:fill="D0CECE"/>
            <w:vAlign w:val="center"/>
            <w:hideMark/>
          </w:tcPr>
          <w:p w14:paraId="23BDAA35"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0</w:t>
            </w:r>
          </w:p>
        </w:tc>
        <w:tc>
          <w:tcPr>
            <w:tcW w:w="1480" w:type="dxa"/>
            <w:tcBorders>
              <w:top w:val="nil"/>
              <w:left w:val="single" w:sz="4" w:space="0" w:color="auto"/>
              <w:bottom w:val="single" w:sz="4" w:space="0" w:color="auto"/>
              <w:right w:val="single" w:sz="4" w:space="0" w:color="auto"/>
            </w:tcBorders>
            <w:noWrap/>
            <w:vAlign w:val="bottom"/>
            <w:hideMark/>
          </w:tcPr>
          <w:p w14:paraId="3E378A05" w14:textId="77777777" w:rsidR="003D5D00" w:rsidRPr="003D5D00" w:rsidRDefault="003D5D00" w:rsidP="003D5D00">
            <w:pPr>
              <w:spacing w:after="0"/>
              <w:ind w:left="0" w:right="0"/>
              <w:jc w:val="center"/>
              <w:rPr>
                <w:rFonts w:ascii="Calibri" w:eastAsia="Times New Roman" w:hAnsi="Calibri" w:cs="Calibri"/>
                <w:b/>
                <w:bCs/>
                <w:color w:val="000000"/>
                <w:kern w:val="0"/>
                <w:sz w:val="22"/>
                <w:lang w:eastAsia="cs-CZ"/>
                <w14:ligatures w14:val="none"/>
              </w:rPr>
            </w:pPr>
            <w:r w:rsidRPr="003D5D00">
              <w:rPr>
                <w:rFonts w:ascii="Calibri" w:eastAsia="Times New Roman" w:hAnsi="Calibri" w:cs="Calibri"/>
                <w:b/>
                <w:bCs/>
                <w:color w:val="000000"/>
                <w:kern w:val="0"/>
                <w:sz w:val="22"/>
                <w:lang w:eastAsia="cs-CZ"/>
                <w14:ligatures w14:val="none"/>
              </w:rPr>
              <w:t>64</w:t>
            </w:r>
          </w:p>
        </w:tc>
      </w:tr>
      <w:tr w:rsidR="003D5D00" w:rsidRPr="003D5D00" w14:paraId="06D8BA0E" w14:textId="77777777" w:rsidTr="003D5D00">
        <w:trPr>
          <w:trHeight w:val="390"/>
        </w:trPr>
        <w:tc>
          <w:tcPr>
            <w:tcW w:w="2960" w:type="dxa"/>
            <w:tcBorders>
              <w:top w:val="nil"/>
              <w:left w:val="single" w:sz="8" w:space="0" w:color="auto"/>
              <w:bottom w:val="single" w:sz="4" w:space="0" w:color="auto"/>
              <w:right w:val="single" w:sz="4" w:space="0" w:color="auto"/>
            </w:tcBorders>
            <w:vAlign w:val="center"/>
            <w:hideMark/>
          </w:tcPr>
          <w:p w14:paraId="463E1733" w14:textId="77777777" w:rsidR="003D5D00" w:rsidRPr="003D5D00" w:rsidRDefault="003D5D00" w:rsidP="003D5D00">
            <w:pPr>
              <w:spacing w:after="0"/>
              <w:ind w:left="0" w:right="0"/>
              <w:jc w:val="center"/>
              <w:rPr>
                <w:rFonts w:ascii="Aptos Narrow" w:eastAsia="Times New Roman" w:hAnsi="Aptos Narrow" w:cs="Calibri"/>
                <w:color w:val="000000"/>
                <w:kern w:val="0"/>
                <w:sz w:val="22"/>
                <w:lang w:eastAsia="cs-CZ"/>
                <w14:ligatures w14:val="none"/>
              </w:rPr>
            </w:pPr>
            <w:r w:rsidRPr="003D5D00">
              <w:rPr>
                <w:rFonts w:ascii="Aptos Narrow" w:eastAsia="Times New Roman" w:hAnsi="Aptos Narrow" w:cs="Calibri"/>
                <w:color w:val="000000"/>
                <w:kern w:val="0"/>
                <w:sz w:val="22"/>
                <w:lang w:eastAsia="cs-CZ"/>
                <w14:ligatures w14:val="none"/>
              </w:rPr>
              <w:t>Maturitní projekt</w:t>
            </w:r>
          </w:p>
        </w:tc>
        <w:tc>
          <w:tcPr>
            <w:tcW w:w="1180" w:type="dxa"/>
            <w:tcBorders>
              <w:top w:val="nil"/>
              <w:left w:val="nil"/>
              <w:bottom w:val="single" w:sz="4" w:space="0" w:color="auto"/>
              <w:right w:val="single" w:sz="4" w:space="0" w:color="auto"/>
            </w:tcBorders>
            <w:vAlign w:val="center"/>
            <w:hideMark/>
          </w:tcPr>
          <w:p w14:paraId="570CE4C1" w14:textId="77777777" w:rsidR="003D5D00" w:rsidRPr="003D5D00" w:rsidRDefault="003D5D00" w:rsidP="003D5D00">
            <w:pPr>
              <w:spacing w:after="0"/>
              <w:ind w:left="0" w:right="0"/>
              <w:jc w:val="center"/>
              <w:rPr>
                <w:rFonts w:ascii="Aptos Narrow" w:eastAsia="Times New Roman" w:hAnsi="Aptos Narrow" w:cs="Calibri"/>
                <w:b/>
                <w:bCs/>
                <w:color w:val="000000"/>
                <w:kern w:val="0"/>
                <w:sz w:val="22"/>
                <w:lang w:eastAsia="cs-CZ"/>
                <w14:ligatures w14:val="none"/>
              </w:rPr>
            </w:pPr>
            <w:r w:rsidRPr="003D5D00">
              <w:rPr>
                <w:rFonts w:ascii="Aptos Narrow" w:eastAsia="Times New Roman" w:hAnsi="Aptos Narrow" w:cs="Calibri"/>
                <w:b/>
                <w:bCs/>
                <w:color w:val="000000"/>
                <w:kern w:val="0"/>
                <w:sz w:val="22"/>
                <w:lang w:eastAsia="cs-CZ"/>
                <w14:ligatures w14:val="none"/>
              </w:rPr>
              <w:t>MAP</w:t>
            </w:r>
          </w:p>
        </w:tc>
        <w:tc>
          <w:tcPr>
            <w:tcW w:w="1020" w:type="dxa"/>
            <w:tcBorders>
              <w:top w:val="nil"/>
              <w:left w:val="nil"/>
              <w:bottom w:val="single" w:sz="4" w:space="0" w:color="auto"/>
              <w:right w:val="single" w:sz="4" w:space="0" w:color="auto"/>
            </w:tcBorders>
            <w:shd w:val="clear" w:color="000000" w:fill="D0CECE"/>
            <w:vAlign w:val="center"/>
            <w:hideMark/>
          </w:tcPr>
          <w:p w14:paraId="24B0A92A"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0</w:t>
            </w:r>
          </w:p>
        </w:tc>
        <w:tc>
          <w:tcPr>
            <w:tcW w:w="1020" w:type="dxa"/>
            <w:tcBorders>
              <w:top w:val="nil"/>
              <w:left w:val="nil"/>
              <w:bottom w:val="single" w:sz="4" w:space="0" w:color="auto"/>
              <w:right w:val="single" w:sz="4" w:space="0" w:color="auto"/>
            </w:tcBorders>
            <w:shd w:val="clear" w:color="000000" w:fill="D0CECE"/>
            <w:vAlign w:val="center"/>
            <w:hideMark/>
          </w:tcPr>
          <w:p w14:paraId="28567D10"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0</w:t>
            </w:r>
          </w:p>
        </w:tc>
        <w:tc>
          <w:tcPr>
            <w:tcW w:w="1020" w:type="dxa"/>
            <w:tcBorders>
              <w:top w:val="nil"/>
              <w:left w:val="nil"/>
              <w:bottom w:val="single" w:sz="4" w:space="0" w:color="auto"/>
              <w:right w:val="nil"/>
            </w:tcBorders>
            <w:shd w:val="clear" w:color="000000" w:fill="D0CECE"/>
            <w:vAlign w:val="center"/>
            <w:hideMark/>
          </w:tcPr>
          <w:p w14:paraId="19088942"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0</w:t>
            </w:r>
          </w:p>
        </w:tc>
        <w:tc>
          <w:tcPr>
            <w:tcW w:w="1020" w:type="dxa"/>
            <w:tcBorders>
              <w:top w:val="nil"/>
              <w:left w:val="nil"/>
              <w:bottom w:val="single" w:sz="4" w:space="0" w:color="auto"/>
              <w:right w:val="single" w:sz="8" w:space="0" w:color="auto"/>
            </w:tcBorders>
            <w:shd w:val="clear" w:color="000000" w:fill="D0CECE"/>
            <w:vAlign w:val="center"/>
            <w:hideMark/>
          </w:tcPr>
          <w:p w14:paraId="77867686"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87</w:t>
            </w:r>
          </w:p>
        </w:tc>
        <w:tc>
          <w:tcPr>
            <w:tcW w:w="1480" w:type="dxa"/>
            <w:tcBorders>
              <w:top w:val="nil"/>
              <w:left w:val="single" w:sz="4" w:space="0" w:color="auto"/>
              <w:bottom w:val="single" w:sz="4" w:space="0" w:color="auto"/>
              <w:right w:val="single" w:sz="4" w:space="0" w:color="auto"/>
            </w:tcBorders>
            <w:noWrap/>
            <w:vAlign w:val="bottom"/>
            <w:hideMark/>
          </w:tcPr>
          <w:p w14:paraId="7C7DF2CE" w14:textId="77777777" w:rsidR="003D5D00" w:rsidRPr="003D5D00" w:rsidRDefault="003D5D00" w:rsidP="003D5D00">
            <w:pPr>
              <w:spacing w:after="0"/>
              <w:ind w:left="0" w:right="0"/>
              <w:jc w:val="center"/>
              <w:rPr>
                <w:rFonts w:ascii="Calibri" w:eastAsia="Times New Roman" w:hAnsi="Calibri" w:cs="Calibri"/>
                <w:b/>
                <w:bCs/>
                <w:color w:val="000000"/>
                <w:kern w:val="0"/>
                <w:sz w:val="22"/>
                <w:lang w:eastAsia="cs-CZ"/>
                <w14:ligatures w14:val="none"/>
              </w:rPr>
            </w:pPr>
            <w:r w:rsidRPr="003D5D00">
              <w:rPr>
                <w:rFonts w:ascii="Calibri" w:eastAsia="Times New Roman" w:hAnsi="Calibri" w:cs="Calibri"/>
                <w:b/>
                <w:bCs/>
                <w:color w:val="000000"/>
                <w:kern w:val="0"/>
                <w:sz w:val="22"/>
                <w:lang w:eastAsia="cs-CZ"/>
                <w14:ligatures w14:val="none"/>
              </w:rPr>
              <w:t>87</w:t>
            </w:r>
          </w:p>
        </w:tc>
      </w:tr>
      <w:tr w:rsidR="003D5D00" w:rsidRPr="003D5D00" w14:paraId="02F7C913" w14:textId="77777777" w:rsidTr="003D5D00">
        <w:trPr>
          <w:trHeight w:val="390"/>
        </w:trPr>
        <w:tc>
          <w:tcPr>
            <w:tcW w:w="2960" w:type="dxa"/>
            <w:tcBorders>
              <w:top w:val="nil"/>
              <w:left w:val="single" w:sz="8" w:space="0" w:color="auto"/>
              <w:bottom w:val="single" w:sz="4" w:space="0" w:color="auto"/>
              <w:right w:val="single" w:sz="4" w:space="0" w:color="auto"/>
            </w:tcBorders>
            <w:shd w:val="clear" w:color="000000" w:fill="D0CECE"/>
            <w:vAlign w:val="center"/>
            <w:hideMark/>
          </w:tcPr>
          <w:p w14:paraId="4366703F"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Právo</w:t>
            </w:r>
          </w:p>
        </w:tc>
        <w:tc>
          <w:tcPr>
            <w:tcW w:w="1180" w:type="dxa"/>
            <w:tcBorders>
              <w:top w:val="nil"/>
              <w:left w:val="nil"/>
              <w:bottom w:val="single" w:sz="4" w:space="0" w:color="auto"/>
              <w:right w:val="single" w:sz="4" w:space="0" w:color="auto"/>
            </w:tcBorders>
            <w:shd w:val="clear" w:color="000000" w:fill="D0CECE"/>
            <w:vAlign w:val="center"/>
            <w:hideMark/>
          </w:tcPr>
          <w:p w14:paraId="4BECED77" w14:textId="77777777" w:rsidR="003D5D00" w:rsidRPr="003D5D00" w:rsidRDefault="003D5D00" w:rsidP="003D5D00">
            <w:pPr>
              <w:spacing w:after="0"/>
              <w:ind w:left="0" w:right="0"/>
              <w:jc w:val="center"/>
              <w:rPr>
                <w:rFonts w:ascii="Inherit" w:eastAsia="Times New Roman" w:hAnsi="Inherit" w:cs="Calibri"/>
                <w:b/>
                <w:bCs/>
                <w:color w:val="000000"/>
                <w:kern w:val="0"/>
                <w:sz w:val="22"/>
                <w:lang w:eastAsia="cs-CZ"/>
                <w14:ligatures w14:val="none"/>
              </w:rPr>
            </w:pPr>
            <w:r w:rsidRPr="003D5D00">
              <w:rPr>
                <w:rFonts w:ascii="Inherit" w:eastAsia="Times New Roman" w:hAnsi="Inherit" w:cs="Calibri"/>
                <w:b/>
                <w:bCs/>
                <w:color w:val="000000"/>
                <w:kern w:val="0"/>
                <w:sz w:val="22"/>
                <w:lang w:eastAsia="cs-CZ"/>
                <w14:ligatures w14:val="none"/>
              </w:rPr>
              <w:t>PRA</w:t>
            </w:r>
          </w:p>
        </w:tc>
        <w:tc>
          <w:tcPr>
            <w:tcW w:w="1020" w:type="dxa"/>
            <w:tcBorders>
              <w:top w:val="nil"/>
              <w:left w:val="nil"/>
              <w:bottom w:val="single" w:sz="4" w:space="0" w:color="auto"/>
              <w:right w:val="single" w:sz="4" w:space="0" w:color="auto"/>
            </w:tcBorders>
            <w:shd w:val="clear" w:color="000000" w:fill="D0CECE"/>
            <w:vAlign w:val="center"/>
            <w:hideMark/>
          </w:tcPr>
          <w:p w14:paraId="5B5EBA22"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0</w:t>
            </w:r>
          </w:p>
        </w:tc>
        <w:tc>
          <w:tcPr>
            <w:tcW w:w="1020" w:type="dxa"/>
            <w:tcBorders>
              <w:top w:val="nil"/>
              <w:left w:val="nil"/>
              <w:bottom w:val="single" w:sz="4" w:space="0" w:color="auto"/>
              <w:right w:val="single" w:sz="4" w:space="0" w:color="auto"/>
            </w:tcBorders>
            <w:shd w:val="clear" w:color="000000" w:fill="D0CECE"/>
            <w:vAlign w:val="center"/>
            <w:hideMark/>
          </w:tcPr>
          <w:p w14:paraId="5C178444"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0</w:t>
            </w:r>
          </w:p>
        </w:tc>
        <w:tc>
          <w:tcPr>
            <w:tcW w:w="1020" w:type="dxa"/>
            <w:tcBorders>
              <w:top w:val="nil"/>
              <w:left w:val="nil"/>
              <w:bottom w:val="single" w:sz="4" w:space="0" w:color="auto"/>
              <w:right w:val="nil"/>
            </w:tcBorders>
            <w:shd w:val="clear" w:color="000000" w:fill="D0CECE"/>
            <w:vAlign w:val="center"/>
            <w:hideMark/>
          </w:tcPr>
          <w:p w14:paraId="0D39FD59"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64</w:t>
            </w:r>
          </w:p>
        </w:tc>
        <w:tc>
          <w:tcPr>
            <w:tcW w:w="1020" w:type="dxa"/>
            <w:tcBorders>
              <w:top w:val="nil"/>
              <w:left w:val="nil"/>
              <w:bottom w:val="single" w:sz="4" w:space="0" w:color="auto"/>
              <w:right w:val="single" w:sz="8" w:space="0" w:color="auto"/>
            </w:tcBorders>
            <w:shd w:val="clear" w:color="000000" w:fill="D0CECE"/>
            <w:vAlign w:val="center"/>
            <w:hideMark/>
          </w:tcPr>
          <w:p w14:paraId="04B8EE3E"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29</w:t>
            </w:r>
          </w:p>
        </w:tc>
        <w:tc>
          <w:tcPr>
            <w:tcW w:w="1480" w:type="dxa"/>
            <w:tcBorders>
              <w:top w:val="nil"/>
              <w:left w:val="single" w:sz="4" w:space="0" w:color="auto"/>
              <w:bottom w:val="single" w:sz="4" w:space="0" w:color="auto"/>
              <w:right w:val="single" w:sz="4" w:space="0" w:color="auto"/>
            </w:tcBorders>
            <w:noWrap/>
            <w:vAlign w:val="bottom"/>
            <w:hideMark/>
          </w:tcPr>
          <w:p w14:paraId="459868C3" w14:textId="77777777" w:rsidR="003D5D00" w:rsidRPr="003D5D00" w:rsidRDefault="003D5D00" w:rsidP="003D5D00">
            <w:pPr>
              <w:spacing w:after="0"/>
              <w:ind w:left="0" w:right="0"/>
              <w:jc w:val="center"/>
              <w:rPr>
                <w:rFonts w:ascii="Calibri" w:eastAsia="Times New Roman" w:hAnsi="Calibri" w:cs="Calibri"/>
                <w:b/>
                <w:bCs/>
                <w:color w:val="000000"/>
                <w:kern w:val="0"/>
                <w:sz w:val="22"/>
                <w:lang w:eastAsia="cs-CZ"/>
                <w14:ligatures w14:val="none"/>
              </w:rPr>
            </w:pPr>
            <w:r w:rsidRPr="003D5D00">
              <w:rPr>
                <w:rFonts w:ascii="Calibri" w:eastAsia="Times New Roman" w:hAnsi="Calibri" w:cs="Calibri"/>
                <w:b/>
                <w:bCs/>
                <w:color w:val="000000"/>
                <w:kern w:val="0"/>
                <w:sz w:val="22"/>
                <w:lang w:eastAsia="cs-CZ"/>
                <w14:ligatures w14:val="none"/>
              </w:rPr>
              <w:t>93</w:t>
            </w:r>
          </w:p>
        </w:tc>
      </w:tr>
      <w:tr w:rsidR="003D5D00" w:rsidRPr="003D5D00" w14:paraId="494E7FEB" w14:textId="77777777" w:rsidTr="003D5D00">
        <w:trPr>
          <w:trHeight w:val="390"/>
        </w:trPr>
        <w:tc>
          <w:tcPr>
            <w:tcW w:w="2960" w:type="dxa"/>
            <w:tcBorders>
              <w:top w:val="nil"/>
              <w:left w:val="single" w:sz="8" w:space="0" w:color="auto"/>
              <w:bottom w:val="single" w:sz="4" w:space="0" w:color="auto"/>
              <w:right w:val="single" w:sz="4" w:space="0" w:color="auto"/>
            </w:tcBorders>
            <w:vAlign w:val="center"/>
            <w:hideMark/>
          </w:tcPr>
          <w:p w14:paraId="76E99545" w14:textId="77777777" w:rsidR="003D5D00" w:rsidRPr="003D5D00" w:rsidRDefault="003D5D00" w:rsidP="003D5D00">
            <w:pPr>
              <w:spacing w:after="0"/>
              <w:ind w:left="0" w:right="0"/>
              <w:jc w:val="center"/>
              <w:rPr>
                <w:rFonts w:ascii="Aptos Narrow" w:eastAsia="Times New Roman" w:hAnsi="Aptos Narrow" w:cs="Calibri"/>
                <w:color w:val="000000"/>
                <w:kern w:val="0"/>
                <w:sz w:val="22"/>
                <w:lang w:eastAsia="cs-CZ"/>
                <w14:ligatures w14:val="none"/>
              </w:rPr>
            </w:pPr>
            <w:r w:rsidRPr="003D5D00">
              <w:rPr>
                <w:rFonts w:ascii="Aptos Narrow" w:eastAsia="Times New Roman" w:hAnsi="Aptos Narrow" w:cs="Calibri"/>
                <w:color w:val="000000"/>
                <w:kern w:val="0"/>
                <w:sz w:val="22"/>
                <w:lang w:eastAsia="cs-CZ"/>
                <w14:ligatures w14:val="none"/>
              </w:rPr>
              <w:t>Odborný seminář 3</w:t>
            </w:r>
          </w:p>
        </w:tc>
        <w:tc>
          <w:tcPr>
            <w:tcW w:w="1180" w:type="dxa"/>
            <w:tcBorders>
              <w:top w:val="nil"/>
              <w:left w:val="nil"/>
              <w:bottom w:val="single" w:sz="4" w:space="0" w:color="auto"/>
              <w:right w:val="single" w:sz="4" w:space="0" w:color="auto"/>
            </w:tcBorders>
            <w:vAlign w:val="center"/>
            <w:hideMark/>
          </w:tcPr>
          <w:p w14:paraId="7A10812F" w14:textId="77777777" w:rsidR="003D5D00" w:rsidRPr="003D5D00" w:rsidRDefault="003D5D00" w:rsidP="003D5D00">
            <w:pPr>
              <w:spacing w:after="0"/>
              <w:ind w:left="0" w:right="0"/>
              <w:jc w:val="center"/>
              <w:rPr>
                <w:rFonts w:ascii="Aptos Narrow" w:eastAsia="Times New Roman" w:hAnsi="Aptos Narrow" w:cs="Calibri"/>
                <w:b/>
                <w:bCs/>
                <w:color w:val="000000"/>
                <w:kern w:val="0"/>
                <w:sz w:val="22"/>
                <w:lang w:eastAsia="cs-CZ"/>
                <w14:ligatures w14:val="none"/>
              </w:rPr>
            </w:pPr>
            <w:r w:rsidRPr="003D5D00">
              <w:rPr>
                <w:rFonts w:ascii="Aptos Narrow" w:eastAsia="Times New Roman" w:hAnsi="Aptos Narrow" w:cs="Calibri"/>
                <w:b/>
                <w:bCs/>
                <w:color w:val="000000"/>
                <w:kern w:val="0"/>
                <w:sz w:val="22"/>
                <w:lang w:eastAsia="cs-CZ"/>
                <w14:ligatures w14:val="none"/>
              </w:rPr>
              <w:t>OSE2</w:t>
            </w:r>
          </w:p>
        </w:tc>
        <w:tc>
          <w:tcPr>
            <w:tcW w:w="1020" w:type="dxa"/>
            <w:tcBorders>
              <w:top w:val="nil"/>
              <w:left w:val="nil"/>
              <w:bottom w:val="single" w:sz="4" w:space="0" w:color="auto"/>
              <w:right w:val="single" w:sz="4" w:space="0" w:color="auto"/>
            </w:tcBorders>
            <w:shd w:val="clear" w:color="000000" w:fill="D0CECE"/>
            <w:vAlign w:val="center"/>
            <w:hideMark/>
          </w:tcPr>
          <w:p w14:paraId="6638E86D"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0</w:t>
            </w:r>
          </w:p>
        </w:tc>
        <w:tc>
          <w:tcPr>
            <w:tcW w:w="1020" w:type="dxa"/>
            <w:tcBorders>
              <w:top w:val="nil"/>
              <w:left w:val="nil"/>
              <w:bottom w:val="single" w:sz="4" w:space="0" w:color="auto"/>
              <w:right w:val="single" w:sz="4" w:space="0" w:color="auto"/>
            </w:tcBorders>
            <w:shd w:val="clear" w:color="000000" w:fill="D0CECE"/>
            <w:vAlign w:val="center"/>
            <w:hideMark/>
          </w:tcPr>
          <w:p w14:paraId="30397D48"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0</w:t>
            </w:r>
          </w:p>
        </w:tc>
        <w:tc>
          <w:tcPr>
            <w:tcW w:w="1020" w:type="dxa"/>
            <w:tcBorders>
              <w:top w:val="nil"/>
              <w:left w:val="nil"/>
              <w:bottom w:val="single" w:sz="4" w:space="0" w:color="auto"/>
              <w:right w:val="nil"/>
            </w:tcBorders>
            <w:shd w:val="clear" w:color="000000" w:fill="D0CECE"/>
            <w:vAlign w:val="center"/>
            <w:hideMark/>
          </w:tcPr>
          <w:p w14:paraId="28880B46"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64</w:t>
            </w:r>
          </w:p>
        </w:tc>
        <w:tc>
          <w:tcPr>
            <w:tcW w:w="1020" w:type="dxa"/>
            <w:tcBorders>
              <w:top w:val="nil"/>
              <w:left w:val="nil"/>
              <w:bottom w:val="single" w:sz="4" w:space="0" w:color="auto"/>
              <w:right w:val="single" w:sz="8" w:space="0" w:color="auto"/>
            </w:tcBorders>
            <w:shd w:val="clear" w:color="000000" w:fill="D0CECE"/>
            <w:vAlign w:val="center"/>
            <w:hideMark/>
          </w:tcPr>
          <w:p w14:paraId="06254749"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58</w:t>
            </w:r>
          </w:p>
        </w:tc>
        <w:tc>
          <w:tcPr>
            <w:tcW w:w="1480" w:type="dxa"/>
            <w:tcBorders>
              <w:top w:val="nil"/>
              <w:left w:val="single" w:sz="4" w:space="0" w:color="auto"/>
              <w:bottom w:val="single" w:sz="4" w:space="0" w:color="auto"/>
              <w:right w:val="single" w:sz="4" w:space="0" w:color="auto"/>
            </w:tcBorders>
            <w:noWrap/>
            <w:vAlign w:val="bottom"/>
            <w:hideMark/>
          </w:tcPr>
          <w:p w14:paraId="5F2C809A" w14:textId="77777777" w:rsidR="003D5D00" w:rsidRPr="003D5D00" w:rsidRDefault="003D5D00" w:rsidP="003D5D00">
            <w:pPr>
              <w:spacing w:after="0"/>
              <w:ind w:left="0" w:right="0"/>
              <w:jc w:val="center"/>
              <w:rPr>
                <w:rFonts w:ascii="Calibri" w:eastAsia="Times New Roman" w:hAnsi="Calibri" w:cs="Calibri"/>
                <w:b/>
                <w:bCs/>
                <w:color w:val="000000"/>
                <w:kern w:val="0"/>
                <w:sz w:val="22"/>
                <w:lang w:eastAsia="cs-CZ"/>
                <w14:ligatures w14:val="none"/>
              </w:rPr>
            </w:pPr>
            <w:r w:rsidRPr="003D5D00">
              <w:rPr>
                <w:rFonts w:ascii="Calibri" w:eastAsia="Times New Roman" w:hAnsi="Calibri" w:cs="Calibri"/>
                <w:b/>
                <w:bCs/>
                <w:color w:val="000000"/>
                <w:kern w:val="0"/>
                <w:sz w:val="22"/>
                <w:lang w:eastAsia="cs-CZ"/>
                <w14:ligatures w14:val="none"/>
              </w:rPr>
              <w:t>122</w:t>
            </w:r>
          </w:p>
        </w:tc>
      </w:tr>
      <w:tr w:rsidR="003D5D00" w:rsidRPr="003D5D00" w14:paraId="3EB482C8" w14:textId="77777777" w:rsidTr="003D5D00">
        <w:trPr>
          <w:trHeight w:val="390"/>
        </w:trPr>
        <w:tc>
          <w:tcPr>
            <w:tcW w:w="2960" w:type="dxa"/>
            <w:tcBorders>
              <w:top w:val="nil"/>
              <w:left w:val="single" w:sz="8" w:space="0" w:color="auto"/>
              <w:bottom w:val="single" w:sz="4" w:space="0" w:color="auto"/>
              <w:right w:val="single" w:sz="4" w:space="0" w:color="auto"/>
            </w:tcBorders>
            <w:shd w:val="clear" w:color="000000" w:fill="D0CECE"/>
            <w:vAlign w:val="center"/>
            <w:hideMark/>
          </w:tcPr>
          <w:p w14:paraId="638E2A65"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Odborný seminář</w:t>
            </w:r>
          </w:p>
        </w:tc>
        <w:tc>
          <w:tcPr>
            <w:tcW w:w="1180" w:type="dxa"/>
            <w:tcBorders>
              <w:top w:val="nil"/>
              <w:left w:val="nil"/>
              <w:bottom w:val="single" w:sz="4" w:space="0" w:color="auto"/>
              <w:right w:val="single" w:sz="4" w:space="0" w:color="auto"/>
            </w:tcBorders>
            <w:shd w:val="clear" w:color="000000" w:fill="D0CECE"/>
            <w:vAlign w:val="center"/>
            <w:hideMark/>
          </w:tcPr>
          <w:p w14:paraId="5FFD3E3B" w14:textId="77777777" w:rsidR="003D5D00" w:rsidRPr="003D5D00" w:rsidRDefault="003D5D00" w:rsidP="003D5D00">
            <w:pPr>
              <w:spacing w:after="0"/>
              <w:ind w:left="0" w:right="0"/>
              <w:jc w:val="center"/>
              <w:rPr>
                <w:rFonts w:ascii="Inherit" w:eastAsia="Times New Roman" w:hAnsi="Inherit" w:cs="Calibri"/>
                <w:b/>
                <w:bCs/>
                <w:color w:val="000000"/>
                <w:kern w:val="0"/>
                <w:sz w:val="22"/>
                <w:lang w:eastAsia="cs-CZ"/>
                <w14:ligatures w14:val="none"/>
              </w:rPr>
            </w:pPr>
            <w:r w:rsidRPr="003D5D00">
              <w:rPr>
                <w:rFonts w:ascii="Inherit" w:eastAsia="Times New Roman" w:hAnsi="Inherit" w:cs="Calibri"/>
                <w:b/>
                <w:bCs/>
                <w:color w:val="000000"/>
                <w:kern w:val="0"/>
                <w:sz w:val="22"/>
                <w:lang w:eastAsia="cs-CZ"/>
                <w14:ligatures w14:val="none"/>
              </w:rPr>
              <w:t>OSE1</w:t>
            </w:r>
          </w:p>
        </w:tc>
        <w:tc>
          <w:tcPr>
            <w:tcW w:w="1020" w:type="dxa"/>
            <w:tcBorders>
              <w:top w:val="nil"/>
              <w:left w:val="nil"/>
              <w:bottom w:val="single" w:sz="4" w:space="0" w:color="auto"/>
              <w:right w:val="single" w:sz="4" w:space="0" w:color="auto"/>
            </w:tcBorders>
            <w:shd w:val="clear" w:color="000000" w:fill="D0CECE"/>
            <w:vAlign w:val="center"/>
            <w:hideMark/>
          </w:tcPr>
          <w:p w14:paraId="11493999"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0</w:t>
            </w:r>
          </w:p>
        </w:tc>
        <w:tc>
          <w:tcPr>
            <w:tcW w:w="1020" w:type="dxa"/>
            <w:tcBorders>
              <w:top w:val="nil"/>
              <w:left w:val="nil"/>
              <w:bottom w:val="single" w:sz="4" w:space="0" w:color="auto"/>
              <w:right w:val="single" w:sz="4" w:space="0" w:color="auto"/>
            </w:tcBorders>
            <w:shd w:val="clear" w:color="000000" w:fill="D0CECE"/>
            <w:vAlign w:val="center"/>
            <w:hideMark/>
          </w:tcPr>
          <w:p w14:paraId="41336618"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64</w:t>
            </w:r>
          </w:p>
        </w:tc>
        <w:tc>
          <w:tcPr>
            <w:tcW w:w="1020" w:type="dxa"/>
            <w:tcBorders>
              <w:top w:val="nil"/>
              <w:left w:val="nil"/>
              <w:bottom w:val="single" w:sz="4" w:space="0" w:color="auto"/>
              <w:right w:val="nil"/>
            </w:tcBorders>
            <w:shd w:val="clear" w:color="000000" w:fill="D0CECE"/>
            <w:vAlign w:val="center"/>
            <w:hideMark/>
          </w:tcPr>
          <w:p w14:paraId="6BE07371"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0</w:t>
            </w:r>
          </w:p>
        </w:tc>
        <w:tc>
          <w:tcPr>
            <w:tcW w:w="1020" w:type="dxa"/>
            <w:tcBorders>
              <w:top w:val="nil"/>
              <w:left w:val="nil"/>
              <w:bottom w:val="single" w:sz="4" w:space="0" w:color="auto"/>
              <w:right w:val="single" w:sz="8" w:space="0" w:color="auto"/>
            </w:tcBorders>
            <w:shd w:val="clear" w:color="000000" w:fill="D0CECE"/>
            <w:vAlign w:val="center"/>
            <w:hideMark/>
          </w:tcPr>
          <w:p w14:paraId="1CB9B641"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58</w:t>
            </w:r>
          </w:p>
        </w:tc>
        <w:tc>
          <w:tcPr>
            <w:tcW w:w="1480" w:type="dxa"/>
            <w:tcBorders>
              <w:top w:val="nil"/>
              <w:left w:val="single" w:sz="4" w:space="0" w:color="auto"/>
              <w:bottom w:val="single" w:sz="4" w:space="0" w:color="auto"/>
              <w:right w:val="single" w:sz="4" w:space="0" w:color="auto"/>
            </w:tcBorders>
            <w:noWrap/>
            <w:vAlign w:val="bottom"/>
            <w:hideMark/>
          </w:tcPr>
          <w:p w14:paraId="1B91AD5D" w14:textId="77777777" w:rsidR="003D5D00" w:rsidRPr="003D5D00" w:rsidRDefault="003D5D00" w:rsidP="003D5D00">
            <w:pPr>
              <w:spacing w:after="0"/>
              <w:ind w:left="0" w:right="0"/>
              <w:jc w:val="center"/>
              <w:rPr>
                <w:rFonts w:ascii="Calibri" w:eastAsia="Times New Roman" w:hAnsi="Calibri" w:cs="Calibri"/>
                <w:b/>
                <w:bCs/>
                <w:color w:val="000000"/>
                <w:kern w:val="0"/>
                <w:sz w:val="22"/>
                <w:lang w:eastAsia="cs-CZ"/>
                <w14:ligatures w14:val="none"/>
              </w:rPr>
            </w:pPr>
            <w:r w:rsidRPr="003D5D00">
              <w:rPr>
                <w:rFonts w:ascii="Calibri" w:eastAsia="Times New Roman" w:hAnsi="Calibri" w:cs="Calibri"/>
                <w:b/>
                <w:bCs/>
                <w:color w:val="000000"/>
                <w:kern w:val="0"/>
                <w:sz w:val="22"/>
                <w:lang w:eastAsia="cs-CZ"/>
                <w14:ligatures w14:val="none"/>
              </w:rPr>
              <w:t>122</w:t>
            </w:r>
          </w:p>
        </w:tc>
      </w:tr>
      <w:tr w:rsidR="003D5D00" w:rsidRPr="003D5D00" w14:paraId="3E428AF9" w14:textId="77777777" w:rsidTr="003D5D00">
        <w:trPr>
          <w:trHeight w:val="390"/>
        </w:trPr>
        <w:tc>
          <w:tcPr>
            <w:tcW w:w="2960" w:type="dxa"/>
            <w:tcBorders>
              <w:top w:val="nil"/>
              <w:left w:val="single" w:sz="8" w:space="0" w:color="auto"/>
              <w:bottom w:val="single" w:sz="4" w:space="0" w:color="auto"/>
              <w:right w:val="single" w:sz="4" w:space="0" w:color="auto"/>
            </w:tcBorders>
            <w:vAlign w:val="center"/>
            <w:hideMark/>
          </w:tcPr>
          <w:p w14:paraId="2E09FCC3" w14:textId="77777777" w:rsidR="003D5D00" w:rsidRPr="003D5D00" w:rsidRDefault="003D5D00" w:rsidP="003D5D00">
            <w:pPr>
              <w:spacing w:after="0"/>
              <w:ind w:left="0" w:right="0"/>
              <w:jc w:val="center"/>
              <w:rPr>
                <w:rFonts w:ascii="Aptos Narrow" w:eastAsia="Times New Roman" w:hAnsi="Aptos Narrow" w:cs="Calibri"/>
                <w:color w:val="000000"/>
                <w:kern w:val="0"/>
                <w:sz w:val="22"/>
                <w:lang w:eastAsia="cs-CZ"/>
                <w14:ligatures w14:val="none"/>
              </w:rPr>
            </w:pPr>
            <w:r w:rsidRPr="003D5D00">
              <w:rPr>
                <w:rFonts w:ascii="Aptos Narrow" w:eastAsia="Times New Roman" w:hAnsi="Aptos Narrow" w:cs="Calibri"/>
                <w:color w:val="000000"/>
                <w:kern w:val="0"/>
                <w:sz w:val="22"/>
                <w:lang w:eastAsia="cs-CZ"/>
                <w14:ligatures w14:val="none"/>
              </w:rPr>
              <w:t>Odborný seminář 2</w:t>
            </w:r>
          </w:p>
        </w:tc>
        <w:tc>
          <w:tcPr>
            <w:tcW w:w="1180" w:type="dxa"/>
            <w:tcBorders>
              <w:top w:val="nil"/>
              <w:left w:val="nil"/>
              <w:bottom w:val="single" w:sz="4" w:space="0" w:color="auto"/>
              <w:right w:val="single" w:sz="4" w:space="0" w:color="auto"/>
            </w:tcBorders>
            <w:vAlign w:val="center"/>
            <w:hideMark/>
          </w:tcPr>
          <w:p w14:paraId="503290F7" w14:textId="77777777" w:rsidR="003D5D00" w:rsidRPr="003D5D00" w:rsidRDefault="003D5D00" w:rsidP="003D5D00">
            <w:pPr>
              <w:spacing w:after="0"/>
              <w:ind w:left="0" w:right="0"/>
              <w:jc w:val="center"/>
              <w:rPr>
                <w:rFonts w:ascii="Aptos Narrow" w:eastAsia="Times New Roman" w:hAnsi="Aptos Narrow" w:cs="Calibri"/>
                <w:b/>
                <w:bCs/>
                <w:color w:val="000000"/>
                <w:kern w:val="0"/>
                <w:sz w:val="22"/>
                <w:lang w:eastAsia="cs-CZ"/>
                <w14:ligatures w14:val="none"/>
              </w:rPr>
            </w:pPr>
            <w:r w:rsidRPr="003D5D00">
              <w:rPr>
                <w:rFonts w:ascii="Aptos Narrow" w:eastAsia="Times New Roman" w:hAnsi="Aptos Narrow" w:cs="Calibri"/>
                <w:b/>
                <w:bCs/>
                <w:color w:val="000000"/>
                <w:kern w:val="0"/>
                <w:sz w:val="22"/>
                <w:lang w:eastAsia="cs-CZ"/>
                <w14:ligatures w14:val="none"/>
              </w:rPr>
              <w:t>OSE3</w:t>
            </w:r>
          </w:p>
        </w:tc>
        <w:tc>
          <w:tcPr>
            <w:tcW w:w="1020" w:type="dxa"/>
            <w:tcBorders>
              <w:top w:val="nil"/>
              <w:left w:val="nil"/>
              <w:bottom w:val="single" w:sz="4" w:space="0" w:color="auto"/>
              <w:right w:val="single" w:sz="4" w:space="0" w:color="auto"/>
            </w:tcBorders>
            <w:shd w:val="clear" w:color="000000" w:fill="D0CECE"/>
            <w:vAlign w:val="center"/>
            <w:hideMark/>
          </w:tcPr>
          <w:p w14:paraId="3EF0428D"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0</w:t>
            </w:r>
          </w:p>
        </w:tc>
        <w:tc>
          <w:tcPr>
            <w:tcW w:w="1020" w:type="dxa"/>
            <w:tcBorders>
              <w:top w:val="nil"/>
              <w:left w:val="nil"/>
              <w:bottom w:val="single" w:sz="4" w:space="0" w:color="auto"/>
              <w:right w:val="single" w:sz="4" w:space="0" w:color="auto"/>
            </w:tcBorders>
            <w:shd w:val="clear" w:color="000000" w:fill="D0CECE"/>
            <w:vAlign w:val="center"/>
            <w:hideMark/>
          </w:tcPr>
          <w:p w14:paraId="2235E780"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0</w:t>
            </w:r>
          </w:p>
        </w:tc>
        <w:tc>
          <w:tcPr>
            <w:tcW w:w="1020" w:type="dxa"/>
            <w:tcBorders>
              <w:top w:val="nil"/>
              <w:left w:val="nil"/>
              <w:bottom w:val="single" w:sz="4" w:space="0" w:color="auto"/>
              <w:right w:val="nil"/>
            </w:tcBorders>
            <w:shd w:val="clear" w:color="000000" w:fill="D0CECE"/>
            <w:vAlign w:val="center"/>
            <w:hideMark/>
          </w:tcPr>
          <w:p w14:paraId="08FEEFE5"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0</w:t>
            </w:r>
          </w:p>
        </w:tc>
        <w:tc>
          <w:tcPr>
            <w:tcW w:w="1020" w:type="dxa"/>
            <w:tcBorders>
              <w:top w:val="nil"/>
              <w:left w:val="nil"/>
              <w:bottom w:val="single" w:sz="4" w:space="0" w:color="auto"/>
              <w:right w:val="single" w:sz="8" w:space="0" w:color="auto"/>
            </w:tcBorders>
            <w:shd w:val="clear" w:color="000000" w:fill="D0CECE"/>
            <w:vAlign w:val="center"/>
            <w:hideMark/>
          </w:tcPr>
          <w:p w14:paraId="3745E83A"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58</w:t>
            </w:r>
          </w:p>
        </w:tc>
        <w:tc>
          <w:tcPr>
            <w:tcW w:w="1480" w:type="dxa"/>
            <w:tcBorders>
              <w:top w:val="nil"/>
              <w:left w:val="single" w:sz="4" w:space="0" w:color="auto"/>
              <w:bottom w:val="single" w:sz="4" w:space="0" w:color="auto"/>
              <w:right w:val="single" w:sz="4" w:space="0" w:color="auto"/>
            </w:tcBorders>
            <w:noWrap/>
            <w:vAlign w:val="bottom"/>
            <w:hideMark/>
          </w:tcPr>
          <w:p w14:paraId="0FEAD037" w14:textId="77777777" w:rsidR="003D5D00" w:rsidRPr="003D5D00" w:rsidRDefault="003D5D00" w:rsidP="003D5D00">
            <w:pPr>
              <w:spacing w:after="0"/>
              <w:ind w:left="0" w:right="0"/>
              <w:jc w:val="center"/>
              <w:rPr>
                <w:rFonts w:ascii="Calibri" w:eastAsia="Times New Roman" w:hAnsi="Calibri" w:cs="Calibri"/>
                <w:b/>
                <w:bCs/>
                <w:color w:val="000000"/>
                <w:kern w:val="0"/>
                <w:sz w:val="22"/>
                <w:lang w:eastAsia="cs-CZ"/>
                <w14:ligatures w14:val="none"/>
              </w:rPr>
            </w:pPr>
            <w:r w:rsidRPr="003D5D00">
              <w:rPr>
                <w:rFonts w:ascii="Calibri" w:eastAsia="Times New Roman" w:hAnsi="Calibri" w:cs="Calibri"/>
                <w:b/>
                <w:bCs/>
                <w:color w:val="000000"/>
                <w:kern w:val="0"/>
                <w:sz w:val="22"/>
                <w:lang w:eastAsia="cs-CZ"/>
                <w14:ligatures w14:val="none"/>
              </w:rPr>
              <w:t>58</w:t>
            </w:r>
          </w:p>
        </w:tc>
      </w:tr>
      <w:tr w:rsidR="003D5D00" w:rsidRPr="003D5D00" w14:paraId="75DBE754" w14:textId="77777777" w:rsidTr="003D5D00">
        <w:trPr>
          <w:trHeight w:val="390"/>
        </w:trPr>
        <w:tc>
          <w:tcPr>
            <w:tcW w:w="2960" w:type="dxa"/>
            <w:tcBorders>
              <w:top w:val="nil"/>
              <w:left w:val="single" w:sz="8" w:space="0" w:color="auto"/>
              <w:bottom w:val="nil"/>
              <w:right w:val="single" w:sz="4" w:space="0" w:color="auto"/>
            </w:tcBorders>
            <w:shd w:val="clear" w:color="000000" w:fill="D0CECE"/>
            <w:vAlign w:val="center"/>
            <w:hideMark/>
          </w:tcPr>
          <w:p w14:paraId="19DA46C1"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Biologie</w:t>
            </w:r>
          </w:p>
        </w:tc>
        <w:tc>
          <w:tcPr>
            <w:tcW w:w="1180" w:type="dxa"/>
            <w:tcBorders>
              <w:top w:val="nil"/>
              <w:left w:val="nil"/>
              <w:bottom w:val="nil"/>
              <w:right w:val="single" w:sz="4" w:space="0" w:color="auto"/>
            </w:tcBorders>
            <w:shd w:val="clear" w:color="000000" w:fill="D0CECE"/>
            <w:vAlign w:val="center"/>
            <w:hideMark/>
          </w:tcPr>
          <w:p w14:paraId="65D91AD9" w14:textId="77777777" w:rsidR="003D5D00" w:rsidRPr="003D5D00" w:rsidRDefault="003D5D00" w:rsidP="003D5D00">
            <w:pPr>
              <w:spacing w:after="0"/>
              <w:ind w:left="0" w:right="0"/>
              <w:jc w:val="center"/>
              <w:rPr>
                <w:rFonts w:ascii="Inherit" w:eastAsia="Times New Roman" w:hAnsi="Inherit" w:cs="Calibri"/>
                <w:b/>
                <w:bCs/>
                <w:color w:val="000000"/>
                <w:kern w:val="0"/>
                <w:sz w:val="22"/>
                <w:lang w:eastAsia="cs-CZ"/>
                <w14:ligatures w14:val="none"/>
              </w:rPr>
            </w:pPr>
            <w:r w:rsidRPr="003D5D00">
              <w:rPr>
                <w:rFonts w:ascii="Inherit" w:eastAsia="Times New Roman" w:hAnsi="Inherit" w:cs="Calibri"/>
                <w:b/>
                <w:bCs/>
                <w:color w:val="000000"/>
                <w:kern w:val="0"/>
                <w:sz w:val="22"/>
                <w:lang w:eastAsia="cs-CZ"/>
                <w14:ligatures w14:val="none"/>
              </w:rPr>
              <w:t>BIO</w:t>
            </w:r>
          </w:p>
        </w:tc>
        <w:tc>
          <w:tcPr>
            <w:tcW w:w="1020" w:type="dxa"/>
            <w:tcBorders>
              <w:top w:val="nil"/>
              <w:left w:val="nil"/>
              <w:bottom w:val="single" w:sz="4" w:space="0" w:color="auto"/>
              <w:right w:val="single" w:sz="4" w:space="0" w:color="auto"/>
            </w:tcBorders>
            <w:shd w:val="clear" w:color="000000" w:fill="D0CECE"/>
            <w:vAlign w:val="center"/>
            <w:hideMark/>
          </w:tcPr>
          <w:p w14:paraId="54E7F4A3"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32</w:t>
            </w:r>
          </w:p>
        </w:tc>
        <w:tc>
          <w:tcPr>
            <w:tcW w:w="1020" w:type="dxa"/>
            <w:tcBorders>
              <w:top w:val="nil"/>
              <w:left w:val="nil"/>
              <w:bottom w:val="single" w:sz="4" w:space="0" w:color="auto"/>
              <w:right w:val="single" w:sz="4" w:space="0" w:color="auto"/>
            </w:tcBorders>
            <w:shd w:val="clear" w:color="000000" w:fill="D0CECE"/>
            <w:vAlign w:val="center"/>
            <w:hideMark/>
          </w:tcPr>
          <w:p w14:paraId="61A0EA14"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0</w:t>
            </w:r>
          </w:p>
        </w:tc>
        <w:tc>
          <w:tcPr>
            <w:tcW w:w="1020" w:type="dxa"/>
            <w:tcBorders>
              <w:top w:val="nil"/>
              <w:left w:val="nil"/>
              <w:bottom w:val="single" w:sz="4" w:space="0" w:color="auto"/>
              <w:right w:val="nil"/>
            </w:tcBorders>
            <w:shd w:val="clear" w:color="000000" w:fill="D0CECE"/>
            <w:vAlign w:val="center"/>
            <w:hideMark/>
          </w:tcPr>
          <w:p w14:paraId="7540EB70"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0</w:t>
            </w:r>
          </w:p>
        </w:tc>
        <w:tc>
          <w:tcPr>
            <w:tcW w:w="1020" w:type="dxa"/>
            <w:tcBorders>
              <w:top w:val="nil"/>
              <w:left w:val="nil"/>
              <w:bottom w:val="single" w:sz="4" w:space="0" w:color="auto"/>
              <w:right w:val="single" w:sz="8" w:space="0" w:color="auto"/>
            </w:tcBorders>
            <w:shd w:val="clear" w:color="000000" w:fill="D0CECE"/>
            <w:vAlign w:val="center"/>
            <w:hideMark/>
          </w:tcPr>
          <w:p w14:paraId="56951049"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0</w:t>
            </w:r>
          </w:p>
        </w:tc>
        <w:tc>
          <w:tcPr>
            <w:tcW w:w="1480" w:type="dxa"/>
            <w:tcBorders>
              <w:top w:val="nil"/>
              <w:left w:val="single" w:sz="4" w:space="0" w:color="auto"/>
              <w:bottom w:val="single" w:sz="4" w:space="0" w:color="auto"/>
              <w:right w:val="single" w:sz="4" w:space="0" w:color="auto"/>
            </w:tcBorders>
            <w:noWrap/>
            <w:vAlign w:val="bottom"/>
            <w:hideMark/>
          </w:tcPr>
          <w:p w14:paraId="2F9EB03D" w14:textId="77777777" w:rsidR="003D5D00" w:rsidRPr="003D5D00" w:rsidRDefault="003D5D00" w:rsidP="003D5D00">
            <w:pPr>
              <w:spacing w:after="0"/>
              <w:ind w:left="0" w:right="0"/>
              <w:jc w:val="center"/>
              <w:rPr>
                <w:rFonts w:ascii="Calibri" w:eastAsia="Times New Roman" w:hAnsi="Calibri" w:cs="Calibri"/>
                <w:b/>
                <w:bCs/>
                <w:color w:val="000000"/>
                <w:kern w:val="0"/>
                <w:sz w:val="22"/>
                <w:lang w:eastAsia="cs-CZ"/>
                <w14:ligatures w14:val="none"/>
              </w:rPr>
            </w:pPr>
            <w:r w:rsidRPr="003D5D00">
              <w:rPr>
                <w:rFonts w:ascii="Calibri" w:eastAsia="Times New Roman" w:hAnsi="Calibri" w:cs="Calibri"/>
                <w:b/>
                <w:bCs/>
                <w:color w:val="000000"/>
                <w:kern w:val="0"/>
                <w:sz w:val="22"/>
                <w:lang w:eastAsia="cs-CZ"/>
                <w14:ligatures w14:val="none"/>
              </w:rPr>
              <w:t>32</w:t>
            </w:r>
          </w:p>
        </w:tc>
      </w:tr>
      <w:tr w:rsidR="003D5D00" w:rsidRPr="003D5D00" w14:paraId="01A6420D" w14:textId="77777777" w:rsidTr="003D5D00">
        <w:trPr>
          <w:trHeight w:val="155"/>
        </w:trPr>
        <w:tc>
          <w:tcPr>
            <w:tcW w:w="4140" w:type="dxa"/>
            <w:gridSpan w:val="2"/>
            <w:tcBorders>
              <w:top w:val="single" w:sz="8" w:space="0" w:color="auto"/>
              <w:left w:val="single" w:sz="8" w:space="0" w:color="auto"/>
              <w:bottom w:val="single" w:sz="8" w:space="0" w:color="auto"/>
              <w:right w:val="single" w:sz="4" w:space="0" w:color="000000"/>
            </w:tcBorders>
            <w:vAlign w:val="center"/>
            <w:hideMark/>
          </w:tcPr>
          <w:p w14:paraId="1046732F" w14:textId="77777777" w:rsidR="003D5D00" w:rsidRPr="003D5D00" w:rsidRDefault="003D5D00" w:rsidP="003D5D00">
            <w:pPr>
              <w:spacing w:after="0"/>
              <w:ind w:left="0" w:right="0"/>
              <w:jc w:val="center"/>
              <w:rPr>
                <w:rFonts w:ascii="Aptos Narrow" w:eastAsia="Times New Roman" w:hAnsi="Aptos Narrow" w:cs="Calibri"/>
                <w:b/>
                <w:bCs/>
                <w:color w:val="000000"/>
                <w:kern w:val="0"/>
                <w:sz w:val="22"/>
                <w:lang w:eastAsia="cs-CZ"/>
                <w14:ligatures w14:val="none"/>
              </w:rPr>
            </w:pPr>
            <w:r w:rsidRPr="003D5D00">
              <w:rPr>
                <w:rFonts w:ascii="Aptos Narrow" w:eastAsia="Times New Roman" w:hAnsi="Aptos Narrow" w:cs="Calibri"/>
                <w:b/>
                <w:bCs/>
                <w:color w:val="000000"/>
                <w:kern w:val="0"/>
                <w:sz w:val="22"/>
                <w:lang w:eastAsia="cs-CZ"/>
                <w14:ligatures w14:val="none"/>
              </w:rPr>
              <w:t>CELKEM</w:t>
            </w:r>
          </w:p>
        </w:tc>
        <w:tc>
          <w:tcPr>
            <w:tcW w:w="1020" w:type="dxa"/>
            <w:tcBorders>
              <w:top w:val="nil"/>
              <w:left w:val="nil"/>
              <w:bottom w:val="single" w:sz="4" w:space="0" w:color="auto"/>
              <w:right w:val="single" w:sz="4" w:space="0" w:color="auto"/>
            </w:tcBorders>
            <w:shd w:val="clear" w:color="000000" w:fill="D0CECE"/>
            <w:vAlign w:val="center"/>
            <w:hideMark/>
          </w:tcPr>
          <w:p w14:paraId="79BD9AAD"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1120</w:t>
            </w:r>
          </w:p>
        </w:tc>
        <w:tc>
          <w:tcPr>
            <w:tcW w:w="1020" w:type="dxa"/>
            <w:tcBorders>
              <w:top w:val="nil"/>
              <w:left w:val="nil"/>
              <w:bottom w:val="single" w:sz="4" w:space="0" w:color="auto"/>
              <w:right w:val="single" w:sz="4" w:space="0" w:color="auto"/>
            </w:tcBorders>
            <w:shd w:val="clear" w:color="000000" w:fill="D0CECE"/>
            <w:vAlign w:val="center"/>
            <w:hideMark/>
          </w:tcPr>
          <w:p w14:paraId="79E3DF6C"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1056</w:t>
            </w:r>
          </w:p>
        </w:tc>
        <w:tc>
          <w:tcPr>
            <w:tcW w:w="1020" w:type="dxa"/>
            <w:tcBorders>
              <w:top w:val="nil"/>
              <w:left w:val="nil"/>
              <w:bottom w:val="single" w:sz="4" w:space="0" w:color="auto"/>
              <w:right w:val="nil"/>
            </w:tcBorders>
            <w:shd w:val="clear" w:color="000000" w:fill="D0CECE"/>
            <w:vAlign w:val="center"/>
            <w:hideMark/>
          </w:tcPr>
          <w:p w14:paraId="35FF26C0"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1024</w:t>
            </w:r>
          </w:p>
        </w:tc>
        <w:tc>
          <w:tcPr>
            <w:tcW w:w="1020" w:type="dxa"/>
            <w:tcBorders>
              <w:top w:val="nil"/>
              <w:left w:val="nil"/>
              <w:bottom w:val="single" w:sz="4" w:space="0" w:color="auto"/>
              <w:right w:val="single" w:sz="8" w:space="0" w:color="auto"/>
            </w:tcBorders>
            <w:shd w:val="clear" w:color="000000" w:fill="D0CECE"/>
            <w:vAlign w:val="center"/>
            <w:hideMark/>
          </w:tcPr>
          <w:p w14:paraId="187E589D" w14:textId="77777777" w:rsidR="003D5D00" w:rsidRPr="003D5D00" w:rsidRDefault="003D5D00" w:rsidP="003D5D00">
            <w:pPr>
              <w:spacing w:after="0"/>
              <w:ind w:left="0" w:right="0"/>
              <w:jc w:val="center"/>
              <w:rPr>
                <w:rFonts w:ascii="Inherit" w:eastAsia="Times New Roman" w:hAnsi="Inherit" w:cs="Calibri"/>
                <w:color w:val="000000"/>
                <w:kern w:val="0"/>
                <w:sz w:val="22"/>
                <w:lang w:eastAsia="cs-CZ"/>
                <w14:ligatures w14:val="none"/>
              </w:rPr>
            </w:pPr>
            <w:r w:rsidRPr="003D5D00">
              <w:rPr>
                <w:rFonts w:ascii="Inherit" w:eastAsia="Times New Roman" w:hAnsi="Inherit" w:cs="Calibri"/>
                <w:color w:val="000000"/>
                <w:kern w:val="0"/>
                <w:sz w:val="22"/>
                <w:lang w:eastAsia="cs-CZ"/>
                <w14:ligatures w14:val="none"/>
              </w:rPr>
              <w:t>870</w:t>
            </w:r>
          </w:p>
        </w:tc>
        <w:tc>
          <w:tcPr>
            <w:tcW w:w="1480" w:type="dxa"/>
            <w:tcBorders>
              <w:top w:val="nil"/>
              <w:left w:val="single" w:sz="4" w:space="0" w:color="auto"/>
              <w:bottom w:val="single" w:sz="4" w:space="0" w:color="auto"/>
              <w:right w:val="single" w:sz="4" w:space="0" w:color="auto"/>
            </w:tcBorders>
            <w:noWrap/>
            <w:vAlign w:val="bottom"/>
            <w:hideMark/>
          </w:tcPr>
          <w:p w14:paraId="421A2FBD" w14:textId="77777777" w:rsidR="003D5D00" w:rsidRPr="003D5D00" w:rsidRDefault="003D5D00" w:rsidP="003D5D00">
            <w:pPr>
              <w:spacing w:after="0"/>
              <w:ind w:left="0" w:right="0"/>
              <w:jc w:val="center"/>
              <w:rPr>
                <w:rFonts w:ascii="Calibri" w:eastAsia="Times New Roman" w:hAnsi="Calibri" w:cs="Calibri"/>
                <w:b/>
                <w:bCs/>
                <w:color w:val="000000"/>
                <w:kern w:val="0"/>
                <w:sz w:val="22"/>
                <w:lang w:eastAsia="cs-CZ"/>
                <w14:ligatures w14:val="none"/>
              </w:rPr>
            </w:pPr>
            <w:r w:rsidRPr="003D5D00">
              <w:rPr>
                <w:rFonts w:ascii="Calibri" w:eastAsia="Times New Roman" w:hAnsi="Calibri" w:cs="Calibri"/>
                <w:b/>
                <w:bCs/>
                <w:color w:val="000000"/>
                <w:kern w:val="0"/>
                <w:sz w:val="22"/>
                <w:lang w:eastAsia="cs-CZ"/>
                <w14:ligatures w14:val="none"/>
              </w:rPr>
              <w:t>4070</w:t>
            </w:r>
          </w:p>
        </w:tc>
      </w:tr>
    </w:tbl>
    <w:p w14:paraId="702B6E9A" w14:textId="61C936FF" w:rsidR="000A44CE" w:rsidRDefault="000A44CE" w:rsidP="000A44CE">
      <w:pPr>
        <w:pStyle w:val="Nadpis2"/>
      </w:pPr>
      <w:bookmarkStart w:id="40" w:name="_Toc230783689"/>
      <w:r>
        <w:lastRenderedPageBreak/>
        <w:t>přehled využití týdnů ve školním roce</w:t>
      </w:r>
      <w:bookmarkEnd w:id="40"/>
    </w:p>
    <w:tbl>
      <w:tblPr>
        <w:tblStyle w:val="Mkatabulky"/>
        <w:tblW w:w="8769" w:type="dxa"/>
        <w:jc w:val="center"/>
        <w:tblLook w:val="04A0" w:firstRow="1" w:lastRow="0" w:firstColumn="1" w:lastColumn="0" w:noHBand="0" w:noVBand="1"/>
      </w:tblPr>
      <w:tblGrid>
        <w:gridCol w:w="2621"/>
        <w:gridCol w:w="1537"/>
        <w:gridCol w:w="1537"/>
        <w:gridCol w:w="1537"/>
        <w:gridCol w:w="1537"/>
      </w:tblGrid>
      <w:tr w:rsidR="00917F6D" w:rsidRPr="000618B9" w14:paraId="4D1DFE90" w14:textId="77777777" w:rsidTr="008D3167">
        <w:trPr>
          <w:trHeight w:val="340"/>
          <w:jc w:val="center"/>
        </w:trPr>
        <w:tc>
          <w:tcPr>
            <w:tcW w:w="2621" w:type="dxa"/>
            <w:tcBorders>
              <w:bottom w:val="single" w:sz="4" w:space="0" w:color="auto"/>
            </w:tcBorders>
            <w:vAlign w:val="center"/>
          </w:tcPr>
          <w:p w14:paraId="775810A6" w14:textId="77777777" w:rsidR="00917F6D" w:rsidRPr="000618B9" w:rsidRDefault="00917F6D" w:rsidP="008D3167">
            <w:pPr>
              <w:rPr>
                <w:rFonts w:cstheme="minorHAnsi"/>
                <w:b/>
                <w:bCs/>
                <w:sz w:val="18"/>
                <w:szCs w:val="18"/>
              </w:rPr>
            </w:pPr>
            <w:r w:rsidRPr="000618B9">
              <w:rPr>
                <w:rFonts w:cstheme="minorHAnsi"/>
                <w:b/>
                <w:bCs/>
                <w:sz w:val="18"/>
                <w:szCs w:val="18"/>
              </w:rPr>
              <w:t>Předmět</w:t>
            </w:r>
          </w:p>
        </w:tc>
        <w:tc>
          <w:tcPr>
            <w:tcW w:w="1537" w:type="dxa"/>
            <w:tcBorders>
              <w:bottom w:val="single" w:sz="4" w:space="0" w:color="auto"/>
            </w:tcBorders>
            <w:vAlign w:val="center"/>
          </w:tcPr>
          <w:p w14:paraId="0883A9EB" w14:textId="77777777" w:rsidR="00917F6D" w:rsidRPr="000618B9" w:rsidRDefault="00917F6D">
            <w:pPr>
              <w:pStyle w:val="Odstavecseseznamem"/>
              <w:numPr>
                <w:ilvl w:val="0"/>
                <w:numId w:val="17"/>
              </w:numPr>
              <w:spacing w:after="0"/>
              <w:ind w:right="0"/>
              <w:jc w:val="left"/>
              <w:rPr>
                <w:rFonts w:cstheme="minorHAnsi"/>
                <w:b/>
                <w:bCs/>
                <w:sz w:val="18"/>
                <w:szCs w:val="18"/>
              </w:rPr>
            </w:pPr>
            <w:r w:rsidRPr="000618B9">
              <w:rPr>
                <w:rFonts w:cstheme="minorHAnsi"/>
                <w:b/>
                <w:bCs/>
                <w:sz w:val="18"/>
                <w:szCs w:val="18"/>
              </w:rPr>
              <w:t>ročník</w:t>
            </w:r>
          </w:p>
        </w:tc>
        <w:tc>
          <w:tcPr>
            <w:tcW w:w="1537" w:type="dxa"/>
            <w:tcBorders>
              <w:bottom w:val="single" w:sz="4" w:space="0" w:color="auto"/>
            </w:tcBorders>
            <w:vAlign w:val="center"/>
          </w:tcPr>
          <w:p w14:paraId="3E1A485B" w14:textId="77777777" w:rsidR="00917F6D" w:rsidRPr="000618B9" w:rsidRDefault="00917F6D">
            <w:pPr>
              <w:pStyle w:val="Odstavecseseznamem"/>
              <w:numPr>
                <w:ilvl w:val="0"/>
                <w:numId w:val="17"/>
              </w:numPr>
              <w:spacing w:after="0"/>
              <w:ind w:right="0"/>
              <w:jc w:val="left"/>
              <w:rPr>
                <w:rFonts w:cstheme="minorHAnsi"/>
                <w:b/>
                <w:bCs/>
                <w:sz w:val="18"/>
                <w:szCs w:val="18"/>
              </w:rPr>
            </w:pPr>
            <w:r w:rsidRPr="000618B9">
              <w:rPr>
                <w:rFonts w:cstheme="minorHAnsi"/>
                <w:b/>
                <w:bCs/>
                <w:sz w:val="18"/>
                <w:szCs w:val="18"/>
              </w:rPr>
              <w:t>ročník</w:t>
            </w:r>
          </w:p>
        </w:tc>
        <w:tc>
          <w:tcPr>
            <w:tcW w:w="1537" w:type="dxa"/>
            <w:tcBorders>
              <w:bottom w:val="single" w:sz="4" w:space="0" w:color="auto"/>
            </w:tcBorders>
            <w:vAlign w:val="center"/>
          </w:tcPr>
          <w:p w14:paraId="11569671" w14:textId="77777777" w:rsidR="00917F6D" w:rsidRPr="000618B9" w:rsidRDefault="00917F6D">
            <w:pPr>
              <w:pStyle w:val="Odstavecseseznamem"/>
              <w:numPr>
                <w:ilvl w:val="0"/>
                <w:numId w:val="17"/>
              </w:numPr>
              <w:spacing w:after="0"/>
              <w:ind w:right="0"/>
              <w:jc w:val="left"/>
              <w:rPr>
                <w:rFonts w:cstheme="minorHAnsi"/>
                <w:b/>
                <w:bCs/>
                <w:sz w:val="18"/>
                <w:szCs w:val="18"/>
              </w:rPr>
            </w:pPr>
            <w:r w:rsidRPr="000618B9">
              <w:rPr>
                <w:rFonts w:cstheme="minorHAnsi"/>
                <w:b/>
                <w:bCs/>
                <w:sz w:val="18"/>
                <w:szCs w:val="18"/>
              </w:rPr>
              <w:t>ročník</w:t>
            </w:r>
          </w:p>
        </w:tc>
        <w:tc>
          <w:tcPr>
            <w:tcW w:w="1537" w:type="dxa"/>
            <w:tcBorders>
              <w:bottom w:val="single" w:sz="4" w:space="0" w:color="auto"/>
            </w:tcBorders>
            <w:vAlign w:val="center"/>
          </w:tcPr>
          <w:p w14:paraId="41D61630" w14:textId="77777777" w:rsidR="00917F6D" w:rsidRPr="000618B9" w:rsidRDefault="00917F6D">
            <w:pPr>
              <w:pStyle w:val="Odstavecseseznamem"/>
              <w:numPr>
                <w:ilvl w:val="0"/>
                <w:numId w:val="17"/>
              </w:numPr>
              <w:spacing w:after="0"/>
              <w:ind w:right="0"/>
              <w:jc w:val="left"/>
              <w:rPr>
                <w:rFonts w:cstheme="minorHAnsi"/>
                <w:b/>
                <w:bCs/>
                <w:sz w:val="18"/>
                <w:szCs w:val="18"/>
              </w:rPr>
            </w:pPr>
            <w:r w:rsidRPr="000618B9">
              <w:rPr>
                <w:rFonts w:cstheme="minorHAnsi"/>
                <w:b/>
                <w:bCs/>
                <w:sz w:val="18"/>
                <w:szCs w:val="18"/>
              </w:rPr>
              <w:t>ročník</w:t>
            </w:r>
          </w:p>
        </w:tc>
      </w:tr>
      <w:tr w:rsidR="00917F6D" w:rsidRPr="000618B9" w14:paraId="40974A2B" w14:textId="77777777" w:rsidTr="008D3167">
        <w:trPr>
          <w:trHeight w:val="340"/>
          <w:jc w:val="center"/>
        </w:trPr>
        <w:tc>
          <w:tcPr>
            <w:tcW w:w="2621" w:type="dxa"/>
            <w:vAlign w:val="center"/>
          </w:tcPr>
          <w:p w14:paraId="12BBACF6" w14:textId="77777777" w:rsidR="00917F6D" w:rsidRPr="000618B9" w:rsidRDefault="00917F6D" w:rsidP="008D3167">
            <w:pPr>
              <w:rPr>
                <w:rFonts w:cstheme="minorHAnsi"/>
                <w:b/>
                <w:bCs/>
                <w:sz w:val="18"/>
                <w:szCs w:val="18"/>
              </w:rPr>
            </w:pPr>
            <w:r w:rsidRPr="000618B9">
              <w:rPr>
                <w:rFonts w:cstheme="minorHAnsi"/>
                <w:b/>
                <w:bCs/>
                <w:sz w:val="18"/>
                <w:szCs w:val="18"/>
              </w:rPr>
              <w:t>Výuka dle rozpisu učiva</w:t>
            </w:r>
          </w:p>
        </w:tc>
        <w:tc>
          <w:tcPr>
            <w:tcW w:w="1537" w:type="dxa"/>
            <w:vAlign w:val="center"/>
          </w:tcPr>
          <w:p w14:paraId="44E71A41" w14:textId="77777777" w:rsidR="00917F6D" w:rsidRPr="000618B9" w:rsidRDefault="00917F6D" w:rsidP="008D3167">
            <w:pPr>
              <w:jc w:val="center"/>
              <w:rPr>
                <w:rFonts w:cstheme="minorHAnsi"/>
                <w:sz w:val="18"/>
                <w:szCs w:val="18"/>
              </w:rPr>
            </w:pPr>
            <w:r w:rsidRPr="000618B9">
              <w:rPr>
                <w:rFonts w:cstheme="minorHAnsi"/>
                <w:sz w:val="18"/>
                <w:szCs w:val="18"/>
              </w:rPr>
              <w:t>3</w:t>
            </w:r>
            <w:r>
              <w:rPr>
                <w:rFonts w:cstheme="minorHAnsi"/>
                <w:sz w:val="18"/>
                <w:szCs w:val="18"/>
              </w:rPr>
              <w:t>2</w:t>
            </w:r>
          </w:p>
        </w:tc>
        <w:tc>
          <w:tcPr>
            <w:tcW w:w="1537" w:type="dxa"/>
            <w:vAlign w:val="center"/>
          </w:tcPr>
          <w:p w14:paraId="70E714FD" w14:textId="77777777" w:rsidR="00917F6D" w:rsidRPr="000618B9" w:rsidRDefault="00917F6D" w:rsidP="008D3167">
            <w:pPr>
              <w:jc w:val="center"/>
              <w:rPr>
                <w:rFonts w:cstheme="minorHAnsi"/>
                <w:sz w:val="18"/>
                <w:szCs w:val="18"/>
              </w:rPr>
            </w:pPr>
            <w:r w:rsidRPr="000618B9">
              <w:rPr>
                <w:rFonts w:cstheme="minorHAnsi"/>
                <w:sz w:val="18"/>
                <w:szCs w:val="18"/>
              </w:rPr>
              <w:t>3</w:t>
            </w:r>
            <w:r>
              <w:rPr>
                <w:rFonts w:cstheme="minorHAnsi"/>
                <w:sz w:val="18"/>
                <w:szCs w:val="18"/>
              </w:rPr>
              <w:t>2</w:t>
            </w:r>
          </w:p>
        </w:tc>
        <w:tc>
          <w:tcPr>
            <w:tcW w:w="1537" w:type="dxa"/>
            <w:vAlign w:val="center"/>
          </w:tcPr>
          <w:p w14:paraId="6C1D24E5" w14:textId="77777777" w:rsidR="00917F6D" w:rsidRPr="000618B9" w:rsidRDefault="00917F6D" w:rsidP="008D3167">
            <w:pPr>
              <w:jc w:val="center"/>
              <w:rPr>
                <w:rFonts w:cstheme="minorHAnsi"/>
                <w:sz w:val="18"/>
                <w:szCs w:val="18"/>
              </w:rPr>
            </w:pPr>
            <w:r w:rsidRPr="000618B9">
              <w:rPr>
                <w:rFonts w:cstheme="minorHAnsi"/>
                <w:sz w:val="18"/>
                <w:szCs w:val="18"/>
              </w:rPr>
              <w:t>3</w:t>
            </w:r>
            <w:r>
              <w:rPr>
                <w:rFonts w:cstheme="minorHAnsi"/>
                <w:sz w:val="18"/>
                <w:szCs w:val="18"/>
              </w:rPr>
              <w:t>2</w:t>
            </w:r>
          </w:p>
        </w:tc>
        <w:tc>
          <w:tcPr>
            <w:tcW w:w="1537" w:type="dxa"/>
            <w:vAlign w:val="center"/>
          </w:tcPr>
          <w:p w14:paraId="351D501D" w14:textId="77777777" w:rsidR="00917F6D" w:rsidRPr="000618B9" w:rsidRDefault="00917F6D" w:rsidP="008D3167">
            <w:pPr>
              <w:jc w:val="center"/>
              <w:rPr>
                <w:rFonts w:cstheme="minorHAnsi"/>
                <w:sz w:val="18"/>
                <w:szCs w:val="18"/>
              </w:rPr>
            </w:pPr>
            <w:r>
              <w:rPr>
                <w:rFonts w:cstheme="minorHAnsi"/>
                <w:sz w:val="18"/>
                <w:szCs w:val="18"/>
              </w:rPr>
              <w:t>29</w:t>
            </w:r>
          </w:p>
        </w:tc>
      </w:tr>
      <w:tr w:rsidR="00917F6D" w:rsidRPr="000618B9" w14:paraId="5CD493AF" w14:textId="77777777" w:rsidTr="008D3167">
        <w:trPr>
          <w:trHeight w:val="340"/>
          <w:jc w:val="center"/>
        </w:trPr>
        <w:tc>
          <w:tcPr>
            <w:tcW w:w="2621" w:type="dxa"/>
            <w:vAlign w:val="center"/>
          </w:tcPr>
          <w:p w14:paraId="0705211A" w14:textId="77777777" w:rsidR="00917F6D" w:rsidRPr="000618B9" w:rsidRDefault="00917F6D" w:rsidP="008D3167">
            <w:pPr>
              <w:rPr>
                <w:rFonts w:cstheme="minorHAnsi"/>
                <w:b/>
                <w:bCs/>
                <w:sz w:val="18"/>
                <w:szCs w:val="18"/>
              </w:rPr>
            </w:pPr>
            <w:r w:rsidRPr="000618B9">
              <w:rPr>
                <w:rFonts w:cstheme="minorHAnsi"/>
                <w:b/>
                <w:bCs/>
                <w:sz w:val="18"/>
                <w:szCs w:val="18"/>
              </w:rPr>
              <w:t>Lyžařský kurs</w:t>
            </w:r>
          </w:p>
        </w:tc>
        <w:tc>
          <w:tcPr>
            <w:tcW w:w="1537" w:type="dxa"/>
            <w:vAlign w:val="center"/>
          </w:tcPr>
          <w:p w14:paraId="6AD38EE0" w14:textId="77777777" w:rsidR="00917F6D" w:rsidRPr="000618B9" w:rsidRDefault="00917F6D" w:rsidP="008D3167">
            <w:pPr>
              <w:jc w:val="center"/>
              <w:rPr>
                <w:rFonts w:cstheme="minorHAnsi"/>
                <w:sz w:val="18"/>
                <w:szCs w:val="18"/>
              </w:rPr>
            </w:pPr>
            <w:r w:rsidRPr="000618B9">
              <w:rPr>
                <w:rFonts w:cstheme="minorHAnsi"/>
                <w:sz w:val="18"/>
                <w:szCs w:val="18"/>
              </w:rPr>
              <w:t>1</w:t>
            </w:r>
          </w:p>
        </w:tc>
        <w:tc>
          <w:tcPr>
            <w:tcW w:w="1537" w:type="dxa"/>
            <w:vAlign w:val="center"/>
          </w:tcPr>
          <w:p w14:paraId="511D1C90" w14:textId="77777777" w:rsidR="00917F6D" w:rsidRPr="000618B9" w:rsidRDefault="00917F6D" w:rsidP="008D3167">
            <w:pPr>
              <w:jc w:val="center"/>
              <w:rPr>
                <w:rFonts w:cstheme="minorHAnsi"/>
                <w:sz w:val="18"/>
                <w:szCs w:val="18"/>
              </w:rPr>
            </w:pPr>
            <w:r w:rsidRPr="000618B9">
              <w:rPr>
                <w:rFonts w:cstheme="minorHAnsi"/>
                <w:sz w:val="18"/>
                <w:szCs w:val="18"/>
              </w:rPr>
              <w:t>-</w:t>
            </w:r>
          </w:p>
        </w:tc>
        <w:tc>
          <w:tcPr>
            <w:tcW w:w="1537" w:type="dxa"/>
            <w:vAlign w:val="center"/>
          </w:tcPr>
          <w:p w14:paraId="64DD9D72" w14:textId="77777777" w:rsidR="00917F6D" w:rsidRPr="000618B9" w:rsidRDefault="00917F6D" w:rsidP="008D3167">
            <w:pPr>
              <w:jc w:val="center"/>
              <w:rPr>
                <w:rFonts w:cstheme="minorHAnsi"/>
                <w:sz w:val="18"/>
                <w:szCs w:val="18"/>
              </w:rPr>
            </w:pPr>
            <w:r w:rsidRPr="000618B9">
              <w:rPr>
                <w:rFonts w:cstheme="minorHAnsi"/>
                <w:sz w:val="18"/>
                <w:szCs w:val="18"/>
              </w:rPr>
              <w:t>-</w:t>
            </w:r>
          </w:p>
        </w:tc>
        <w:tc>
          <w:tcPr>
            <w:tcW w:w="1537" w:type="dxa"/>
            <w:vAlign w:val="center"/>
          </w:tcPr>
          <w:p w14:paraId="24EE1627" w14:textId="77777777" w:rsidR="00917F6D" w:rsidRPr="000618B9" w:rsidRDefault="00917F6D" w:rsidP="008D3167">
            <w:pPr>
              <w:jc w:val="center"/>
              <w:rPr>
                <w:rFonts w:cstheme="minorHAnsi"/>
                <w:sz w:val="18"/>
                <w:szCs w:val="18"/>
              </w:rPr>
            </w:pPr>
            <w:r w:rsidRPr="000618B9">
              <w:rPr>
                <w:rFonts w:cstheme="minorHAnsi"/>
                <w:sz w:val="18"/>
                <w:szCs w:val="18"/>
              </w:rPr>
              <w:t>-</w:t>
            </w:r>
          </w:p>
        </w:tc>
      </w:tr>
      <w:tr w:rsidR="00917F6D" w:rsidRPr="000618B9" w14:paraId="58001E0E" w14:textId="77777777" w:rsidTr="008D3167">
        <w:trPr>
          <w:trHeight w:val="340"/>
          <w:jc w:val="center"/>
        </w:trPr>
        <w:tc>
          <w:tcPr>
            <w:tcW w:w="2621" w:type="dxa"/>
            <w:vAlign w:val="center"/>
          </w:tcPr>
          <w:p w14:paraId="62327F48" w14:textId="77777777" w:rsidR="00917F6D" w:rsidRPr="000618B9" w:rsidRDefault="00917F6D" w:rsidP="008D3167">
            <w:pPr>
              <w:rPr>
                <w:rFonts w:cstheme="minorHAnsi"/>
                <w:b/>
                <w:bCs/>
                <w:sz w:val="18"/>
                <w:szCs w:val="18"/>
              </w:rPr>
            </w:pPr>
            <w:r w:rsidRPr="000618B9">
              <w:rPr>
                <w:rFonts w:cstheme="minorHAnsi"/>
                <w:b/>
                <w:bCs/>
                <w:sz w:val="18"/>
                <w:szCs w:val="18"/>
              </w:rPr>
              <w:t>Maturitní zkoušky</w:t>
            </w:r>
          </w:p>
        </w:tc>
        <w:tc>
          <w:tcPr>
            <w:tcW w:w="1537" w:type="dxa"/>
            <w:vAlign w:val="center"/>
          </w:tcPr>
          <w:p w14:paraId="4649DDC6" w14:textId="77777777" w:rsidR="00917F6D" w:rsidRPr="000618B9" w:rsidRDefault="00917F6D" w:rsidP="008D3167">
            <w:pPr>
              <w:jc w:val="center"/>
              <w:rPr>
                <w:rFonts w:cstheme="minorHAnsi"/>
                <w:sz w:val="18"/>
                <w:szCs w:val="18"/>
              </w:rPr>
            </w:pPr>
            <w:r w:rsidRPr="000618B9">
              <w:rPr>
                <w:rFonts w:cstheme="minorHAnsi"/>
                <w:sz w:val="18"/>
                <w:szCs w:val="18"/>
              </w:rPr>
              <w:t>-</w:t>
            </w:r>
          </w:p>
        </w:tc>
        <w:tc>
          <w:tcPr>
            <w:tcW w:w="1537" w:type="dxa"/>
            <w:vAlign w:val="center"/>
          </w:tcPr>
          <w:p w14:paraId="1ACDCEFF" w14:textId="77777777" w:rsidR="00917F6D" w:rsidRPr="000618B9" w:rsidRDefault="00917F6D" w:rsidP="008D3167">
            <w:pPr>
              <w:jc w:val="center"/>
              <w:rPr>
                <w:rFonts w:cstheme="minorHAnsi"/>
                <w:sz w:val="18"/>
                <w:szCs w:val="18"/>
              </w:rPr>
            </w:pPr>
            <w:r w:rsidRPr="000618B9">
              <w:rPr>
                <w:rFonts w:cstheme="minorHAnsi"/>
                <w:sz w:val="18"/>
                <w:szCs w:val="18"/>
              </w:rPr>
              <w:t>-</w:t>
            </w:r>
          </w:p>
        </w:tc>
        <w:tc>
          <w:tcPr>
            <w:tcW w:w="1537" w:type="dxa"/>
            <w:vAlign w:val="center"/>
          </w:tcPr>
          <w:p w14:paraId="648ACCD9" w14:textId="77777777" w:rsidR="00917F6D" w:rsidRPr="000618B9" w:rsidRDefault="00917F6D" w:rsidP="008D3167">
            <w:pPr>
              <w:jc w:val="center"/>
              <w:rPr>
                <w:rFonts w:cstheme="minorHAnsi"/>
                <w:sz w:val="18"/>
                <w:szCs w:val="18"/>
              </w:rPr>
            </w:pPr>
            <w:r w:rsidRPr="000618B9">
              <w:rPr>
                <w:rFonts w:cstheme="minorHAnsi"/>
                <w:sz w:val="18"/>
                <w:szCs w:val="18"/>
              </w:rPr>
              <w:t>-</w:t>
            </w:r>
          </w:p>
        </w:tc>
        <w:tc>
          <w:tcPr>
            <w:tcW w:w="1537" w:type="dxa"/>
            <w:vAlign w:val="center"/>
          </w:tcPr>
          <w:p w14:paraId="3BE19439" w14:textId="77777777" w:rsidR="00917F6D" w:rsidRPr="000618B9" w:rsidRDefault="00917F6D" w:rsidP="008D3167">
            <w:pPr>
              <w:jc w:val="center"/>
              <w:rPr>
                <w:rFonts w:cstheme="minorHAnsi"/>
                <w:sz w:val="18"/>
                <w:szCs w:val="18"/>
              </w:rPr>
            </w:pPr>
            <w:r w:rsidRPr="000618B9">
              <w:rPr>
                <w:rFonts w:cstheme="minorHAnsi"/>
                <w:sz w:val="18"/>
                <w:szCs w:val="18"/>
              </w:rPr>
              <w:t>2</w:t>
            </w:r>
          </w:p>
        </w:tc>
      </w:tr>
      <w:tr w:rsidR="00917F6D" w:rsidRPr="000618B9" w14:paraId="362BA84B" w14:textId="77777777" w:rsidTr="008D3167">
        <w:trPr>
          <w:trHeight w:val="340"/>
          <w:jc w:val="center"/>
        </w:trPr>
        <w:tc>
          <w:tcPr>
            <w:tcW w:w="2621" w:type="dxa"/>
            <w:vAlign w:val="center"/>
          </w:tcPr>
          <w:p w14:paraId="178DE6A4" w14:textId="77777777" w:rsidR="00917F6D" w:rsidRPr="000618B9" w:rsidRDefault="00917F6D" w:rsidP="008D3167">
            <w:pPr>
              <w:rPr>
                <w:rFonts w:cstheme="minorHAnsi"/>
                <w:b/>
                <w:bCs/>
                <w:sz w:val="18"/>
                <w:szCs w:val="18"/>
              </w:rPr>
            </w:pPr>
            <w:r w:rsidRPr="000618B9">
              <w:rPr>
                <w:rFonts w:cstheme="minorHAnsi"/>
                <w:b/>
                <w:bCs/>
                <w:sz w:val="18"/>
                <w:szCs w:val="18"/>
              </w:rPr>
              <w:t>Časová rezerva (opakování a procvičování učiva; odborné exkurze, apod.)</w:t>
            </w:r>
          </w:p>
        </w:tc>
        <w:tc>
          <w:tcPr>
            <w:tcW w:w="1537" w:type="dxa"/>
            <w:vAlign w:val="center"/>
          </w:tcPr>
          <w:p w14:paraId="39D5D61B" w14:textId="77777777" w:rsidR="00917F6D" w:rsidRPr="000618B9" w:rsidRDefault="00917F6D" w:rsidP="008D3167">
            <w:pPr>
              <w:jc w:val="center"/>
              <w:rPr>
                <w:rFonts w:cstheme="minorHAnsi"/>
                <w:sz w:val="18"/>
                <w:szCs w:val="18"/>
              </w:rPr>
            </w:pPr>
            <w:r>
              <w:rPr>
                <w:rFonts w:cstheme="minorHAnsi"/>
                <w:sz w:val="18"/>
                <w:szCs w:val="18"/>
              </w:rPr>
              <w:t>1</w:t>
            </w:r>
          </w:p>
        </w:tc>
        <w:tc>
          <w:tcPr>
            <w:tcW w:w="1537" w:type="dxa"/>
            <w:vAlign w:val="center"/>
          </w:tcPr>
          <w:p w14:paraId="5B8389F2" w14:textId="77777777" w:rsidR="00917F6D" w:rsidRPr="000618B9" w:rsidRDefault="00917F6D" w:rsidP="008D3167">
            <w:pPr>
              <w:jc w:val="center"/>
              <w:rPr>
                <w:rFonts w:cstheme="minorHAnsi"/>
                <w:sz w:val="18"/>
                <w:szCs w:val="18"/>
              </w:rPr>
            </w:pPr>
            <w:r>
              <w:rPr>
                <w:rFonts w:cstheme="minorHAnsi"/>
                <w:sz w:val="18"/>
                <w:szCs w:val="18"/>
              </w:rPr>
              <w:t>1</w:t>
            </w:r>
          </w:p>
        </w:tc>
        <w:tc>
          <w:tcPr>
            <w:tcW w:w="1537" w:type="dxa"/>
            <w:vAlign w:val="center"/>
          </w:tcPr>
          <w:p w14:paraId="604FF555" w14:textId="77777777" w:rsidR="00917F6D" w:rsidRPr="000618B9" w:rsidRDefault="00917F6D" w:rsidP="008D3167">
            <w:pPr>
              <w:jc w:val="center"/>
              <w:rPr>
                <w:rFonts w:cstheme="minorHAnsi"/>
                <w:sz w:val="18"/>
                <w:szCs w:val="18"/>
              </w:rPr>
            </w:pPr>
            <w:r>
              <w:rPr>
                <w:rFonts w:cstheme="minorHAnsi"/>
                <w:sz w:val="18"/>
                <w:szCs w:val="18"/>
              </w:rPr>
              <w:t>1</w:t>
            </w:r>
          </w:p>
        </w:tc>
        <w:tc>
          <w:tcPr>
            <w:tcW w:w="1537" w:type="dxa"/>
            <w:vAlign w:val="center"/>
          </w:tcPr>
          <w:p w14:paraId="7683B7B6" w14:textId="77777777" w:rsidR="00917F6D" w:rsidRPr="000618B9" w:rsidRDefault="00917F6D" w:rsidP="008D3167">
            <w:pPr>
              <w:jc w:val="center"/>
              <w:rPr>
                <w:rFonts w:cstheme="minorHAnsi"/>
                <w:sz w:val="18"/>
                <w:szCs w:val="18"/>
              </w:rPr>
            </w:pPr>
            <w:r>
              <w:rPr>
                <w:rFonts w:cstheme="minorHAnsi"/>
                <w:sz w:val="18"/>
                <w:szCs w:val="18"/>
              </w:rPr>
              <w:t>1</w:t>
            </w:r>
          </w:p>
        </w:tc>
      </w:tr>
      <w:tr w:rsidR="00917F6D" w:rsidRPr="000618B9" w14:paraId="7E191891" w14:textId="77777777" w:rsidTr="008D3167">
        <w:trPr>
          <w:trHeight w:val="340"/>
          <w:jc w:val="center"/>
        </w:trPr>
        <w:tc>
          <w:tcPr>
            <w:tcW w:w="2621" w:type="dxa"/>
            <w:vAlign w:val="center"/>
          </w:tcPr>
          <w:p w14:paraId="43E423BB" w14:textId="77777777" w:rsidR="00917F6D" w:rsidRPr="000618B9" w:rsidRDefault="00917F6D" w:rsidP="008D3167">
            <w:pPr>
              <w:rPr>
                <w:rFonts w:cstheme="minorHAnsi"/>
                <w:b/>
                <w:bCs/>
                <w:sz w:val="18"/>
                <w:szCs w:val="18"/>
              </w:rPr>
            </w:pPr>
            <w:r w:rsidRPr="000618B9">
              <w:rPr>
                <w:rFonts w:cstheme="minorHAnsi"/>
                <w:b/>
                <w:bCs/>
                <w:sz w:val="18"/>
                <w:szCs w:val="18"/>
              </w:rPr>
              <w:t>Celkem</w:t>
            </w:r>
          </w:p>
        </w:tc>
        <w:tc>
          <w:tcPr>
            <w:tcW w:w="1537" w:type="dxa"/>
            <w:vAlign w:val="center"/>
          </w:tcPr>
          <w:p w14:paraId="223B98A6" w14:textId="77777777" w:rsidR="00917F6D" w:rsidRPr="000618B9" w:rsidRDefault="00917F6D" w:rsidP="008D3167">
            <w:pPr>
              <w:jc w:val="center"/>
              <w:rPr>
                <w:rFonts w:cstheme="minorHAnsi"/>
                <w:b/>
                <w:bCs/>
                <w:sz w:val="18"/>
                <w:szCs w:val="18"/>
              </w:rPr>
            </w:pPr>
            <w:r>
              <w:rPr>
                <w:rFonts w:cstheme="minorHAnsi"/>
                <w:b/>
                <w:bCs/>
                <w:sz w:val="18"/>
                <w:szCs w:val="18"/>
              </w:rPr>
              <w:t>34</w:t>
            </w:r>
          </w:p>
        </w:tc>
        <w:tc>
          <w:tcPr>
            <w:tcW w:w="1537" w:type="dxa"/>
            <w:vAlign w:val="center"/>
          </w:tcPr>
          <w:p w14:paraId="635BD85E" w14:textId="77777777" w:rsidR="00917F6D" w:rsidRPr="000618B9" w:rsidRDefault="00917F6D" w:rsidP="008D3167">
            <w:pPr>
              <w:jc w:val="center"/>
              <w:rPr>
                <w:rFonts w:cstheme="minorHAnsi"/>
                <w:b/>
                <w:bCs/>
                <w:sz w:val="18"/>
                <w:szCs w:val="18"/>
              </w:rPr>
            </w:pPr>
            <w:r>
              <w:rPr>
                <w:rFonts w:cstheme="minorHAnsi"/>
                <w:b/>
                <w:bCs/>
                <w:sz w:val="18"/>
                <w:szCs w:val="18"/>
              </w:rPr>
              <w:t>33</w:t>
            </w:r>
          </w:p>
        </w:tc>
        <w:tc>
          <w:tcPr>
            <w:tcW w:w="1537" w:type="dxa"/>
            <w:vAlign w:val="center"/>
          </w:tcPr>
          <w:p w14:paraId="5588739A" w14:textId="77777777" w:rsidR="00917F6D" w:rsidRPr="000618B9" w:rsidRDefault="00917F6D" w:rsidP="008D3167">
            <w:pPr>
              <w:jc w:val="center"/>
              <w:rPr>
                <w:rFonts w:cstheme="minorHAnsi"/>
                <w:b/>
                <w:bCs/>
                <w:sz w:val="18"/>
                <w:szCs w:val="18"/>
              </w:rPr>
            </w:pPr>
            <w:r>
              <w:rPr>
                <w:rFonts w:cstheme="minorHAnsi"/>
                <w:b/>
                <w:bCs/>
                <w:sz w:val="18"/>
                <w:szCs w:val="18"/>
              </w:rPr>
              <w:t>33</w:t>
            </w:r>
          </w:p>
        </w:tc>
        <w:tc>
          <w:tcPr>
            <w:tcW w:w="1537" w:type="dxa"/>
            <w:vAlign w:val="center"/>
          </w:tcPr>
          <w:p w14:paraId="6EC7B289" w14:textId="77777777" w:rsidR="00917F6D" w:rsidRPr="000618B9" w:rsidRDefault="00917F6D" w:rsidP="008D3167">
            <w:pPr>
              <w:jc w:val="center"/>
              <w:rPr>
                <w:rFonts w:cstheme="minorHAnsi"/>
                <w:b/>
                <w:bCs/>
                <w:sz w:val="18"/>
                <w:szCs w:val="18"/>
              </w:rPr>
            </w:pPr>
            <w:r>
              <w:rPr>
                <w:rFonts w:cstheme="minorHAnsi"/>
                <w:b/>
                <w:bCs/>
                <w:sz w:val="18"/>
                <w:szCs w:val="18"/>
              </w:rPr>
              <w:t>32</w:t>
            </w:r>
          </w:p>
        </w:tc>
      </w:tr>
    </w:tbl>
    <w:p w14:paraId="3E2C5CF8" w14:textId="77777777" w:rsidR="009374D0" w:rsidRDefault="009374D0" w:rsidP="009374D0"/>
    <w:p w14:paraId="79386D68" w14:textId="77777777" w:rsidR="00917F6D" w:rsidRDefault="00917F6D" w:rsidP="009374D0"/>
    <w:p w14:paraId="5A233A9B" w14:textId="77777777" w:rsidR="00917F6D" w:rsidRDefault="00917F6D" w:rsidP="009374D0"/>
    <w:p w14:paraId="58E603E3" w14:textId="77777777" w:rsidR="00917F6D" w:rsidRDefault="00917F6D" w:rsidP="009374D0"/>
    <w:p w14:paraId="26CE8B3C" w14:textId="77777777" w:rsidR="00917F6D" w:rsidRDefault="00917F6D" w:rsidP="009374D0"/>
    <w:p w14:paraId="4C31C727" w14:textId="77777777" w:rsidR="00917F6D" w:rsidRDefault="00917F6D" w:rsidP="009374D0"/>
    <w:p w14:paraId="60162466" w14:textId="77777777" w:rsidR="00917F6D" w:rsidRDefault="00917F6D" w:rsidP="009374D0"/>
    <w:p w14:paraId="39795C8B" w14:textId="77777777" w:rsidR="00917F6D" w:rsidRDefault="00917F6D" w:rsidP="009374D0"/>
    <w:p w14:paraId="78A70180" w14:textId="77777777" w:rsidR="00917F6D" w:rsidRDefault="00917F6D" w:rsidP="009374D0"/>
    <w:p w14:paraId="52E2CE0C" w14:textId="77777777" w:rsidR="00917F6D" w:rsidRDefault="00917F6D" w:rsidP="009374D0"/>
    <w:p w14:paraId="72E1E948" w14:textId="77777777" w:rsidR="00917F6D" w:rsidRDefault="00917F6D" w:rsidP="009374D0"/>
    <w:p w14:paraId="0546762C" w14:textId="77777777" w:rsidR="00917F6D" w:rsidRDefault="00917F6D" w:rsidP="009374D0"/>
    <w:p w14:paraId="23EFD6EF" w14:textId="77777777" w:rsidR="00917F6D" w:rsidRDefault="00917F6D" w:rsidP="009374D0"/>
    <w:p w14:paraId="6A80AF04" w14:textId="77777777" w:rsidR="00917F6D" w:rsidRDefault="00917F6D" w:rsidP="009374D0"/>
    <w:p w14:paraId="3988F3BB" w14:textId="77777777" w:rsidR="00917F6D" w:rsidRDefault="00917F6D" w:rsidP="009374D0"/>
    <w:p w14:paraId="2E00EE08" w14:textId="77777777" w:rsidR="00917F6D" w:rsidRDefault="00917F6D" w:rsidP="009374D0"/>
    <w:p w14:paraId="579DC9EF" w14:textId="77777777" w:rsidR="00917F6D" w:rsidRDefault="00917F6D" w:rsidP="009374D0"/>
    <w:p w14:paraId="4350584B" w14:textId="77777777" w:rsidR="00917F6D" w:rsidRDefault="00917F6D" w:rsidP="009374D0"/>
    <w:p w14:paraId="60C0BD4E" w14:textId="77777777" w:rsidR="00917F6D" w:rsidRDefault="00917F6D" w:rsidP="009374D0"/>
    <w:p w14:paraId="633D0A4B" w14:textId="77777777" w:rsidR="00917F6D" w:rsidRDefault="00917F6D" w:rsidP="009374D0"/>
    <w:p w14:paraId="3A9B2DC7" w14:textId="77777777" w:rsidR="00917F6D" w:rsidRDefault="00917F6D" w:rsidP="009374D0"/>
    <w:p w14:paraId="04EDB1E4" w14:textId="77777777" w:rsidR="00917F6D" w:rsidRDefault="00917F6D" w:rsidP="009374D0"/>
    <w:p w14:paraId="1803F67C" w14:textId="77777777" w:rsidR="00917F6D" w:rsidRDefault="00917F6D" w:rsidP="009374D0"/>
    <w:p w14:paraId="0ACCF86E" w14:textId="77777777" w:rsidR="00917F6D" w:rsidRDefault="00917F6D" w:rsidP="009374D0"/>
    <w:p w14:paraId="52EBFC5D" w14:textId="77777777" w:rsidR="00917F6D" w:rsidRDefault="00917F6D" w:rsidP="009374D0"/>
    <w:p w14:paraId="060DFA2B" w14:textId="77777777" w:rsidR="00917F6D" w:rsidRPr="009374D0" w:rsidRDefault="00917F6D" w:rsidP="009374D0"/>
    <w:p w14:paraId="32B6A406" w14:textId="4C172DF4" w:rsidR="000A44CE" w:rsidRDefault="000A44CE" w:rsidP="000A44CE">
      <w:pPr>
        <w:pStyle w:val="Nadpis2"/>
      </w:pPr>
      <w:bookmarkStart w:id="41" w:name="_Toc230783690"/>
      <w:r>
        <w:lastRenderedPageBreak/>
        <w:t>přehled rozpracování obsahu vzdělávání v Rvp do švp</w:t>
      </w:r>
      <w:bookmarkEnd w:id="4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72"/>
        <w:gridCol w:w="851"/>
        <w:gridCol w:w="1029"/>
        <w:gridCol w:w="3579"/>
        <w:gridCol w:w="585"/>
      </w:tblGrid>
      <w:tr w:rsidR="007D4F7D" w:rsidRPr="007D4F7D" w14:paraId="6CBA1AE4" w14:textId="77777777" w:rsidTr="007D4F7D">
        <w:trPr>
          <w:trHeight w:val="280"/>
        </w:trPr>
        <w:tc>
          <w:tcPr>
            <w:tcW w:w="2972" w:type="dxa"/>
            <w:noWrap/>
            <w:vAlign w:val="bottom"/>
            <w:hideMark/>
          </w:tcPr>
          <w:p w14:paraId="0E79E3AE"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RVP</w:t>
            </w:r>
          </w:p>
        </w:tc>
        <w:tc>
          <w:tcPr>
            <w:tcW w:w="851" w:type="dxa"/>
            <w:noWrap/>
            <w:vAlign w:val="bottom"/>
            <w:hideMark/>
          </w:tcPr>
          <w:p w14:paraId="7520458D"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p>
        </w:tc>
        <w:tc>
          <w:tcPr>
            <w:tcW w:w="1029" w:type="dxa"/>
            <w:noWrap/>
            <w:vAlign w:val="bottom"/>
            <w:hideMark/>
          </w:tcPr>
          <w:p w14:paraId="72192D07"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ŠVP</w:t>
            </w:r>
          </w:p>
        </w:tc>
        <w:tc>
          <w:tcPr>
            <w:tcW w:w="3579" w:type="dxa"/>
            <w:noWrap/>
            <w:vAlign w:val="bottom"/>
            <w:hideMark/>
          </w:tcPr>
          <w:p w14:paraId="4AE15AA8"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p>
        </w:tc>
        <w:tc>
          <w:tcPr>
            <w:tcW w:w="0" w:type="auto"/>
            <w:noWrap/>
            <w:vAlign w:val="bottom"/>
            <w:hideMark/>
          </w:tcPr>
          <w:p w14:paraId="425FB546" w14:textId="77777777" w:rsidR="007D4F7D" w:rsidRPr="007D4F7D" w:rsidRDefault="007D4F7D" w:rsidP="007D4F7D">
            <w:pPr>
              <w:spacing w:after="0"/>
              <w:ind w:left="0" w:right="0"/>
              <w:jc w:val="left"/>
              <w:rPr>
                <w:rFonts w:ascii="Times New Roman" w:eastAsia="Times New Roman" w:hAnsi="Times New Roman" w:cs="Times New Roman"/>
                <w:kern w:val="0"/>
                <w:sz w:val="20"/>
                <w:szCs w:val="20"/>
                <w:lang w:eastAsia="cs-CZ"/>
                <w14:ligatures w14:val="none"/>
              </w:rPr>
            </w:pPr>
          </w:p>
        </w:tc>
      </w:tr>
      <w:tr w:rsidR="007D4F7D" w:rsidRPr="007D4F7D" w14:paraId="3D69BDD6" w14:textId="77777777" w:rsidTr="007D4F7D">
        <w:trPr>
          <w:gridAfter w:val="2"/>
          <w:wAfter w:w="4164" w:type="dxa"/>
          <w:trHeight w:val="280"/>
        </w:trPr>
        <w:tc>
          <w:tcPr>
            <w:tcW w:w="2972" w:type="dxa"/>
            <w:noWrap/>
            <w:vAlign w:val="bottom"/>
            <w:hideMark/>
          </w:tcPr>
          <w:p w14:paraId="3AA67C36"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Vzdělávací oblast</w:t>
            </w:r>
          </w:p>
        </w:tc>
        <w:tc>
          <w:tcPr>
            <w:tcW w:w="1880" w:type="dxa"/>
            <w:gridSpan w:val="2"/>
            <w:vAlign w:val="center"/>
            <w:hideMark/>
          </w:tcPr>
          <w:p w14:paraId="1FF8064D"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Minimální počet za studium</w:t>
            </w:r>
          </w:p>
        </w:tc>
      </w:tr>
      <w:tr w:rsidR="007D4F7D" w:rsidRPr="007D4F7D" w14:paraId="02A60FA6" w14:textId="77777777" w:rsidTr="007D4F7D">
        <w:trPr>
          <w:trHeight w:val="280"/>
        </w:trPr>
        <w:tc>
          <w:tcPr>
            <w:tcW w:w="2972" w:type="dxa"/>
            <w:noWrap/>
            <w:vAlign w:val="bottom"/>
            <w:hideMark/>
          </w:tcPr>
          <w:p w14:paraId="1CA48ED0" w14:textId="309EE479"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p>
        </w:tc>
        <w:tc>
          <w:tcPr>
            <w:tcW w:w="851" w:type="dxa"/>
            <w:noWrap/>
            <w:vAlign w:val="bottom"/>
            <w:hideMark/>
          </w:tcPr>
          <w:p w14:paraId="700793C2"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týdně</w:t>
            </w:r>
          </w:p>
        </w:tc>
        <w:tc>
          <w:tcPr>
            <w:tcW w:w="1029" w:type="dxa"/>
            <w:noWrap/>
            <w:vAlign w:val="bottom"/>
            <w:hideMark/>
          </w:tcPr>
          <w:p w14:paraId="6DBC5D47"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celkem</w:t>
            </w:r>
          </w:p>
        </w:tc>
        <w:tc>
          <w:tcPr>
            <w:tcW w:w="3579" w:type="dxa"/>
            <w:noWrap/>
            <w:vAlign w:val="bottom"/>
            <w:hideMark/>
          </w:tcPr>
          <w:p w14:paraId="6E536AE5"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p>
        </w:tc>
        <w:tc>
          <w:tcPr>
            <w:tcW w:w="0" w:type="auto"/>
            <w:noWrap/>
            <w:vAlign w:val="bottom"/>
            <w:hideMark/>
          </w:tcPr>
          <w:p w14:paraId="1138C802" w14:textId="77777777" w:rsidR="007D4F7D" w:rsidRPr="007D4F7D" w:rsidRDefault="007D4F7D" w:rsidP="007D4F7D">
            <w:pPr>
              <w:spacing w:after="0"/>
              <w:ind w:left="0" w:right="0"/>
              <w:jc w:val="left"/>
              <w:rPr>
                <w:rFonts w:ascii="Times New Roman" w:eastAsia="Times New Roman" w:hAnsi="Times New Roman" w:cs="Times New Roman"/>
                <w:kern w:val="0"/>
                <w:sz w:val="20"/>
                <w:szCs w:val="20"/>
                <w:lang w:eastAsia="cs-CZ"/>
                <w14:ligatures w14:val="none"/>
              </w:rPr>
            </w:pPr>
          </w:p>
        </w:tc>
      </w:tr>
      <w:tr w:rsidR="007D4F7D" w:rsidRPr="007D4F7D" w14:paraId="40BB36F1" w14:textId="77777777" w:rsidTr="007D4F7D">
        <w:trPr>
          <w:trHeight w:val="562"/>
        </w:trPr>
        <w:tc>
          <w:tcPr>
            <w:tcW w:w="2972" w:type="dxa"/>
            <w:vAlign w:val="bottom"/>
            <w:hideMark/>
          </w:tcPr>
          <w:p w14:paraId="57737055"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Jazykové vzdělávání                                  český jazyk</w:t>
            </w:r>
          </w:p>
        </w:tc>
        <w:tc>
          <w:tcPr>
            <w:tcW w:w="851" w:type="dxa"/>
            <w:vAlign w:val="bottom"/>
            <w:hideMark/>
          </w:tcPr>
          <w:p w14:paraId="02A95290" w14:textId="77777777" w:rsidR="007D4F7D" w:rsidRPr="007D4F7D" w:rsidRDefault="007D4F7D" w:rsidP="007D4F7D">
            <w:pPr>
              <w:spacing w:after="0"/>
              <w:ind w:left="0" w:right="0"/>
              <w:jc w:val="righ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5</w:t>
            </w:r>
          </w:p>
        </w:tc>
        <w:tc>
          <w:tcPr>
            <w:tcW w:w="1029" w:type="dxa"/>
            <w:vAlign w:val="bottom"/>
            <w:hideMark/>
          </w:tcPr>
          <w:p w14:paraId="34D0FE15" w14:textId="77777777" w:rsidR="007D4F7D" w:rsidRPr="007D4F7D" w:rsidRDefault="007D4F7D" w:rsidP="007D4F7D">
            <w:pPr>
              <w:spacing w:after="0"/>
              <w:ind w:left="0" w:right="0"/>
              <w:jc w:val="righ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160</w:t>
            </w:r>
          </w:p>
        </w:tc>
        <w:tc>
          <w:tcPr>
            <w:tcW w:w="3579" w:type="dxa"/>
            <w:vAlign w:val="bottom"/>
            <w:hideMark/>
          </w:tcPr>
          <w:p w14:paraId="50B04612"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Český jazyk a lieteratura</w:t>
            </w:r>
          </w:p>
        </w:tc>
        <w:tc>
          <w:tcPr>
            <w:tcW w:w="0" w:type="auto"/>
            <w:noWrap/>
            <w:vAlign w:val="bottom"/>
            <w:hideMark/>
          </w:tcPr>
          <w:p w14:paraId="157CF43D"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8+8</w:t>
            </w:r>
          </w:p>
        </w:tc>
      </w:tr>
      <w:tr w:rsidR="007D4F7D" w:rsidRPr="007D4F7D" w14:paraId="28508027" w14:textId="77777777" w:rsidTr="007D4F7D">
        <w:trPr>
          <w:trHeight w:val="289"/>
        </w:trPr>
        <w:tc>
          <w:tcPr>
            <w:tcW w:w="2972" w:type="dxa"/>
            <w:vAlign w:val="bottom"/>
            <w:hideMark/>
          </w:tcPr>
          <w:p w14:paraId="6937A280"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cizí jazyk</w:t>
            </w:r>
          </w:p>
        </w:tc>
        <w:tc>
          <w:tcPr>
            <w:tcW w:w="851" w:type="dxa"/>
            <w:vAlign w:val="bottom"/>
            <w:hideMark/>
          </w:tcPr>
          <w:p w14:paraId="1661F85F" w14:textId="77777777" w:rsidR="007D4F7D" w:rsidRPr="007D4F7D" w:rsidRDefault="007D4F7D" w:rsidP="007D4F7D">
            <w:pPr>
              <w:spacing w:after="0"/>
              <w:ind w:left="0" w:right="0"/>
              <w:jc w:val="righ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10</w:t>
            </w:r>
          </w:p>
        </w:tc>
        <w:tc>
          <w:tcPr>
            <w:tcW w:w="1029" w:type="dxa"/>
            <w:vAlign w:val="bottom"/>
            <w:hideMark/>
          </w:tcPr>
          <w:p w14:paraId="47820F41" w14:textId="77777777" w:rsidR="007D4F7D" w:rsidRPr="007D4F7D" w:rsidRDefault="007D4F7D" w:rsidP="007D4F7D">
            <w:pPr>
              <w:spacing w:after="0"/>
              <w:ind w:left="0" w:right="0"/>
              <w:jc w:val="righ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320</w:t>
            </w:r>
          </w:p>
        </w:tc>
        <w:tc>
          <w:tcPr>
            <w:tcW w:w="3579" w:type="dxa"/>
            <w:vMerge w:val="restart"/>
            <w:vAlign w:val="bottom"/>
            <w:hideMark/>
          </w:tcPr>
          <w:p w14:paraId="63901A09"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Anglický jazyk</w:t>
            </w:r>
          </w:p>
        </w:tc>
        <w:tc>
          <w:tcPr>
            <w:tcW w:w="0" w:type="auto"/>
            <w:noWrap/>
            <w:vAlign w:val="bottom"/>
            <w:hideMark/>
          </w:tcPr>
          <w:p w14:paraId="2A43BAEA"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6+10</w:t>
            </w:r>
          </w:p>
        </w:tc>
      </w:tr>
      <w:tr w:rsidR="007D4F7D" w:rsidRPr="007D4F7D" w14:paraId="2A388493" w14:textId="77777777" w:rsidTr="007D4F7D">
        <w:trPr>
          <w:trHeight w:val="280"/>
        </w:trPr>
        <w:tc>
          <w:tcPr>
            <w:tcW w:w="2972" w:type="dxa"/>
            <w:noWrap/>
            <w:vAlign w:val="bottom"/>
            <w:hideMark/>
          </w:tcPr>
          <w:p w14:paraId="701E19F8"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Estetické vzdělávání</w:t>
            </w:r>
          </w:p>
        </w:tc>
        <w:tc>
          <w:tcPr>
            <w:tcW w:w="851" w:type="dxa"/>
            <w:noWrap/>
            <w:vAlign w:val="bottom"/>
            <w:hideMark/>
          </w:tcPr>
          <w:p w14:paraId="4DD7304F" w14:textId="77777777" w:rsidR="007D4F7D" w:rsidRPr="007D4F7D" w:rsidRDefault="007D4F7D" w:rsidP="007D4F7D">
            <w:pPr>
              <w:spacing w:after="0"/>
              <w:ind w:left="0" w:right="0"/>
              <w:jc w:val="righ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5</w:t>
            </w:r>
          </w:p>
        </w:tc>
        <w:tc>
          <w:tcPr>
            <w:tcW w:w="1029" w:type="dxa"/>
            <w:noWrap/>
            <w:vAlign w:val="bottom"/>
            <w:hideMark/>
          </w:tcPr>
          <w:p w14:paraId="53653238" w14:textId="77777777" w:rsidR="007D4F7D" w:rsidRPr="007D4F7D" w:rsidRDefault="007D4F7D" w:rsidP="007D4F7D">
            <w:pPr>
              <w:spacing w:after="0"/>
              <w:ind w:left="0" w:right="0"/>
              <w:jc w:val="righ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160</w:t>
            </w:r>
          </w:p>
        </w:tc>
        <w:tc>
          <w:tcPr>
            <w:tcW w:w="3579" w:type="dxa"/>
            <w:vMerge/>
            <w:vAlign w:val="bottom"/>
            <w:hideMark/>
          </w:tcPr>
          <w:p w14:paraId="6C448148" w14:textId="77777777" w:rsidR="007D4F7D" w:rsidRPr="007D4F7D" w:rsidRDefault="007D4F7D" w:rsidP="007D4F7D">
            <w:pPr>
              <w:spacing w:after="0"/>
              <w:ind w:left="0" w:right="0"/>
              <w:jc w:val="right"/>
              <w:rPr>
                <w:rFonts w:ascii="Calibri" w:eastAsia="Times New Roman" w:hAnsi="Calibri" w:cs="Calibri"/>
                <w:color w:val="000000"/>
                <w:kern w:val="0"/>
                <w:sz w:val="22"/>
                <w:lang w:eastAsia="cs-CZ"/>
                <w14:ligatures w14:val="none"/>
              </w:rPr>
            </w:pPr>
          </w:p>
        </w:tc>
        <w:tc>
          <w:tcPr>
            <w:tcW w:w="0" w:type="auto"/>
            <w:noWrap/>
            <w:vAlign w:val="bottom"/>
            <w:hideMark/>
          </w:tcPr>
          <w:p w14:paraId="1B20996D" w14:textId="77777777" w:rsidR="007D4F7D" w:rsidRPr="007D4F7D" w:rsidRDefault="007D4F7D" w:rsidP="007D4F7D">
            <w:pPr>
              <w:spacing w:after="0"/>
              <w:ind w:left="0" w:right="0"/>
              <w:jc w:val="left"/>
              <w:rPr>
                <w:rFonts w:ascii="Times New Roman" w:eastAsia="Times New Roman" w:hAnsi="Times New Roman" w:cs="Times New Roman"/>
                <w:kern w:val="0"/>
                <w:sz w:val="20"/>
                <w:szCs w:val="20"/>
                <w:lang w:eastAsia="cs-CZ"/>
                <w14:ligatures w14:val="none"/>
              </w:rPr>
            </w:pPr>
          </w:p>
        </w:tc>
      </w:tr>
      <w:tr w:rsidR="007D4F7D" w:rsidRPr="007D4F7D" w14:paraId="081A8404" w14:textId="77777777" w:rsidTr="007D4F7D">
        <w:trPr>
          <w:trHeight w:val="287"/>
        </w:trPr>
        <w:tc>
          <w:tcPr>
            <w:tcW w:w="2972" w:type="dxa"/>
            <w:noWrap/>
            <w:vAlign w:val="bottom"/>
            <w:hideMark/>
          </w:tcPr>
          <w:p w14:paraId="5542CA60"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Společenskovědní vzdělávání</w:t>
            </w:r>
          </w:p>
        </w:tc>
        <w:tc>
          <w:tcPr>
            <w:tcW w:w="851" w:type="dxa"/>
            <w:noWrap/>
            <w:vAlign w:val="bottom"/>
            <w:hideMark/>
          </w:tcPr>
          <w:p w14:paraId="7E5AAFF2" w14:textId="77777777" w:rsidR="007D4F7D" w:rsidRPr="007D4F7D" w:rsidRDefault="007D4F7D" w:rsidP="007D4F7D">
            <w:pPr>
              <w:spacing w:after="0"/>
              <w:ind w:left="0" w:right="0"/>
              <w:jc w:val="righ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5</w:t>
            </w:r>
          </w:p>
        </w:tc>
        <w:tc>
          <w:tcPr>
            <w:tcW w:w="1029" w:type="dxa"/>
            <w:noWrap/>
            <w:vAlign w:val="bottom"/>
            <w:hideMark/>
          </w:tcPr>
          <w:p w14:paraId="781CC667" w14:textId="77777777" w:rsidR="007D4F7D" w:rsidRPr="007D4F7D" w:rsidRDefault="007D4F7D" w:rsidP="007D4F7D">
            <w:pPr>
              <w:spacing w:after="0"/>
              <w:ind w:left="0" w:right="0"/>
              <w:jc w:val="righ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160</w:t>
            </w:r>
          </w:p>
        </w:tc>
        <w:tc>
          <w:tcPr>
            <w:tcW w:w="3579" w:type="dxa"/>
            <w:vAlign w:val="bottom"/>
            <w:hideMark/>
          </w:tcPr>
          <w:p w14:paraId="02F4686A"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Občanská nauka</w:t>
            </w:r>
          </w:p>
        </w:tc>
        <w:tc>
          <w:tcPr>
            <w:tcW w:w="0" w:type="auto"/>
            <w:noWrap/>
            <w:vAlign w:val="bottom"/>
            <w:hideMark/>
          </w:tcPr>
          <w:p w14:paraId="75565BE2"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3+1</w:t>
            </w:r>
          </w:p>
        </w:tc>
      </w:tr>
      <w:tr w:rsidR="007D4F7D" w:rsidRPr="007D4F7D" w14:paraId="4CE3A089" w14:textId="77777777" w:rsidTr="007D4F7D">
        <w:trPr>
          <w:trHeight w:val="280"/>
        </w:trPr>
        <w:tc>
          <w:tcPr>
            <w:tcW w:w="2972" w:type="dxa"/>
            <w:noWrap/>
            <w:vAlign w:val="bottom"/>
            <w:hideMark/>
          </w:tcPr>
          <w:p w14:paraId="7C47456C"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p>
        </w:tc>
        <w:tc>
          <w:tcPr>
            <w:tcW w:w="851" w:type="dxa"/>
            <w:noWrap/>
            <w:vAlign w:val="bottom"/>
            <w:hideMark/>
          </w:tcPr>
          <w:p w14:paraId="553F345F" w14:textId="77777777" w:rsidR="007D4F7D" w:rsidRPr="007D4F7D" w:rsidRDefault="007D4F7D" w:rsidP="007D4F7D">
            <w:pPr>
              <w:spacing w:after="0"/>
              <w:ind w:left="0" w:right="0"/>
              <w:jc w:val="left"/>
              <w:rPr>
                <w:rFonts w:ascii="Times New Roman" w:eastAsia="Times New Roman" w:hAnsi="Times New Roman" w:cs="Times New Roman"/>
                <w:kern w:val="0"/>
                <w:sz w:val="20"/>
                <w:szCs w:val="20"/>
                <w:lang w:eastAsia="cs-CZ"/>
                <w14:ligatures w14:val="none"/>
              </w:rPr>
            </w:pPr>
          </w:p>
        </w:tc>
        <w:tc>
          <w:tcPr>
            <w:tcW w:w="1029" w:type="dxa"/>
            <w:noWrap/>
            <w:vAlign w:val="bottom"/>
            <w:hideMark/>
          </w:tcPr>
          <w:p w14:paraId="74C90F54" w14:textId="77777777" w:rsidR="007D4F7D" w:rsidRPr="007D4F7D" w:rsidRDefault="007D4F7D" w:rsidP="007D4F7D">
            <w:pPr>
              <w:spacing w:after="0"/>
              <w:ind w:left="0" w:right="0"/>
              <w:jc w:val="right"/>
              <w:rPr>
                <w:rFonts w:ascii="Times New Roman" w:eastAsia="Times New Roman" w:hAnsi="Times New Roman" w:cs="Times New Roman"/>
                <w:kern w:val="0"/>
                <w:sz w:val="20"/>
                <w:szCs w:val="20"/>
                <w:lang w:eastAsia="cs-CZ"/>
                <w14:ligatures w14:val="none"/>
              </w:rPr>
            </w:pPr>
          </w:p>
        </w:tc>
        <w:tc>
          <w:tcPr>
            <w:tcW w:w="3579" w:type="dxa"/>
            <w:vAlign w:val="bottom"/>
            <w:hideMark/>
          </w:tcPr>
          <w:p w14:paraId="605DFC27"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Dějepis</w:t>
            </w:r>
          </w:p>
        </w:tc>
        <w:tc>
          <w:tcPr>
            <w:tcW w:w="0" w:type="auto"/>
            <w:noWrap/>
            <w:vAlign w:val="bottom"/>
            <w:hideMark/>
          </w:tcPr>
          <w:p w14:paraId="109F6114"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3+0</w:t>
            </w:r>
          </w:p>
        </w:tc>
      </w:tr>
      <w:tr w:rsidR="007D4F7D" w:rsidRPr="007D4F7D" w14:paraId="72AA781E" w14:textId="77777777" w:rsidTr="007D4F7D">
        <w:trPr>
          <w:trHeight w:val="280"/>
        </w:trPr>
        <w:tc>
          <w:tcPr>
            <w:tcW w:w="2972" w:type="dxa"/>
            <w:noWrap/>
            <w:vAlign w:val="bottom"/>
            <w:hideMark/>
          </w:tcPr>
          <w:p w14:paraId="53927505"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p>
        </w:tc>
        <w:tc>
          <w:tcPr>
            <w:tcW w:w="851" w:type="dxa"/>
            <w:noWrap/>
            <w:vAlign w:val="bottom"/>
            <w:hideMark/>
          </w:tcPr>
          <w:p w14:paraId="34A02512" w14:textId="77777777" w:rsidR="007D4F7D" w:rsidRPr="007D4F7D" w:rsidRDefault="007D4F7D" w:rsidP="007D4F7D">
            <w:pPr>
              <w:spacing w:after="0"/>
              <w:ind w:left="0" w:right="0"/>
              <w:jc w:val="left"/>
              <w:rPr>
                <w:rFonts w:ascii="Times New Roman" w:eastAsia="Times New Roman" w:hAnsi="Times New Roman" w:cs="Times New Roman"/>
                <w:kern w:val="0"/>
                <w:sz w:val="20"/>
                <w:szCs w:val="20"/>
                <w:lang w:eastAsia="cs-CZ"/>
                <w14:ligatures w14:val="none"/>
              </w:rPr>
            </w:pPr>
          </w:p>
        </w:tc>
        <w:tc>
          <w:tcPr>
            <w:tcW w:w="1029" w:type="dxa"/>
            <w:noWrap/>
            <w:vAlign w:val="bottom"/>
            <w:hideMark/>
          </w:tcPr>
          <w:p w14:paraId="7EBAFEB9" w14:textId="77777777" w:rsidR="007D4F7D" w:rsidRPr="007D4F7D" w:rsidRDefault="007D4F7D" w:rsidP="007D4F7D">
            <w:pPr>
              <w:spacing w:after="0"/>
              <w:ind w:left="0" w:right="0"/>
              <w:jc w:val="right"/>
              <w:rPr>
                <w:rFonts w:ascii="Times New Roman" w:eastAsia="Times New Roman" w:hAnsi="Times New Roman" w:cs="Times New Roman"/>
                <w:kern w:val="0"/>
                <w:sz w:val="20"/>
                <w:szCs w:val="20"/>
                <w:lang w:eastAsia="cs-CZ"/>
                <w14:ligatures w14:val="none"/>
              </w:rPr>
            </w:pPr>
          </w:p>
        </w:tc>
        <w:tc>
          <w:tcPr>
            <w:tcW w:w="3579" w:type="dxa"/>
            <w:vAlign w:val="bottom"/>
            <w:hideMark/>
          </w:tcPr>
          <w:p w14:paraId="66CB0195"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Právo</w:t>
            </w:r>
          </w:p>
        </w:tc>
        <w:tc>
          <w:tcPr>
            <w:tcW w:w="0" w:type="auto"/>
            <w:noWrap/>
            <w:vAlign w:val="bottom"/>
            <w:hideMark/>
          </w:tcPr>
          <w:p w14:paraId="15088D12"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2+0</w:t>
            </w:r>
          </w:p>
        </w:tc>
      </w:tr>
      <w:tr w:rsidR="007D4F7D" w:rsidRPr="007D4F7D" w14:paraId="47A6752C" w14:textId="77777777" w:rsidTr="007D4F7D">
        <w:trPr>
          <w:trHeight w:val="280"/>
        </w:trPr>
        <w:tc>
          <w:tcPr>
            <w:tcW w:w="2972" w:type="dxa"/>
            <w:noWrap/>
            <w:vAlign w:val="bottom"/>
            <w:hideMark/>
          </w:tcPr>
          <w:p w14:paraId="10CF1980"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Přírodovědné vzdělávání</w:t>
            </w:r>
          </w:p>
        </w:tc>
        <w:tc>
          <w:tcPr>
            <w:tcW w:w="851" w:type="dxa"/>
            <w:noWrap/>
            <w:vAlign w:val="bottom"/>
            <w:hideMark/>
          </w:tcPr>
          <w:p w14:paraId="74120E0D" w14:textId="77777777" w:rsidR="007D4F7D" w:rsidRPr="007D4F7D" w:rsidRDefault="007D4F7D" w:rsidP="007D4F7D">
            <w:pPr>
              <w:spacing w:after="0"/>
              <w:ind w:left="0" w:right="0"/>
              <w:jc w:val="righ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6</w:t>
            </w:r>
          </w:p>
        </w:tc>
        <w:tc>
          <w:tcPr>
            <w:tcW w:w="1029" w:type="dxa"/>
            <w:noWrap/>
            <w:vAlign w:val="bottom"/>
            <w:hideMark/>
          </w:tcPr>
          <w:p w14:paraId="73B1FEA8" w14:textId="77777777" w:rsidR="007D4F7D" w:rsidRPr="007D4F7D" w:rsidRDefault="007D4F7D" w:rsidP="007D4F7D">
            <w:pPr>
              <w:spacing w:after="0"/>
              <w:ind w:left="0" w:right="0"/>
              <w:jc w:val="righ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192</w:t>
            </w:r>
          </w:p>
        </w:tc>
        <w:tc>
          <w:tcPr>
            <w:tcW w:w="3579" w:type="dxa"/>
            <w:vAlign w:val="bottom"/>
            <w:hideMark/>
          </w:tcPr>
          <w:p w14:paraId="0E836FA4"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Biologie</w:t>
            </w:r>
          </w:p>
        </w:tc>
        <w:tc>
          <w:tcPr>
            <w:tcW w:w="0" w:type="auto"/>
            <w:noWrap/>
            <w:vAlign w:val="bottom"/>
            <w:hideMark/>
          </w:tcPr>
          <w:p w14:paraId="635E9CC0"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1+0</w:t>
            </w:r>
          </w:p>
        </w:tc>
      </w:tr>
      <w:tr w:rsidR="007D4F7D" w:rsidRPr="007D4F7D" w14:paraId="38DF708A" w14:textId="77777777" w:rsidTr="007D4F7D">
        <w:trPr>
          <w:trHeight w:val="280"/>
        </w:trPr>
        <w:tc>
          <w:tcPr>
            <w:tcW w:w="2972" w:type="dxa"/>
            <w:noWrap/>
            <w:vAlign w:val="bottom"/>
            <w:hideMark/>
          </w:tcPr>
          <w:p w14:paraId="57E9FF69"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p>
        </w:tc>
        <w:tc>
          <w:tcPr>
            <w:tcW w:w="851" w:type="dxa"/>
            <w:noWrap/>
            <w:vAlign w:val="bottom"/>
            <w:hideMark/>
          </w:tcPr>
          <w:p w14:paraId="46F84499" w14:textId="77777777" w:rsidR="007D4F7D" w:rsidRPr="007D4F7D" w:rsidRDefault="007D4F7D" w:rsidP="007D4F7D">
            <w:pPr>
              <w:spacing w:after="0"/>
              <w:ind w:left="0" w:right="0"/>
              <w:jc w:val="left"/>
              <w:rPr>
                <w:rFonts w:ascii="Times New Roman" w:eastAsia="Times New Roman" w:hAnsi="Times New Roman" w:cs="Times New Roman"/>
                <w:kern w:val="0"/>
                <w:sz w:val="20"/>
                <w:szCs w:val="20"/>
                <w:lang w:eastAsia="cs-CZ"/>
                <w14:ligatures w14:val="none"/>
              </w:rPr>
            </w:pPr>
          </w:p>
        </w:tc>
        <w:tc>
          <w:tcPr>
            <w:tcW w:w="1029" w:type="dxa"/>
            <w:noWrap/>
            <w:vAlign w:val="bottom"/>
            <w:hideMark/>
          </w:tcPr>
          <w:p w14:paraId="3D6C792C" w14:textId="77777777" w:rsidR="007D4F7D" w:rsidRPr="007D4F7D" w:rsidRDefault="007D4F7D" w:rsidP="007D4F7D">
            <w:pPr>
              <w:spacing w:after="0"/>
              <w:ind w:left="0" w:right="0"/>
              <w:jc w:val="right"/>
              <w:rPr>
                <w:rFonts w:ascii="Times New Roman" w:eastAsia="Times New Roman" w:hAnsi="Times New Roman" w:cs="Times New Roman"/>
                <w:kern w:val="0"/>
                <w:sz w:val="20"/>
                <w:szCs w:val="20"/>
                <w:lang w:eastAsia="cs-CZ"/>
                <w14:ligatures w14:val="none"/>
              </w:rPr>
            </w:pPr>
          </w:p>
        </w:tc>
        <w:tc>
          <w:tcPr>
            <w:tcW w:w="3579" w:type="dxa"/>
            <w:vAlign w:val="bottom"/>
            <w:hideMark/>
          </w:tcPr>
          <w:p w14:paraId="057173CA"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Fyzika</w:t>
            </w:r>
          </w:p>
        </w:tc>
        <w:tc>
          <w:tcPr>
            <w:tcW w:w="0" w:type="auto"/>
            <w:noWrap/>
            <w:vAlign w:val="bottom"/>
            <w:hideMark/>
          </w:tcPr>
          <w:p w14:paraId="6C73C7F3"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3+4</w:t>
            </w:r>
          </w:p>
        </w:tc>
      </w:tr>
      <w:tr w:rsidR="007D4F7D" w:rsidRPr="007D4F7D" w14:paraId="0B9E095E" w14:textId="77777777" w:rsidTr="007D4F7D">
        <w:trPr>
          <w:trHeight w:val="280"/>
        </w:trPr>
        <w:tc>
          <w:tcPr>
            <w:tcW w:w="2972" w:type="dxa"/>
            <w:noWrap/>
            <w:vAlign w:val="bottom"/>
            <w:hideMark/>
          </w:tcPr>
          <w:p w14:paraId="6EED24F0"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p>
        </w:tc>
        <w:tc>
          <w:tcPr>
            <w:tcW w:w="851" w:type="dxa"/>
            <w:noWrap/>
            <w:vAlign w:val="bottom"/>
            <w:hideMark/>
          </w:tcPr>
          <w:p w14:paraId="1AAEFDFB" w14:textId="77777777" w:rsidR="007D4F7D" w:rsidRPr="007D4F7D" w:rsidRDefault="007D4F7D" w:rsidP="007D4F7D">
            <w:pPr>
              <w:spacing w:after="0"/>
              <w:ind w:left="0" w:right="0"/>
              <w:jc w:val="left"/>
              <w:rPr>
                <w:rFonts w:ascii="Times New Roman" w:eastAsia="Times New Roman" w:hAnsi="Times New Roman" w:cs="Times New Roman"/>
                <w:kern w:val="0"/>
                <w:sz w:val="20"/>
                <w:szCs w:val="20"/>
                <w:lang w:eastAsia="cs-CZ"/>
                <w14:ligatures w14:val="none"/>
              </w:rPr>
            </w:pPr>
          </w:p>
        </w:tc>
        <w:tc>
          <w:tcPr>
            <w:tcW w:w="1029" w:type="dxa"/>
            <w:noWrap/>
            <w:vAlign w:val="bottom"/>
            <w:hideMark/>
          </w:tcPr>
          <w:p w14:paraId="46524426" w14:textId="77777777" w:rsidR="007D4F7D" w:rsidRPr="007D4F7D" w:rsidRDefault="007D4F7D" w:rsidP="007D4F7D">
            <w:pPr>
              <w:spacing w:after="0"/>
              <w:ind w:left="0" w:right="0"/>
              <w:jc w:val="right"/>
              <w:rPr>
                <w:rFonts w:ascii="Times New Roman" w:eastAsia="Times New Roman" w:hAnsi="Times New Roman" w:cs="Times New Roman"/>
                <w:kern w:val="0"/>
                <w:sz w:val="20"/>
                <w:szCs w:val="20"/>
                <w:lang w:eastAsia="cs-CZ"/>
                <w14:ligatures w14:val="none"/>
              </w:rPr>
            </w:pPr>
          </w:p>
        </w:tc>
        <w:tc>
          <w:tcPr>
            <w:tcW w:w="3579" w:type="dxa"/>
            <w:vAlign w:val="bottom"/>
            <w:hideMark/>
          </w:tcPr>
          <w:p w14:paraId="5D0D47F6"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Chemie</w:t>
            </w:r>
          </w:p>
        </w:tc>
        <w:tc>
          <w:tcPr>
            <w:tcW w:w="0" w:type="auto"/>
            <w:noWrap/>
            <w:vAlign w:val="bottom"/>
            <w:hideMark/>
          </w:tcPr>
          <w:p w14:paraId="618E8042"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2+0</w:t>
            </w:r>
          </w:p>
        </w:tc>
      </w:tr>
      <w:tr w:rsidR="007D4F7D" w:rsidRPr="007D4F7D" w14:paraId="03945923" w14:textId="77777777" w:rsidTr="007D4F7D">
        <w:trPr>
          <w:trHeight w:val="280"/>
        </w:trPr>
        <w:tc>
          <w:tcPr>
            <w:tcW w:w="2972" w:type="dxa"/>
            <w:noWrap/>
            <w:vAlign w:val="bottom"/>
            <w:hideMark/>
          </w:tcPr>
          <w:p w14:paraId="48DA0F60"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Matematické vzdělávání</w:t>
            </w:r>
          </w:p>
        </w:tc>
        <w:tc>
          <w:tcPr>
            <w:tcW w:w="851" w:type="dxa"/>
            <w:noWrap/>
            <w:vAlign w:val="bottom"/>
            <w:hideMark/>
          </w:tcPr>
          <w:p w14:paraId="708CA080" w14:textId="77777777" w:rsidR="007D4F7D" w:rsidRPr="007D4F7D" w:rsidRDefault="007D4F7D" w:rsidP="007D4F7D">
            <w:pPr>
              <w:spacing w:after="0"/>
              <w:ind w:left="0" w:right="0"/>
              <w:jc w:val="righ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12</w:t>
            </w:r>
          </w:p>
        </w:tc>
        <w:tc>
          <w:tcPr>
            <w:tcW w:w="1029" w:type="dxa"/>
            <w:noWrap/>
            <w:vAlign w:val="bottom"/>
            <w:hideMark/>
          </w:tcPr>
          <w:p w14:paraId="5DF64B67" w14:textId="77777777" w:rsidR="007D4F7D" w:rsidRPr="007D4F7D" w:rsidRDefault="007D4F7D" w:rsidP="007D4F7D">
            <w:pPr>
              <w:spacing w:after="0"/>
              <w:ind w:left="0" w:right="0"/>
              <w:jc w:val="righ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384</w:t>
            </w:r>
          </w:p>
        </w:tc>
        <w:tc>
          <w:tcPr>
            <w:tcW w:w="3579" w:type="dxa"/>
            <w:vAlign w:val="bottom"/>
            <w:hideMark/>
          </w:tcPr>
          <w:p w14:paraId="4CB7A6D4"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Matematika</w:t>
            </w:r>
          </w:p>
        </w:tc>
        <w:tc>
          <w:tcPr>
            <w:tcW w:w="0" w:type="auto"/>
            <w:noWrap/>
            <w:vAlign w:val="bottom"/>
            <w:hideMark/>
          </w:tcPr>
          <w:p w14:paraId="3C87E8E2"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12+5</w:t>
            </w:r>
          </w:p>
        </w:tc>
      </w:tr>
      <w:tr w:rsidR="007D4F7D" w:rsidRPr="007D4F7D" w14:paraId="57B98CD6" w14:textId="77777777" w:rsidTr="007D4F7D">
        <w:trPr>
          <w:trHeight w:val="227"/>
        </w:trPr>
        <w:tc>
          <w:tcPr>
            <w:tcW w:w="2972" w:type="dxa"/>
            <w:noWrap/>
            <w:vAlign w:val="bottom"/>
            <w:hideMark/>
          </w:tcPr>
          <w:p w14:paraId="6D2C33EE"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Vzdělávání ke zdraví</w:t>
            </w:r>
          </w:p>
        </w:tc>
        <w:tc>
          <w:tcPr>
            <w:tcW w:w="851" w:type="dxa"/>
            <w:noWrap/>
            <w:vAlign w:val="bottom"/>
            <w:hideMark/>
          </w:tcPr>
          <w:p w14:paraId="53D135B5" w14:textId="77777777" w:rsidR="007D4F7D" w:rsidRPr="007D4F7D" w:rsidRDefault="007D4F7D" w:rsidP="007D4F7D">
            <w:pPr>
              <w:spacing w:after="0"/>
              <w:ind w:left="0" w:right="0"/>
              <w:jc w:val="righ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8</w:t>
            </w:r>
          </w:p>
        </w:tc>
        <w:tc>
          <w:tcPr>
            <w:tcW w:w="1029" w:type="dxa"/>
            <w:noWrap/>
            <w:vAlign w:val="bottom"/>
            <w:hideMark/>
          </w:tcPr>
          <w:p w14:paraId="1C065186" w14:textId="77777777" w:rsidR="007D4F7D" w:rsidRPr="007D4F7D" w:rsidRDefault="007D4F7D" w:rsidP="007D4F7D">
            <w:pPr>
              <w:spacing w:after="0"/>
              <w:ind w:left="0" w:right="0"/>
              <w:jc w:val="righ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256</w:t>
            </w:r>
          </w:p>
        </w:tc>
        <w:tc>
          <w:tcPr>
            <w:tcW w:w="3579" w:type="dxa"/>
            <w:vAlign w:val="bottom"/>
            <w:hideMark/>
          </w:tcPr>
          <w:p w14:paraId="39724351"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Tělesná výchova</w:t>
            </w:r>
          </w:p>
        </w:tc>
        <w:tc>
          <w:tcPr>
            <w:tcW w:w="0" w:type="auto"/>
            <w:noWrap/>
            <w:vAlign w:val="bottom"/>
            <w:hideMark/>
          </w:tcPr>
          <w:p w14:paraId="6F8D58C2"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8+0</w:t>
            </w:r>
          </w:p>
        </w:tc>
      </w:tr>
      <w:tr w:rsidR="007D4F7D" w:rsidRPr="007D4F7D" w14:paraId="08734C8A" w14:textId="77777777" w:rsidTr="007D4F7D">
        <w:trPr>
          <w:trHeight w:val="280"/>
        </w:trPr>
        <w:tc>
          <w:tcPr>
            <w:tcW w:w="2972" w:type="dxa"/>
            <w:noWrap/>
            <w:vAlign w:val="bottom"/>
            <w:hideMark/>
          </w:tcPr>
          <w:p w14:paraId="045CC423"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Informatické vzdělávání</w:t>
            </w:r>
          </w:p>
        </w:tc>
        <w:tc>
          <w:tcPr>
            <w:tcW w:w="851" w:type="dxa"/>
            <w:noWrap/>
            <w:vAlign w:val="bottom"/>
            <w:hideMark/>
          </w:tcPr>
          <w:p w14:paraId="75DD36BF" w14:textId="77777777" w:rsidR="007D4F7D" w:rsidRPr="007D4F7D" w:rsidRDefault="007D4F7D" w:rsidP="007D4F7D">
            <w:pPr>
              <w:spacing w:after="0"/>
              <w:ind w:left="0" w:right="0"/>
              <w:jc w:val="righ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4</w:t>
            </w:r>
          </w:p>
        </w:tc>
        <w:tc>
          <w:tcPr>
            <w:tcW w:w="1029" w:type="dxa"/>
            <w:noWrap/>
            <w:vAlign w:val="bottom"/>
            <w:hideMark/>
          </w:tcPr>
          <w:p w14:paraId="428A3AE4" w14:textId="77777777" w:rsidR="007D4F7D" w:rsidRPr="007D4F7D" w:rsidRDefault="007D4F7D" w:rsidP="007D4F7D">
            <w:pPr>
              <w:spacing w:after="0"/>
              <w:ind w:left="0" w:right="0"/>
              <w:jc w:val="righ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128</w:t>
            </w:r>
          </w:p>
        </w:tc>
        <w:tc>
          <w:tcPr>
            <w:tcW w:w="3579" w:type="dxa"/>
            <w:vAlign w:val="bottom"/>
            <w:hideMark/>
          </w:tcPr>
          <w:p w14:paraId="4C022042"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IT v praxi</w:t>
            </w:r>
          </w:p>
        </w:tc>
        <w:tc>
          <w:tcPr>
            <w:tcW w:w="0" w:type="auto"/>
            <w:noWrap/>
            <w:vAlign w:val="bottom"/>
            <w:hideMark/>
          </w:tcPr>
          <w:p w14:paraId="089C5F3E"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4+0</w:t>
            </w:r>
          </w:p>
        </w:tc>
      </w:tr>
      <w:tr w:rsidR="007D4F7D" w:rsidRPr="007D4F7D" w14:paraId="7C3E05CA" w14:textId="77777777" w:rsidTr="007D4F7D">
        <w:trPr>
          <w:trHeight w:val="344"/>
        </w:trPr>
        <w:tc>
          <w:tcPr>
            <w:tcW w:w="2972" w:type="dxa"/>
            <w:noWrap/>
            <w:vAlign w:val="bottom"/>
            <w:hideMark/>
          </w:tcPr>
          <w:p w14:paraId="4A4BF956"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p>
        </w:tc>
        <w:tc>
          <w:tcPr>
            <w:tcW w:w="851" w:type="dxa"/>
            <w:noWrap/>
            <w:vAlign w:val="bottom"/>
            <w:hideMark/>
          </w:tcPr>
          <w:p w14:paraId="5FA942B7" w14:textId="77777777" w:rsidR="007D4F7D" w:rsidRPr="007D4F7D" w:rsidRDefault="007D4F7D" w:rsidP="007D4F7D">
            <w:pPr>
              <w:spacing w:after="0"/>
              <w:ind w:left="0" w:right="0"/>
              <w:jc w:val="left"/>
              <w:rPr>
                <w:rFonts w:ascii="Times New Roman" w:eastAsia="Times New Roman" w:hAnsi="Times New Roman" w:cs="Times New Roman"/>
                <w:kern w:val="0"/>
                <w:sz w:val="20"/>
                <w:szCs w:val="20"/>
                <w:lang w:eastAsia="cs-CZ"/>
                <w14:ligatures w14:val="none"/>
              </w:rPr>
            </w:pPr>
          </w:p>
        </w:tc>
        <w:tc>
          <w:tcPr>
            <w:tcW w:w="1029" w:type="dxa"/>
            <w:noWrap/>
            <w:vAlign w:val="bottom"/>
            <w:hideMark/>
          </w:tcPr>
          <w:p w14:paraId="7B714496" w14:textId="77777777" w:rsidR="007D4F7D" w:rsidRPr="007D4F7D" w:rsidRDefault="007D4F7D" w:rsidP="007D4F7D">
            <w:pPr>
              <w:spacing w:after="0"/>
              <w:ind w:left="0" w:right="0"/>
              <w:jc w:val="right"/>
              <w:rPr>
                <w:rFonts w:ascii="Times New Roman" w:eastAsia="Times New Roman" w:hAnsi="Times New Roman" w:cs="Times New Roman"/>
                <w:kern w:val="0"/>
                <w:sz w:val="20"/>
                <w:szCs w:val="20"/>
                <w:lang w:eastAsia="cs-CZ"/>
                <w14:ligatures w14:val="none"/>
              </w:rPr>
            </w:pPr>
          </w:p>
        </w:tc>
        <w:tc>
          <w:tcPr>
            <w:tcW w:w="3579" w:type="dxa"/>
            <w:vAlign w:val="bottom"/>
            <w:hideMark/>
          </w:tcPr>
          <w:p w14:paraId="43613417"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Prezentační dovednosti</w:t>
            </w:r>
          </w:p>
        </w:tc>
        <w:tc>
          <w:tcPr>
            <w:tcW w:w="0" w:type="auto"/>
            <w:noWrap/>
            <w:vAlign w:val="bottom"/>
            <w:hideMark/>
          </w:tcPr>
          <w:p w14:paraId="03182B1A"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3+1</w:t>
            </w:r>
          </w:p>
        </w:tc>
      </w:tr>
      <w:tr w:rsidR="007D4F7D" w:rsidRPr="007D4F7D" w14:paraId="7B0BF584" w14:textId="77777777" w:rsidTr="007D4F7D">
        <w:trPr>
          <w:trHeight w:val="280"/>
        </w:trPr>
        <w:tc>
          <w:tcPr>
            <w:tcW w:w="2972" w:type="dxa"/>
            <w:noWrap/>
            <w:vAlign w:val="bottom"/>
            <w:hideMark/>
          </w:tcPr>
          <w:p w14:paraId="727108B8"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Ekonomické vzdělávání</w:t>
            </w:r>
          </w:p>
        </w:tc>
        <w:tc>
          <w:tcPr>
            <w:tcW w:w="851" w:type="dxa"/>
            <w:noWrap/>
            <w:vAlign w:val="bottom"/>
            <w:hideMark/>
          </w:tcPr>
          <w:p w14:paraId="7568823C" w14:textId="77777777" w:rsidR="007D4F7D" w:rsidRPr="007D4F7D" w:rsidRDefault="007D4F7D" w:rsidP="007D4F7D">
            <w:pPr>
              <w:spacing w:after="0"/>
              <w:ind w:left="0" w:right="0"/>
              <w:jc w:val="righ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3</w:t>
            </w:r>
          </w:p>
        </w:tc>
        <w:tc>
          <w:tcPr>
            <w:tcW w:w="1029" w:type="dxa"/>
            <w:noWrap/>
            <w:vAlign w:val="bottom"/>
            <w:hideMark/>
          </w:tcPr>
          <w:p w14:paraId="455940B1" w14:textId="77777777" w:rsidR="007D4F7D" w:rsidRPr="007D4F7D" w:rsidRDefault="007D4F7D" w:rsidP="007D4F7D">
            <w:pPr>
              <w:spacing w:after="0"/>
              <w:ind w:left="0" w:right="0"/>
              <w:jc w:val="righ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96</w:t>
            </w:r>
          </w:p>
        </w:tc>
        <w:tc>
          <w:tcPr>
            <w:tcW w:w="3579" w:type="dxa"/>
            <w:vAlign w:val="bottom"/>
            <w:hideMark/>
          </w:tcPr>
          <w:p w14:paraId="0C139AC0"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Ekonomika</w:t>
            </w:r>
          </w:p>
        </w:tc>
        <w:tc>
          <w:tcPr>
            <w:tcW w:w="0" w:type="auto"/>
            <w:noWrap/>
            <w:vAlign w:val="bottom"/>
            <w:hideMark/>
          </w:tcPr>
          <w:p w14:paraId="6724600F"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3+0</w:t>
            </w:r>
          </w:p>
        </w:tc>
      </w:tr>
      <w:tr w:rsidR="007D4F7D" w:rsidRPr="007D4F7D" w14:paraId="6887ECC4" w14:textId="77777777" w:rsidTr="007D4F7D">
        <w:trPr>
          <w:trHeight w:val="273"/>
        </w:trPr>
        <w:tc>
          <w:tcPr>
            <w:tcW w:w="2972" w:type="dxa"/>
            <w:noWrap/>
            <w:vAlign w:val="bottom"/>
            <w:hideMark/>
          </w:tcPr>
          <w:p w14:paraId="14D6D512"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p>
        </w:tc>
        <w:tc>
          <w:tcPr>
            <w:tcW w:w="851" w:type="dxa"/>
            <w:noWrap/>
            <w:vAlign w:val="bottom"/>
            <w:hideMark/>
          </w:tcPr>
          <w:p w14:paraId="10B8E0CB" w14:textId="77777777" w:rsidR="007D4F7D" w:rsidRPr="007D4F7D" w:rsidRDefault="007D4F7D" w:rsidP="007D4F7D">
            <w:pPr>
              <w:spacing w:after="0"/>
              <w:ind w:left="0" w:right="0"/>
              <w:jc w:val="left"/>
              <w:rPr>
                <w:rFonts w:ascii="Times New Roman" w:eastAsia="Times New Roman" w:hAnsi="Times New Roman" w:cs="Times New Roman"/>
                <w:kern w:val="0"/>
                <w:sz w:val="20"/>
                <w:szCs w:val="20"/>
                <w:lang w:eastAsia="cs-CZ"/>
                <w14:ligatures w14:val="none"/>
              </w:rPr>
            </w:pPr>
          </w:p>
        </w:tc>
        <w:tc>
          <w:tcPr>
            <w:tcW w:w="1029" w:type="dxa"/>
            <w:noWrap/>
            <w:vAlign w:val="bottom"/>
            <w:hideMark/>
          </w:tcPr>
          <w:p w14:paraId="1F9489A4" w14:textId="77777777" w:rsidR="007D4F7D" w:rsidRPr="007D4F7D" w:rsidRDefault="007D4F7D" w:rsidP="007D4F7D">
            <w:pPr>
              <w:spacing w:after="0"/>
              <w:ind w:left="0" w:right="0"/>
              <w:jc w:val="right"/>
              <w:rPr>
                <w:rFonts w:ascii="Times New Roman" w:eastAsia="Times New Roman" w:hAnsi="Times New Roman" w:cs="Times New Roman"/>
                <w:kern w:val="0"/>
                <w:sz w:val="20"/>
                <w:szCs w:val="20"/>
                <w:lang w:eastAsia="cs-CZ"/>
                <w14:ligatures w14:val="none"/>
              </w:rPr>
            </w:pPr>
          </w:p>
        </w:tc>
        <w:tc>
          <w:tcPr>
            <w:tcW w:w="3579" w:type="dxa"/>
            <w:vAlign w:val="bottom"/>
            <w:hideMark/>
          </w:tcPr>
          <w:p w14:paraId="20710D68"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Výchova k podnikání</w:t>
            </w:r>
          </w:p>
        </w:tc>
        <w:tc>
          <w:tcPr>
            <w:tcW w:w="0" w:type="auto"/>
            <w:noWrap/>
            <w:vAlign w:val="bottom"/>
            <w:hideMark/>
          </w:tcPr>
          <w:p w14:paraId="2C1C046E"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2+0</w:t>
            </w:r>
          </w:p>
        </w:tc>
      </w:tr>
      <w:tr w:rsidR="007D4F7D" w:rsidRPr="007D4F7D" w14:paraId="19D7B34C" w14:textId="77777777" w:rsidTr="007D4F7D">
        <w:trPr>
          <w:trHeight w:val="280"/>
        </w:trPr>
        <w:tc>
          <w:tcPr>
            <w:tcW w:w="2972" w:type="dxa"/>
            <w:noWrap/>
            <w:vAlign w:val="bottom"/>
            <w:hideMark/>
          </w:tcPr>
          <w:p w14:paraId="41931A48"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Hardware</w:t>
            </w:r>
          </w:p>
        </w:tc>
        <w:tc>
          <w:tcPr>
            <w:tcW w:w="851" w:type="dxa"/>
            <w:noWrap/>
            <w:vAlign w:val="bottom"/>
            <w:hideMark/>
          </w:tcPr>
          <w:p w14:paraId="43641865" w14:textId="77777777" w:rsidR="007D4F7D" w:rsidRPr="007D4F7D" w:rsidRDefault="007D4F7D" w:rsidP="007D4F7D">
            <w:pPr>
              <w:spacing w:after="0"/>
              <w:ind w:left="0" w:right="0"/>
              <w:jc w:val="righ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5</w:t>
            </w:r>
          </w:p>
        </w:tc>
        <w:tc>
          <w:tcPr>
            <w:tcW w:w="1029" w:type="dxa"/>
            <w:noWrap/>
            <w:vAlign w:val="bottom"/>
            <w:hideMark/>
          </w:tcPr>
          <w:p w14:paraId="7208A52B" w14:textId="77777777" w:rsidR="007D4F7D" w:rsidRPr="007D4F7D" w:rsidRDefault="007D4F7D" w:rsidP="007D4F7D">
            <w:pPr>
              <w:spacing w:after="0"/>
              <w:ind w:left="0" w:right="0"/>
              <w:jc w:val="righ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160</w:t>
            </w:r>
          </w:p>
        </w:tc>
        <w:tc>
          <w:tcPr>
            <w:tcW w:w="3579" w:type="dxa"/>
            <w:vAlign w:val="bottom"/>
            <w:hideMark/>
          </w:tcPr>
          <w:p w14:paraId="50B55197"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Hardware</w:t>
            </w:r>
          </w:p>
        </w:tc>
        <w:tc>
          <w:tcPr>
            <w:tcW w:w="0" w:type="auto"/>
            <w:noWrap/>
            <w:vAlign w:val="bottom"/>
            <w:hideMark/>
          </w:tcPr>
          <w:p w14:paraId="5707E825"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5+0</w:t>
            </w:r>
          </w:p>
        </w:tc>
      </w:tr>
      <w:tr w:rsidR="007D4F7D" w:rsidRPr="007D4F7D" w14:paraId="674D6E1B" w14:textId="77777777" w:rsidTr="007D4F7D">
        <w:trPr>
          <w:trHeight w:val="395"/>
        </w:trPr>
        <w:tc>
          <w:tcPr>
            <w:tcW w:w="2972" w:type="dxa"/>
            <w:noWrap/>
            <w:vAlign w:val="bottom"/>
            <w:hideMark/>
          </w:tcPr>
          <w:p w14:paraId="03062163"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Základní programové vybavení</w:t>
            </w:r>
          </w:p>
        </w:tc>
        <w:tc>
          <w:tcPr>
            <w:tcW w:w="851" w:type="dxa"/>
            <w:noWrap/>
            <w:vAlign w:val="bottom"/>
            <w:hideMark/>
          </w:tcPr>
          <w:p w14:paraId="1D3B7DFA" w14:textId="77777777" w:rsidR="007D4F7D" w:rsidRPr="007D4F7D" w:rsidRDefault="007D4F7D" w:rsidP="007D4F7D">
            <w:pPr>
              <w:spacing w:after="0"/>
              <w:ind w:left="0" w:right="0"/>
              <w:jc w:val="righ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6</w:t>
            </w:r>
          </w:p>
        </w:tc>
        <w:tc>
          <w:tcPr>
            <w:tcW w:w="1029" w:type="dxa"/>
            <w:noWrap/>
            <w:vAlign w:val="bottom"/>
            <w:hideMark/>
          </w:tcPr>
          <w:p w14:paraId="0E5C9D58" w14:textId="77777777" w:rsidR="007D4F7D" w:rsidRPr="007D4F7D" w:rsidRDefault="007D4F7D" w:rsidP="007D4F7D">
            <w:pPr>
              <w:spacing w:after="0"/>
              <w:ind w:left="0" w:right="0"/>
              <w:jc w:val="righ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192</w:t>
            </w:r>
          </w:p>
        </w:tc>
        <w:tc>
          <w:tcPr>
            <w:tcW w:w="3579" w:type="dxa"/>
            <w:vAlign w:val="center"/>
            <w:hideMark/>
          </w:tcPr>
          <w:p w14:paraId="120CE1F5"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Elektrotechnika</w:t>
            </w:r>
          </w:p>
        </w:tc>
        <w:tc>
          <w:tcPr>
            <w:tcW w:w="0" w:type="auto"/>
            <w:noWrap/>
            <w:vAlign w:val="bottom"/>
            <w:hideMark/>
          </w:tcPr>
          <w:p w14:paraId="13453532"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2+0</w:t>
            </w:r>
          </w:p>
        </w:tc>
      </w:tr>
      <w:tr w:rsidR="007D4F7D" w:rsidRPr="007D4F7D" w14:paraId="6FDBBA22" w14:textId="77777777" w:rsidTr="007D4F7D">
        <w:trPr>
          <w:trHeight w:val="287"/>
        </w:trPr>
        <w:tc>
          <w:tcPr>
            <w:tcW w:w="2972" w:type="dxa"/>
            <w:noWrap/>
            <w:vAlign w:val="bottom"/>
            <w:hideMark/>
          </w:tcPr>
          <w:p w14:paraId="2085FBA5"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p>
        </w:tc>
        <w:tc>
          <w:tcPr>
            <w:tcW w:w="851" w:type="dxa"/>
            <w:noWrap/>
            <w:vAlign w:val="bottom"/>
            <w:hideMark/>
          </w:tcPr>
          <w:p w14:paraId="4F13A9C1" w14:textId="77777777" w:rsidR="007D4F7D" w:rsidRPr="007D4F7D" w:rsidRDefault="007D4F7D" w:rsidP="007D4F7D">
            <w:pPr>
              <w:spacing w:after="0"/>
              <w:ind w:left="0" w:right="0"/>
              <w:jc w:val="left"/>
              <w:rPr>
                <w:rFonts w:ascii="Times New Roman" w:eastAsia="Times New Roman" w:hAnsi="Times New Roman" w:cs="Times New Roman"/>
                <w:kern w:val="0"/>
                <w:sz w:val="20"/>
                <w:szCs w:val="20"/>
                <w:lang w:eastAsia="cs-CZ"/>
                <w14:ligatures w14:val="none"/>
              </w:rPr>
            </w:pPr>
          </w:p>
        </w:tc>
        <w:tc>
          <w:tcPr>
            <w:tcW w:w="1029" w:type="dxa"/>
            <w:noWrap/>
            <w:vAlign w:val="bottom"/>
            <w:hideMark/>
          </w:tcPr>
          <w:p w14:paraId="40642F86" w14:textId="77777777" w:rsidR="007D4F7D" w:rsidRPr="007D4F7D" w:rsidRDefault="007D4F7D" w:rsidP="007D4F7D">
            <w:pPr>
              <w:spacing w:after="0"/>
              <w:ind w:left="0" w:right="0"/>
              <w:jc w:val="right"/>
              <w:rPr>
                <w:rFonts w:ascii="Times New Roman" w:eastAsia="Times New Roman" w:hAnsi="Times New Roman" w:cs="Times New Roman"/>
                <w:kern w:val="0"/>
                <w:sz w:val="20"/>
                <w:szCs w:val="20"/>
                <w:lang w:eastAsia="cs-CZ"/>
                <w14:ligatures w14:val="none"/>
              </w:rPr>
            </w:pPr>
          </w:p>
        </w:tc>
        <w:tc>
          <w:tcPr>
            <w:tcW w:w="3579" w:type="dxa"/>
            <w:vAlign w:val="center"/>
            <w:hideMark/>
          </w:tcPr>
          <w:p w14:paraId="5E7FFC6C"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Grafické systémy a modelování</w:t>
            </w:r>
          </w:p>
        </w:tc>
        <w:tc>
          <w:tcPr>
            <w:tcW w:w="0" w:type="auto"/>
            <w:noWrap/>
            <w:vAlign w:val="bottom"/>
            <w:hideMark/>
          </w:tcPr>
          <w:p w14:paraId="6F03A5C8"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3+0</w:t>
            </w:r>
          </w:p>
        </w:tc>
      </w:tr>
      <w:tr w:rsidR="007D4F7D" w:rsidRPr="007D4F7D" w14:paraId="7D708EDB" w14:textId="77777777" w:rsidTr="007D4F7D">
        <w:trPr>
          <w:trHeight w:val="321"/>
        </w:trPr>
        <w:tc>
          <w:tcPr>
            <w:tcW w:w="2972" w:type="dxa"/>
            <w:noWrap/>
            <w:vAlign w:val="bottom"/>
            <w:hideMark/>
          </w:tcPr>
          <w:p w14:paraId="5B808D41"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p>
        </w:tc>
        <w:tc>
          <w:tcPr>
            <w:tcW w:w="851" w:type="dxa"/>
            <w:noWrap/>
            <w:vAlign w:val="bottom"/>
            <w:hideMark/>
          </w:tcPr>
          <w:p w14:paraId="6DB7EDD2" w14:textId="77777777" w:rsidR="007D4F7D" w:rsidRPr="007D4F7D" w:rsidRDefault="007D4F7D" w:rsidP="007D4F7D">
            <w:pPr>
              <w:spacing w:after="0"/>
              <w:ind w:left="0" w:right="0"/>
              <w:jc w:val="left"/>
              <w:rPr>
                <w:rFonts w:ascii="Times New Roman" w:eastAsia="Times New Roman" w:hAnsi="Times New Roman" w:cs="Times New Roman"/>
                <w:kern w:val="0"/>
                <w:sz w:val="20"/>
                <w:szCs w:val="20"/>
                <w:lang w:eastAsia="cs-CZ"/>
                <w14:ligatures w14:val="none"/>
              </w:rPr>
            </w:pPr>
          </w:p>
        </w:tc>
        <w:tc>
          <w:tcPr>
            <w:tcW w:w="1029" w:type="dxa"/>
            <w:noWrap/>
            <w:vAlign w:val="bottom"/>
            <w:hideMark/>
          </w:tcPr>
          <w:p w14:paraId="442B911E" w14:textId="77777777" w:rsidR="007D4F7D" w:rsidRPr="007D4F7D" w:rsidRDefault="007D4F7D" w:rsidP="007D4F7D">
            <w:pPr>
              <w:spacing w:after="0"/>
              <w:ind w:left="0" w:right="0"/>
              <w:jc w:val="right"/>
              <w:rPr>
                <w:rFonts w:ascii="Times New Roman" w:eastAsia="Times New Roman" w:hAnsi="Times New Roman" w:cs="Times New Roman"/>
                <w:kern w:val="0"/>
                <w:sz w:val="20"/>
                <w:szCs w:val="20"/>
                <w:lang w:eastAsia="cs-CZ"/>
                <w14:ligatures w14:val="none"/>
              </w:rPr>
            </w:pPr>
          </w:p>
        </w:tc>
        <w:tc>
          <w:tcPr>
            <w:tcW w:w="3579" w:type="dxa"/>
            <w:vAlign w:val="center"/>
            <w:hideMark/>
          </w:tcPr>
          <w:p w14:paraId="566B013E"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Technické kreslení</w:t>
            </w:r>
          </w:p>
        </w:tc>
        <w:tc>
          <w:tcPr>
            <w:tcW w:w="0" w:type="auto"/>
            <w:noWrap/>
            <w:vAlign w:val="bottom"/>
            <w:hideMark/>
          </w:tcPr>
          <w:p w14:paraId="621B7D17"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1+0</w:t>
            </w:r>
          </w:p>
        </w:tc>
      </w:tr>
      <w:tr w:rsidR="007D4F7D" w:rsidRPr="007D4F7D" w14:paraId="1CBDFEFE" w14:textId="77777777" w:rsidTr="007D4F7D">
        <w:trPr>
          <w:trHeight w:val="413"/>
        </w:trPr>
        <w:tc>
          <w:tcPr>
            <w:tcW w:w="2972" w:type="dxa"/>
            <w:noWrap/>
            <w:vAlign w:val="bottom"/>
            <w:hideMark/>
          </w:tcPr>
          <w:p w14:paraId="622562AA"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Aplikační programové vybavení</w:t>
            </w:r>
          </w:p>
        </w:tc>
        <w:tc>
          <w:tcPr>
            <w:tcW w:w="851" w:type="dxa"/>
            <w:noWrap/>
            <w:vAlign w:val="bottom"/>
            <w:hideMark/>
          </w:tcPr>
          <w:p w14:paraId="4F46FE61" w14:textId="77777777" w:rsidR="007D4F7D" w:rsidRPr="007D4F7D" w:rsidRDefault="007D4F7D" w:rsidP="007D4F7D">
            <w:pPr>
              <w:spacing w:after="0"/>
              <w:ind w:left="0" w:right="0"/>
              <w:jc w:val="righ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8</w:t>
            </w:r>
          </w:p>
        </w:tc>
        <w:tc>
          <w:tcPr>
            <w:tcW w:w="1029" w:type="dxa"/>
            <w:noWrap/>
            <w:vAlign w:val="bottom"/>
            <w:hideMark/>
          </w:tcPr>
          <w:p w14:paraId="7199BB48" w14:textId="77777777" w:rsidR="007D4F7D" w:rsidRPr="007D4F7D" w:rsidRDefault="007D4F7D" w:rsidP="007D4F7D">
            <w:pPr>
              <w:spacing w:after="0"/>
              <w:ind w:left="0" w:right="0"/>
              <w:jc w:val="righ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256</w:t>
            </w:r>
          </w:p>
        </w:tc>
        <w:tc>
          <w:tcPr>
            <w:tcW w:w="3579" w:type="dxa"/>
            <w:vAlign w:val="center"/>
            <w:hideMark/>
          </w:tcPr>
          <w:p w14:paraId="31B2B683"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Praktická cvičení</w:t>
            </w:r>
          </w:p>
        </w:tc>
        <w:tc>
          <w:tcPr>
            <w:tcW w:w="0" w:type="auto"/>
            <w:noWrap/>
            <w:vAlign w:val="bottom"/>
            <w:hideMark/>
          </w:tcPr>
          <w:p w14:paraId="30109516"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4+0</w:t>
            </w:r>
          </w:p>
        </w:tc>
      </w:tr>
      <w:tr w:rsidR="007D4F7D" w:rsidRPr="007D4F7D" w14:paraId="3215B7B2" w14:textId="77777777" w:rsidTr="007D4F7D">
        <w:trPr>
          <w:trHeight w:val="277"/>
        </w:trPr>
        <w:tc>
          <w:tcPr>
            <w:tcW w:w="2972" w:type="dxa"/>
            <w:noWrap/>
            <w:vAlign w:val="bottom"/>
            <w:hideMark/>
          </w:tcPr>
          <w:p w14:paraId="3FEC0840"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p>
        </w:tc>
        <w:tc>
          <w:tcPr>
            <w:tcW w:w="851" w:type="dxa"/>
            <w:noWrap/>
            <w:vAlign w:val="bottom"/>
            <w:hideMark/>
          </w:tcPr>
          <w:p w14:paraId="5D055F02" w14:textId="77777777" w:rsidR="007D4F7D" w:rsidRPr="007D4F7D" w:rsidRDefault="007D4F7D" w:rsidP="007D4F7D">
            <w:pPr>
              <w:spacing w:after="0"/>
              <w:ind w:left="0" w:right="0"/>
              <w:jc w:val="left"/>
              <w:rPr>
                <w:rFonts w:ascii="Times New Roman" w:eastAsia="Times New Roman" w:hAnsi="Times New Roman" w:cs="Times New Roman"/>
                <w:kern w:val="0"/>
                <w:sz w:val="20"/>
                <w:szCs w:val="20"/>
                <w:lang w:eastAsia="cs-CZ"/>
                <w14:ligatures w14:val="none"/>
              </w:rPr>
            </w:pPr>
          </w:p>
        </w:tc>
        <w:tc>
          <w:tcPr>
            <w:tcW w:w="1029" w:type="dxa"/>
            <w:noWrap/>
            <w:vAlign w:val="bottom"/>
            <w:hideMark/>
          </w:tcPr>
          <w:p w14:paraId="321AAED0" w14:textId="77777777" w:rsidR="007D4F7D" w:rsidRPr="007D4F7D" w:rsidRDefault="007D4F7D" w:rsidP="007D4F7D">
            <w:pPr>
              <w:spacing w:after="0"/>
              <w:ind w:left="0" w:right="0"/>
              <w:jc w:val="right"/>
              <w:rPr>
                <w:rFonts w:ascii="Times New Roman" w:eastAsia="Times New Roman" w:hAnsi="Times New Roman" w:cs="Times New Roman"/>
                <w:kern w:val="0"/>
                <w:sz w:val="20"/>
                <w:szCs w:val="20"/>
                <w:lang w:eastAsia="cs-CZ"/>
                <w14:ligatures w14:val="none"/>
              </w:rPr>
            </w:pPr>
          </w:p>
        </w:tc>
        <w:tc>
          <w:tcPr>
            <w:tcW w:w="3579" w:type="dxa"/>
            <w:vAlign w:val="center"/>
            <w:hideMark/>
          </w:tcPr>
          <w:p w14:paraId="44B1284B"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Webové aplikace</w:t>
            </w:r>
          </w:p>
        </w:tc>
        <w:tc>
          <w:tcPr>
            <w:tcW w:w="0" w:type="auto"/>
            <w:noWrap/>
            <w:vAlign w:val="bottom"/>
            <w:hideMark/>
          </w:tcPr>
          <w:p w14:paraId="5B63B111"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2+0</w:t>
            </w:r>
          </w:p>
        </w:tc>
      </w:tr>
      <w:tr w:rsidR="007D4F7D" w:rsidRPr="007D4F7D" w14:paraId="50C24FAD" w14:textId="77777777" w:rsidTr="007D4F7D">
        <w:trPr>
          <w:trHeight w:val="235"/>
        </w:trPr>
        <w:tc>
          <w:tcPr>
            <w:tcW w:w="2972" w:type="dxa"/>
            <w:vAlign w:val="center"/>
            <w:hideMark/>
          </w:tcPr>
          <w:p w14:paraId="0634F239"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 </w:t>
            </w:r>
          </w:p>
        </w:tc>
        <w:tc>
          <w:tcPr>
            <w:tcW w:w="851" w:type="dxa"/>
            <w:noWrap/>
            <w:vAlign w:val="bottom"/>
            <w:hideMark/>
          </w:tcPr>
          <w:p w14:paraId="383D1DEB"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p>
        </w:tc>
        <w:tc>
          <w:tcPr>
            <w:tcW w:w="1029" w:type="dxa"/>
            <w:noWrap/>
            <w:vAlign w:val="bottom"/>
            <w:hideMark/>
          </w:tcPr>
          <w:p w14:paraId="1BB19677" w14:textId="77777777" w:rsidR="007D4F7D" w:rsidRPr="007D4F7D" w:rsidRDefault="007D4F7D" w:rsidP="007D4F7D">
            <w:pPr>
              <w:spacing w:after="0"/>
              <w:ind w:left="0" w:right="0"/>
              <w:jc w:val="right"/>
              <w:rPr>
                <w:rFonts w:ascii="Times New Roman" w:eastAsia="Times New Roman" w:hAnsi="Times New Roman" w:cs="Times New Roman"/>
                <w:kern w:val="0"/>
                <w:sz w:val="20"/>
                <w:szCs w:val="20"/>
                <w:lang w:eastAsia="cs-CZ"/>
                <w14:ligatures w14:val="none"/>
              </w:rPr>
            </w:pPr>
          </w:p>
        </w:tc>
        <w:tc>
          <w:tcPr>
            <w:tcW w:w="3579" w:type="dxa"/>
            <w:vAlign w:val="center"/>
            <w:hideMark/>
          </w:tcPr>
          <w:p w14:paraId="06E621C2"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Kybernetická bezpečnost</w:t>
            </w:r>
          </w:p>
        </w:tc>
        <w:tc>
          <w:tcPr>
            <w:tcW w:w="0" w:type="auto"/>
            <w:noWrap/>
            <w:vAlign w:val="bottom"/>
            <w:hideMark/>
          </w:tcPr>
          <w:p w14:paraId="45A9D0BD"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9+0</w:t>
            </w:r>
          </w:p>
        </w:tc>
      </w:tr>
      <w:tr w:rsidR="007D4F7D" w:rsidRPr="007D4F7D" w14:paraId="017BB8E3" w14:textId="77777777" w:rsidTr="007D4F7D">
        <w:trPr>
          <w:trHeight w:val="231"/>
        </w:trPr>
        <w:tc>
          <w:tcPr>
            <w:tcW w:w="2972" w:type="dxa"/>
            <w:vAlign w:val="center"/>
            <w:hideMark/>
          </w:tcPr>
          <w:p w14:paraId="49776FCC"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 </w:t>
            </w:r>
          </w:p>
        </w:tc>
        <w:tc>
          <w:tcPr>
            <w:tcW w:w="851" w:type="dxa"/>
            <w:noWrap/>
            <w:vAlign w:val="bottom"/>
            <w:hideMark/>
          </w:tcPr>
          <w:p w14:paraId="0608B7AF"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p>
        </w:tc>
        <w:tc>
          <w:tcPr>
            <w:tcW w:w="1029" w:type="dxa"/>
            <w:noWrap/>
            <w:vAlign w:val="bottom"/>
            <w:hideMark/>
          </w:tcPr>
          <w:p w14:paraId="177B6E7F" w14:textId="77777777" w:rsidR="007D4F7D" w:rsidRPr="007D4F7D" w:rsidRDefault="007D4F7D" w:rsidP="007D4F7D">
            <w:pPr>
              <w:spacing w:after="0"/>
              <w:ind w:left="0" w:right="0"/>
              <w:jc w:val="right"/>
              <w:rPr>
                <w:rFonts w:ascii="Times New Roman" w:eastAsia="Times New Roman" w:hAnsi="Times New Roman" w:cs="Times New Roman"/>
                <w:kern w:val="0"/>
                <w:sz w:val="20"/>
                <w:szCs w:val="20"/>
                <w:lang w:eastAsia="cs-CZ"/>
                <w14:ligatures w14:val="none"/>
              </w:rPr>
            </w:pPr>
          </w:p>
        </w:tc>
        <w:tc>
          <w:tcPr>
            <w:tcW w:w="3579" w:type="dxa"/>
            <w:vAlign w:val="center"/>
            <w:hideMark/>
          </w:tcPr>
          <w:p w14:paraId="754AC145"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Operační systémy</w:t>
            </w:r>
          </w:p>
        </w:tc>
        <w:tc>
          <w:tcPr>
            <w:tcW w:w="0" w:type="auto"/>
            <w:noWrap/>
            <w:vAlign w:val="bottom"/>
            <w:hideMark/>
          </w:tcPr>
          <w:p w14:paraId="4FE56AAD"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1+0</w:t>
            </w:r>
          </w:p>
        </w:tc>
      </w:tr>
      <w:tr w:rsidR="007D4F7D" w:rsidRPr="007D4F7D" w14:paraId="12816164" w14:textId="77777777" w:rsidTr="007D4F7D">
        <w:trPr>
          <w:trHeight w:val="391"/>
        </w:trPr>
        <w:tc>
          <w:tcPr>
            <w:tcW w:w="2972" w:type="dxa"/>
            <w:noWrap/>
            <w:vAlign w:val="bottom"/>
            <w:hideMark/>
          </w:tcPr>
          <w:p w14:paraId="02709F15"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Počítačové sítě</w:t>
            </w:r>
          </w:p>
        </w:tc>
        <w:tc>
          <w:tcPr>
            <w:tcW w:w="851" w:type="dxa"/>
            <w:noWrap/>
            <w:vAlign w:val="bottom"/>
            <w:hideMark/>
          </w:tcPr>
          <w:p w14:paraId="3593881A" w14:textId="77777777" w:rsidR="007D4F7D" w:rsidRPr="007D4F7D" w:rsidRDefault="007D4F7D" w:rsidP="007D4F7D">
            <w:pPr>
              <w:spacing w:after="0"/>
              <w:ind w:left="0" w:right="0"/>
              <w:jc w:val="righ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4</w:t>
            </w:r>
          </w:p>
        </w:tc>
        <w:tc>
          <w:tcPr>
            <w:tcW w:w="1029" w:type="dxa"/>
            <w:noWrap/>
            <w:vAlign w:val="bottom"/>
            <w:hideMark/>
          </w:tcPr>
          <w:p w14:paraId="77D91782" w14:textId="77777777" w:rsidR="007D4F7D" w:rsidRPr="007D4F7D" w:rsidRDefault="007D4F7D" w:rsidP="007D4F7D">
            <w:pPr>
              <w:spacing w:after="0"/>
              <w:ind w:left="0" w:right="0"/>
              <w:jc w:val="righ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128</w:t>
            </w:r>
          </w:p>
        </w:tc>
        <w:tc>
          <w:tcPr>
            <w:tcW w:w="3579" w:type="dxa"/>
            <w:vAlign w:val="center"/>
            <w:hideMark/>
          </w:tcPr>
          <w:p w14:paraId="5E67C173"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Počítačové sítě</w:t>
            </w:r>
          </w:p>
        </w:tc>
        <w:tc>
          <w:tcPr>
            <w:tcW w:w="0" w:type="auto"/>
            <w:noWrap/>
            <w:vAlign w:val="bottom"/>
            <w:hideMark/>
          </w:tcPr>
          <w:p w14:paraId="4D752FEB"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4+0</w:t>
            </w:r>
          </w:p>
        </w:tc>
      </w:tr>
      <w:tr w:rsidR="007D4F7D" w:rsidRPr="007D4F7D" w14:paraId="2E576623" w14:textId="77777777" w:rsidTr="007D4F7D">
        <w:trPr>
          <w:trHeight w:val="268"/>
        </w:trPr>
        <w:tc>
          <w:tcPr>
            <w:tcW w:w="2972" w:type="dxa"/>
            <w:vAlign w:val="center"/>
            <w:hideMark/>
          </w:tcPr>
          <w:p w14:paraId="0881EA69"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 </w:t>
            </w:r>
          </w:p>
        </w:tc>
        <w:tc>
          <w:tcPr>
            <w:tcW w:w="851" w:type="dxa"/>
            <w:noWrap/>
            <w:vAlign w:val="bottom"/>
            <w:hideMark/>
          </w:tcPr>
          <w:p w14:paraId="7B0A70A5"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p>
        </w:tc>
        <w:tc>
          <w:tcPr>
            <w:tcW w:w="1029" w:type="dxa"/>
            <w:noWrap/>
            <w:vAlign w:val="bottom"/>
            <w:hideMark/>
          </w:tcPr>
          <w:p w14:paraId="5A90541D" w14:textId="77777777" w:rsidR="007D4F7D" w:rsidRPr="007D4F7D" w:rsidRDefault="007D4F7D" w:rsidP="007D4F7D">
            <w:pPr>
              <w:spacing w:after="0"/>
              <w:ind w:left="0" w:right="0"/>
              <w:jc w:val="right"/>
              <w:rPr>
                <w:rFonts w:ascii="Times New Roman" w:eastAsia="Times New Roman" w:hAnsi="Times New Roman" w:cs="Times New Roman"/>
                <w:kern w:val="0"/>
                <w:sz w:val="20"/>
                <w:szCs w:val="20"/>
                <w:lang w:eastAsia="cs-CZ"/>
                <w14:ligatures w14:val="none"/>
              </w:rPr>
            </w:pPr>
          </w:p>
        </w:tc>
        <w:tc>
          <w:tcPr>
            <w:tcW w:w="3579" w:type="dxa"/>
            <w:vAlign w:val="center"/>
            <w:hideMark/>
          </w:tcPr>
          <w:p w14:paraId="6DF7C535"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Architektura poč. systémů</w:t>
            </w:r>
          </w:p>
        </w:tc>
        <w:tc>
          <w:tcPr>
            <w:tcW w:w="0" w:type="auto"/>
            <w:noWrap/>
            <w:vAlign w:val="bottom"/>
            <w:hideMark/>
          </w:tcPr>
          <w:p w14:paraId="555578F0"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2+0</w:t>
            </w:r>
          </w:p>
        </w:tc>
      </w:tr>
      <w:tr w:rsidR="007D4F7D" w:rsidRPr="007D4F7D" w14:paraId="085FB011" w14:textId="77777777" w:rsidTr="007D4F7D">
        <w:trPr>
          <w:trHeight w:val="287"/>
        </w:trPr>
        <w:tc>
          <w:tcPr>
            <w:tcW w:w="2972" w:type="dxa"/>
            <w:noWrap/>
            <w:vAlign w:val="bottom"/>
            <w:hideMark/>
          </w:tcPr>
          <w:p w14:paraId="69F60B5A"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Programování a vývoj aplikací</w:t>
            </w:r>
          </w:p>
        </w:tc>
        <w:tc>
          <w:tcPr>
            <w:tcW w:w="851" w:type="dxa"/>
            <w:noWrap/>
            <w:vAlign w:val="bottom"/>
            <w:hideMark/>
          </w:tcPr>
          <w:p w14:paraId="1F1E7635" w14:textId="77777777" w:rsidR="007D4F7D" w:rsidRPr="007D4F7D" w:rsidRDefault="007D4F7D" w:rsidP="007D4F7D">
            <w:pPr>
              <w:spacing w:after="0"/>
              <w:ind w:left="0" w:right="0"/>
              <w:jc w:val="righ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8</w:t>
            </w:r>
          </w:p>
        </w:tc>
        <w:tc>
          <w:tcPr>
            <w:tcW w:w="1029" w:type="dxa"/>
            <w:noWrap/>
            <w:vAlign w:val="bottom"/>
            <w:hideMark/>
          </w:tcPr>
          <w:p w14:paraId="6EA9820E" w14:textId="77777777" w:rsidR="007D4F7D" w:rsidRPr="007D4F7D" w:rsidRDefault="007D4F7D" w:rsidP="007D4F7D">
            <w:pPr>
              <w:spacing w:after="0"/>
              <w:ind w:left="0" w:right="0"/>
              <w:jc w:val="righ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256</w:t>
            </w:r>
          </w:p>
        </w:tc>
        <w:tc>
          <w:tcPr>
            <w:tcW w:w="3579" w:type="dxa"/>
            <w:vAlign w:val="bottom"/>
            <w:hideMark/>
          </w:tcPr>
          <w:p w14:paraId="77EF32C4"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Programování a vývoj aplikací</w:t>
            </w:r>
          </w:p>
        </w:tc>
        <w:tc>
          <w:tcPr>
            <w:tcW w:w="0" w:type="auto"/>
            <w:noWrap/>
            <w:vAlign w:val="bottom"/>
            <w:hideMark/>
          </w:tcPr>
          <w:p w14:paraId="2E7B87C2"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4+0</w:t>
            </w:r>
          </w:p>
        </w:tc>
      </w:tr>
      <w:tr w:rsidR="007D4F7D" w:rsidRPr="007D4F7D" w14:paraId="506DA347" w14:textId="77777777" w:rsidTr="007D4F7D">
        <w:trPr>
          <w:trHeight w:val="262"/>
        </w:trPr>
        <w:tc>
          <w:tcPr>
            <w:tcW w:w="2972" w:type="dxa"/>
            <w:noWrap/>
            <w:vAlign w:val="bottom"/>
            <w:hideMark/>
          </w:tcPr>
          <w:p w14:paraId="59F222B0"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p>
        </w:tc>
        <w:tc>
          <w:tcPr>
            <w:tcW w:w="851" w:type="dxa"/>
            <w:noWrap/>
            <w:vAlign w:val="bottom"/>
            <w:hideMark/>
          </w:tcPr>
          <w:p w14:paraId="3929A1B7" w14:textId="77777777" w:rsidR="007D4F7D" w:rsidRPr="007D4F7D" w:rsidRDefault="007D4F7D" w:rsidP="007D4F7D">
            <w:pPr>
              <w:spacing w:after="0"/>
              <w:ind w:left="0" w:right="0"/>
              <w:jc w:val="left"/>
              <w:rPr>
                <w:rFonts w:ascii="Times New Roman" w:eastAsia="Times New Roman" w:hAnsi="Times New Roman" w:cs="Times New Roman"/>
                <w:kern w:val="0"/>
                <w:sz w:val="20"/>
                <w:szCs w:val="20"/>
                <w:lang w:eastAsia="cs-CZ"/>
                <w14:ligatures w14:val="none"/>
              </w:rPr>
            </w:pPr>
          </w:p>
        </w:tc>
        <w:tc>
          <w:tcPr>
            <w:tcW w:w="1029" w:type="dxa"/>
            <w:noWrap/>
            <w:vAlign w:val="bottom"/>
            <w:hideMark/>
          </w:tcPr>
          <w:p w14:paraId="0D2DB2EA" w14:textId="77777777" w:rsidR="007D4F7D" w:rsidRPr="007D4F7D" w:rsidRDefault="007D4F7D" w:rsidP="007D4F7D">
            <w:pPr>
              <w:spacing w:after="0"/>
              <w:ind w:left="0" w:right="0"/>
              <w:jc w:val="right"/>
              <w:rPr>
                <w:rFonts w:ascii="Times New Roman" w:eastAsia="Times New Roman" w:hAnsi="Times New Roman" w:cs="Times New Roman"/>
                <w:kern w:val="0"/>
                <w:sz w:val="20"/>
                <w:szCs w:val="20"/>
                <w:lang w:eastAsia="cs-CZ"/>
                <w14:ligatures w14:val="none"/>
              </w:rPr>
            </w:pPr>
          </w:p>
        </w:tc>
        <w:tc>
          <w:tcPr>
            <w:tcW w:w="3579" w:type="dxa"/>
            <w:vAlign w:val="center"/>
            <w:hideMark/>
          </w:tcPr>
          <w:p w14:paraId="2D356EC9"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Studentský projekt</w:t>
            </w:r>
          </w:p>
        </w:tc>
        <w:tc>
          <w:tcPr>
            <w:tcW w:w="0" w:type="auto"/>
            <w:noWrap/>
            <w:vAlign w:val="bottom"/>
            <w:hideMark/>
          </w:tcPr>
          <w:p w14:paraId="75E7DC33"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2+0</w:t>
            </w:r>
          </w:p>
        </w:tc>
      </w:tr>
      <w:tr w:rsidR="007D4F7D" w:rsidRPr="007D4F7D" w14:paraId="4F1E619F" w14:textId="77777777" w:rsidTr="007D4F7D">
        <w:trPr>
          <w:trHeight w:val="403"/>
        </w:trPr>
        <w:tc>
          <w:tcPr>
            <w:tcW w:w="2972" w:type="dxa"/>
            <w:noWrap/>
            <w:vAlign w:val="bottom"/>
            <w:hideMark/>
          </w:tcPr>
          <w:p w14:paraId="191DC352"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p>
        </w:tc>
        <w:tc>
          <w:tcPr>
            <w:tcW w:w="851" w:type="dxa"/>
            <w:noWrap/>
            <w:vAlign w:val="bottom"/>
            <w:hideMark/>
          </w:tcPr>
          <w:p w14:paraId="25DAE32D" w14:textId="77777777" w:rsidR="007D4F7D" w:rsidRPr="007D4F7D" w:rsidRDefault="007D4F7D" w:rsidP="007D4F7D">
            <w:pPr>
              <w:spacing w:after="0"/>
              <w:ind w:left="0" w:right="0"/>
              <w:jc w:val="left"/>
              <w:rPr>
                <w:rFonts w:ascii="Times New Roman" w:eastAsia="Times New Roman" w:hAnsi="Times New Roman" w:cs="Times New Roman"/>
                <w:kern w:val="0"/>
                <w:sz w:val="20"/>
                <w:szCs w:val="20"/>
                <w:lang w:eastAsia="cs-CZ"/>
                <w14:ligatures w14:val="none"/>
              </w:rPr>
            </w:pPr>
          </w:p>
        </w:tc>
        <w:tc>
          <w:tcPr>
            <w:tcW w:w="1029" w:type="dxa"/>
            <w:noWrap/>
            <w:vAlign w:val="bottom"/>
            <w:hideMark/>
          </w:tcPr>
          <w:p w14:paraId="594A0CA3" w14:textId="77777777" w:rsidR="007D4F7D" w:rsidRPr="007D4F7D" w:rsidRDefault="007D4F7D" w:rsidP="007D4F7D">
            <w:pPr>
              <w:spacing w:after="0"/>
              <w:ind w:left="0" w:right="0"/>
              <w:jc w:val="right"/>
              <w:rPr>
                <w:rFonts w:ascii="Times New Roman" w:eastAsia="Times New Roman" w:hAnsi="Times New Roman" w:cs="Times New Roman"/>
                <w:kern w:val="0"/>
                <w:sz w:val="20"/>
                <w:szCs w:val="20"/>
                <w:lang w:eastAsia="cs-CZ"/>
                <w14:ligatures w14:val="none"/>
              </w:rPr>
            </w:pPr>
          </w:p>
        </w:tc>
        <w:tc>
          <w:tcPr>
            <w:tcW w:w="3579" w:type="dxa"/>
            <w:vAlign w:val="center"/>
            <w:hideMark/>
          </w:tcPr>
          <w:p w14:paraId="08D3BA83"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Maturitní projekt</w:t>
            </w:r>
          </w:p>
        </w:tc>
        <w:tc>
          <w:tcPr>
            <w:tcW w:w="0" w:type="auto"/>
            <w:noWrap/>
            <w:vAlign w:val="bottom"/>
            <w:hideMark/>
          </w:tcPr>
          <w:p w14:paraId="3DA6D947"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3+0</w:t>
            </w:r>
          </w:p>
        </w:tc>
      </w:tr>
      <w:tr w:rsidR="007D4F7D" w:rsidRPr="007D4F7D" w14:paraId="0DE0F96F" w14:textId="77777777" w:rsidTr="007D4F7D">
        <w:trPr>
          <w:trHeight w:val="408"/>
        </w:trPr>
        <w:tc>
          <w:tcPr>
            <w:tcW w:w="2972" w:type="dxa"/>
            <w:noWrap/>
            <w:vAlign w:val="bottom"/>
            <w:hideMark/>
          </w:tcPr>
          <w:p w14:paraId="5B93FEAE"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p>
        </w:tc>
        <w:tc>
          <w:tcPr>
            <w:tcW w:w="851" w:type="dxa"/>
            <w:noWrap/>
            <w:vAlign w:val="bottom"/>
            <w:hideMark/>
          </w:tcPr>
          <w:p w14:paraId="579E44F5" w14:textId="77777777" w:rsidR="007D4F7D" w:rsidRPr="007D4F7D" w:rsidRDefault="007D4F7D" w:rsidP="007D4F7D">
            <w:pPr>
              <w:spacing w:after="0"/>
              <w:ind w:left="0" w:right="0"/>
              <w:jc w:val="left"/>
              <w:rPr>
                <w:rFonts w:ascii="Times New Roman" w:eastAsia="Times New Roman" w:hAnsi="Times New Roman" w:cs="Times New Roman"/>
                <w:kern w:val="0"/>
                <w:sz w:val="20"/>
                <w:szCs w:val="20"/>
                <w:lang w:eastAsia="cs-CZ"/>
                <w14:ligatures w14:val="none"/>
              </w:rPr>
            </w:pPr>
          </w:p>
        </w:tc>
        <w:tc>
          <w:tcPr>
            <w:tcW w:w="1029" w:type="dxa"/>
            <w:noWrap/>
            <w:vAlign w:val="bottom"/>
            <w:hideMark/>
          </w:tcPr>
          <w:p w14:paraId="6DC84C7C" w14:textId="77777777" w:rsidR="007D4F7D" w:rsidRPr="007D4F7D" w:rsidRDefault="007D4F7D" w:rsidP="007D4F7D">
            <w:pPr>
              <w:spacing w:after="0"/>
              <w:ind w:left="0" w:right="0"/>
              <w:jc w:val="right"/>
              <w:rPr>
                <w:rFonts w:ascii="Times New Roman" w:eastAsia="Times New Roman" w:hAnsi="Times New Roman" w:cs="Times New Roman"/>
                <w:kern w:val="0"/>
                <w:sz w:val="20"/>
                <w:szCs w:val="20"/>
                <w:lang w:eastAsia="cs-CZ"/>
                <w14:ligatures w14:val="none"/>
              </w:rPr>
            </w:pPr>
          </w:p>
        </w:tc>
        <w:tc>
          <w:tcPr>
            <w:tcW w:w="3579" w:type="dxa"/>
            <w:vAlign w:val="center"/>
            <w:hideMark/>
          </w:tcPr>
          <w:p w14:paraId="382B16F3"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Maturitní výběrový odborný předmět</w:t>
            </w:r>
          </w:p>
        </w:tc>
        <w:tc>
          <w:tcPr>
            <w:tcW w:w="0" w:type="auto"/>
            <w:noWrap/>
            <w:vAlign w:val="bottom"/>
            <w:hideMark/>
          </w:tcPr>
          <w:p w14:paraId="681C4350"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6+0</w:t>
            </w:r>
          </w:p>
        </w:tc>
      </w:tr>
      <w:tr w:rsidR="007D4F7D" w:rsidRPr="007D4F7D" w14:paraId="1B0BD0C4" w14:textId="77777777" w:rsidTr="007D4F7D">
        <w:trPr>
          <w:trHeight w:val="287"/>
        </w:trPr>
        <w:tc>
          <w:tcPr>
            <w:tcW w:w="2972" w:type="dxa"/>
            <w:noWrap/>
            <w:vAlign w:val="bottom"/>
            <w:hideMark/>
          </w:tcPr>
          <w:p w14:paraId="0ACDD119"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p>
        </w:tc>
        <w:tc>
          <w:tcPr>
            <w:tcW w:w="851" w:type="dxa"/>
            <w:noWrap/>
            <w:vAlign w:val="bottom"/>
            <w:hideMark/>
          </w:tcPr>
          <w:p w14:paraId="14DB6149" w14:textId="77777777" w:rsidR="007D4F7D" w:rsidRPr="007D4F7D" w:rsidRDefault="007D4F7D" w:rsidP="007D4F7D">
            <w:pPr>
              <w:spacing w:after="0"/>
              <w:ind w:left="0" w:right="0"/>
              <w:jc w:val="left"/>
              <w:rPr>
                <w:rFonts w:ascii="Times New Roman" w:eastAsia="Times New Roman" w:hAnsi="Times New Roman" w:cs="Times New Roman"/>
                <w:kern w:val="0"/>
                <w:sz w:val="20"/>
                <w:szCs w:val="20"/>
                <w:lang w:eastAsia="cs-CZ"/>
                <w14:ligatures w14:val="none"/>
              </w:rPr>
            </w:pPr>
          </w:p>
        </w:tc>
        <w:tc>
          <w:tcPr>
            <w:tcW w:w="1029" w:type="dxa"/>
            <w:noWrap/>
            <w:vAlign w:val="bottom"/>
            <w:hideMark/>
          </w:tcPr>
          <w:p w14:paraId="3F2FDFA6" w14:textId="77777777" w:rsidR="007D4F7D" w:rsidRPr="007D4F7D" w:rsidRDefault="007D4F7D" w:rsidP="007D4F7D">
            <w:pPr>
              <w:spacing w:after="0"/>
              <w:ind w:left="0" w:right="0"/>
              <w:jc w:val="right"/>
              <w:rPr>
                <w:rFonts w:ascii="Times New Roman" w:eastAsia="Times New Roman" w:hAnsi="Times New Roman" w:cs="Times New Roman"/>
                <w:kern w:val="0"/>
                <w:sz w:val="20"/>
                <w:szCs w:val="20"/>
                <w:lang w:eastAsia="cs-CZ"/>
                <w14:ligatures w14:val="none"/>
              </w:rPr>
            </w:pPr>
          </w:p>
        </w:tc>
        <w:tc>
          <w:tcPr>
            <w:tcW w:w="3579" w:type="dxa"/>
            <w:vAlign w:val="center"/>
            <w:hideMark/>
          </w:tcPr>
          <w:p w14:paraId="2AA3AAA3"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Odborný seminář 1</w:t>
            </w:r>
          </w:p>
        </w:tc>
        <w:tc>
          <w:tcPr>
            <w:tcW w:w="0" w:type="auto"/>
            <w:noWrap/>
            <w:vAlign w:val="bottom"/>
            <w:hideMark/>
          </w:tcPr>
          <w:p w14:paraId="63D6060E"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6+0</w:t>
            </w:r>
          </w:p>
        </w:tc>
      </w:tr>
      <w:tr w:rsidR="007D4F7D" w:rsidRPr="007D4F7D" w14:paraId="4CA297AF" w14:textId="77777777" w:rsidTr="007D4F7D">
        <w:trPr>
          <w:trHeight w:val="263"/>
        </w:trPr>
        <w:tc>
          <w:tcPr>
            <w:tcW w:w="2972" w:type="dxa"/>
            <w:noWrap/>
            <w:vAlign w:val="bottom"/>
            <w:hideMark/>
          </w:tcPr>
          <w:p w14:paraId="2F54AE5E"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p>
        </w:tc>
        <w:tc>
          <w:tcPr>
            <w:tcW w:w="851" w:type="dxa"/>
            <w:noWrap/>
            <w:vAlign w:val="bottom"/>
            <w:hideMark/>
          </w:tcPr>
          <w:p w14:paraId="5EB22AB5" w14:textId="77777777" w:rsidR="007D4F7D" w:rsidRPr="007D4F7D" w:rsidRDefault="007D4F7D" w:rsidP="007D4F7D">
            <w:pPr>
              <w:spacing w:after="0"/>
              <w:ind w:left="0" w:right="0"/>
              <w:jc w:val="left"/>
              <w:rPr>
                <w:rFonts w:ascii="Times New Roman" w:eastAsia="Times New Roman" w:hAnsi="Times New Roman" w:cs="Times New Roman"/>
                <w:kern w:val="0"/>
                <w:sz w:val="20"/>
                <w:szCs w:val="20"/>
                <w:lang w:eastAsia="cs-CZ"/>
                <w14:ligatures w14:val="none"/>
              </w:rPr>
            </w:pPr>
          </w:p>
        </w:tc>
        <w:tc>
          <w:tcPr>
            <w:tcW w:w="1029" w:type="dxa"/>
            <w:noWrap/>
            <w:vAlign w:val="bottom"/>
            <w:hideMark/>
          </w:tcPr>
          <w:p w14:paraId="741D446E" w14:textId="77777777" w:rsidR="007D4F7D" w:rsidRPr="007D4F7D" w:rsidRDefault="007D4F7D" w:rsidP="007D4F7D">
            <w:pPr>
              <w:spacing w:after="0"/>
              <w:ind w:left="0" w:right="0"/>
              <w:jc w:val="right"/>
              <w:rPr>
                <w:rFonts w:ascii="Times New Roman" w:eastAsia="Times New Roman" w:hAnsi="Times New Roman" w:cs="Times New Roman"/>
                <w:kern w:val="0"/>
                <w:sz w:val="20"/>
                <w:szCs w:val="20"/>
                <w:lang w:eastAsia="cs-CZ"/>
                <w14:ligatures w14:val="none"/>
              </w:rPr>
            </w:pPr>
          </w:p>
        </w:tc>
        <w:tc>
          <w:tcPr>
            <w:tcW w:w="3579" w:type="dxa"/>
            <w:vAlign w:val="center"/>
            <w:hideMark/>
          </w:tcPr>
          <w:p w14:paraId="21D738A2"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Odborný seminář 2</w:t>
            </w:r>
          </w:p>
        </w:tc>
        <w:tc>
          <w:tcPr>
            <w:tcW w:w="0" w:type="auto"/>
            <w:noWrap/>
            <w:vAlign w:val="bottom"/>
            <w:hideMark/>
          </w:tcPr>
          <w:p w14:paraId="58A45E51"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4+0</w:t>
            </w:r>
          </w:p>
        </w:tc>
      </w:tr>
      <w:tr w:rsidR="007D4F7D" w:rsidRPr="007D4F7D" w14:paraId="7D148853" w14:textId="77777777" w:rsidTr="007D4F7D">
        <w:trPr>
          <w:trHeight w:val="267"/>
        </w:trPr>
        <w:tc>
          <w:tcPr>
            <w:tcW w:w="2972" w:type="dxa"/>
            <w:noWrap/>
            <w:vAlign w:val="bottom"/>
            <w:hideMark/>
          </w:tcPr>
          <w:p w14:paraId="14A1EC51"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p>
        </w:tc>
        <w:tc>
          <w:tcPr>
            <w:tcW w:w="851" w:type="dxa"/>
            <w:noWrap/>
            <w:vAlign w:val="bottom"/>
            <w:hideMark/>
          </w:tcPr>
          <w:p w14:paraId="22F3ADCE" w14:textId="77777777" w:rsidR="007D4F7D" w:rsidRPr="007D4F7D" w:rsidRDefault="007D4F7D" w:rsidP="007D4F7D">
            <w:pPr>
              <w:spacing w:after="0"/>
              <w:ind w:left="0" w:right="0"/>
              <w:jc w:val="left"/>
              <w:rPr>
                <w:rFonts w:ascii="Times New Roman" w:eastAsia="Times New Roman" w:hAnsi="Times New Roman" w:cs="Times New Roman"/>
                <w:kern w:val="0"/>
                <w:sz w:val="20"/>
                <w:szCs w:val="20"/>
                <w:lang w:eastAsia="cs-CZ"/>
                <w14:ligatures w14:val="none"/>
              </w:rPr>
            </w:pPr>
          </w:p>
        </w:tc>
        <w:tc>
          <w:tcPr>
            <w:tcW w:w="1029" w:type="dxa"/>
            <w:noWrap/>
            <w:vAlign w:val="bottom"/>
            <w:hideMark/>
          </w:tcPr>
          <w:p w14:paraId="795F6B29" w14:textId="77777777" w:rsidR="007D4F7D" w:rsidRPr="007D4F7D" w:rsidRDefault="007D4F7D" w:rsidP="007D4F7D">
            <w:pPr>
              <w:spacing w:after="0"/>
              <w:ind w:left="0" w:right="0"/>
              <w:jc w:val="right"/>
              <w:rPr>
                <w:rFonts w:ascii="Times New Roman" w:eastAsia="Times New Roman" w:hAnsi="Times New Roman" w:cs="Times New Roman"/>
                <w:kern w:val="0"/>
                <w:sz w:val="20"/>
                <w:szCs w:val="20"/>
                <w:lang w:eastAsia="cs-CZ"/>
                <w14:ligatures w14:val="none"/>
              </w:rPr>
            </w:pPr>
          </w:p>
        </w:tc>
        <w:tc>
          <w:tcPr>
            <w:tcW w:w="3579" w:type="dxa"/>
            <w:vAlign w:val="center"/>
            <w:hideMark/>
          </w:tcPr>
          <w:p w14:paraId="5C9EEDFE"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Odborný seminář 3</w:t>
            </w:r>
          </w:p>
        </w:tc>
        <w:tc>
          <w:tcPr>
            <w:tcW w:w="0" w:type="auto"/>
            <w:noWrap/>
            <w:vAlign w:val="bottom"/>
            <w:hideMark/>
          </w:tcPr>
          <w:p w14:paraId="581D0AE7"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2+0</w:t>
            </w:r>
          </w:p>
        </w:tc>
      </w:tr>
      <w:tr w:rsidR="007D4F7D" w:rsidRPr="007D4F7D" w14:paraId="1D3F8C57" w14:textId="77777777" w:rsidTr="007D4F7D">
        <w:trPr>
          <w:trHeight w:val="280"/>
        </w:trPr>
        <w:tc>
          <w:tcPr>
            <w:tcW w:w="2972" w:type="dxa"/>
            <w:noWrap/>
            <w:vAlign w:val="bottom"/>
            <w:hideMark/>
          </w:tcPr>
          <w:p w14:paraId="17BEE29F"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Disponibilní hodiny</w:t>
            </w:r>
          </w:p>
        </w:tc>
        <w:tc>
          <w:tcPr>
            <w:tcW w:w="851" w:type="dxa"/>
            <w:noWrap/>
            <w:vAlign w:val="bottom"/>
            <w:hideMark/>
          </w:tcPr>
          <w:p w14:paraId="1108BB04" w14:textId="77777777" w:rsidR="007D4F7D" w:rsidRPr="007D4F7D" w:rsidRDefault="007D4F7D" w:rsidP="007D4F7D">
            <w:pPr>
              <w:spacing w:after="0"/>
              <w:ind w:left="0" w:right="0"/>
              <w:jc w:val="righ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39</w:t>
            </w:r>
          </w:p>
        </w:tc>
        <w:tc>
          <w:tcPr>
            <w:tcW w:w="1029" w:type="dxa"/>
            <w:noWrap/>
            <w:vAlign w:val="bottom"/>
            <w:hideMark/>
          </w:tcPr>
          <w:p w14:paraId="16FB4659" w14:textId="77777777" w:rsidR="007D4F7D" w:rsidRPr="007D4F7D" w:rsidRDefault="007D4F7D" w:rsidP="007D4F7D">
            <w:pPr>
              <w:spacing w:after="0"/>
              <w:ind w:left="0" w:right="0"/>
              <w:jc w:val="righ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1248</w:t>
            </w:r>
          </w:p>
        </w:tc>
        <w:tc>
          <w:tcPr>
            <w:tcW w:w="3579" w:type="dxa"/>
            <w:vAlign w:val="bottom"/>
            <w:hideMark/>
          </w:tcPr>
          <w:p w14:paraId="40C67928" w14:textId="77777777" w:rsidR="007D4F7D" w:rsidRPr="007D4F7D" w:rsidRDefault="007D4F7D" w:rsidP="007D4F7D">
            <w:pPr>
              <w:spacing w:after="0"/>
              <w:ind w:left="0" w:right="0"/>
              <w:jc w:val="right"/>
              <w:rPr>
                <w:rFonts w:ascii="Calibri" w:eastAsia="Times New Roman" w:hAnsi="Calibri" w:cs="Calibri"/>
                <w:color w:val="000000"/>
                <w:kern w:val="0"/>
                <w:sz w:val="22"/>
                <w:lang w:eastAsia="cs-CZ"/>
                <w14:ligatures w14:val="none"/>
              </w:rPr>
            </w:pPr>
          </w:p>
        </w:tc>
        <w:tc>
          <w:tcPr>
            <w:tcW w:w="0" w:type="auto"/>
            <w:noWrap/>
            <w:vAlign w:val="bottom"/>
            <w:hideMark/>
          </w:tcPr>
          <w:p w14:paraId="1922CF8C" w14:textId="77777777" w:rsidR="007D4F7D" w:rsidRPr="007D4F7D" w:rsidRDefault="007D4F7D" w:rsidP="007D4F7D">
            <w:pPr>
              <w:spacing w:after="0"/>
              <w:ind w:left="0" w:right="0"/>
              <w:jc w:val="left"/>
              <w:rPr>
                <w:rFonts w:ascii="Times New Roman" w:eastAsia="Times New Roman" w:hAnsi="Times New Roman" w:cs="Times New Roman"/>
                <w:kern w:val="0"/>
                <w:sz w:val="20"/>
                <w:szCs w:val="20"/>
                <w:lang w:eastAsia="cs-CZ"/>
                <w14:ligatures w14:val="none"/>
              </w:rPr>
            </w:pPr>
          </w:p>
        </w:tc>
      </w:tr>
      <w:tr w:rsidR="007D4F7D" w:rsidRPr="007D4F7D" w14:paraId="35121548" w14:textId="77777777" w:rsidTr="007D4F7D">
        <w:trPr>
          <w:trHeight w:val="280"/>
        </w:trPr>
        <w:tc>
          <w:tcPr>
            <w:tcW w:w="2972" w:type="dxa"/>
            <w:noWrap/>
            <w:vAlign w:val="bottom"/>
            <w:hideMark/>
          </w:tcPr>
          <w:p w14:paraId="29F797F5" w14:textId="77777777" w:rsidR="007D4F7D" w:rsidRPr="007D4F7D" w:rsidRDefault="007D4F7D" w:rsidP="007D4F7D">
            <w:pPr>
              <w:spacing w:after="0"/>
              <w:ind w:left="0" w:right="0"/>
              <w:jc w:val="lef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Celkem</w:t>
            </w:r>
          </w:p>
        </w:tc>
        <w:tc>
          <w:tcPr>
            <w:tcW w:w="851" w:type="dxa"/>
            <w:noWrap/>
            <w:vAlign w:val="bottom"/>
            <w:hideMark/>
          </w:tcPr>
          <w:p w14:paraId="1A8D6E3E" w14:textId="77777777" w:rsidR="007D4F7D" w:rsidRPr="007D4F7D" w:rsidRDefault="007D4F7D" w:rsidP="007D4F7D">
            <w:pPr>
              <w:spacing w:after="0"/>
              <w:ind w:left="0" w:right="0"/>
              <w:jc w:val="righ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128</w:t>
            </w:r>
          </w:p>
        </w:tc>
        <w:tc>
          <w:tcPr>
            <w:tcW w:w="1029" w:type="dxa"/>
            <w:noWrap/>
            <w:vAlign w:val="bottom"/>
            <w:hideMark/>
          </w:tcPr>
          <w:p w14:paraId="3ECB0B01" w14:textId="77777777" w:rsidR="007D4F7D" w:rsidRPr="007D4F7D" w:rsidRDefault="007D4F7D" w:rsidP="007D4F7D">
            <w:pPr>
              <w:spacing w:after="0"/>
              <w:ind w:left="0" w:right="0"/>
              <w:jc w:val="right"/>
              <w:rPr>
                <w:rFonts w:ascii="Calibri" w:eastAsia="Times New Roman" w:hAnsi="Calibri" w:cs="Calibri"/>
                <w:color w:val="000000"/>
                <w:kern w:val="0"/>
                <w:sz w:val="22"/>
                <w:lang w:eastAsia="cs-CZ"/>
                <w14:ligatures w14:val="none"/>
              </w:rPr>
            </w:pPr>
            <w:r w:rsidRPr="007D4F7D">
              <w:rPr>
                <w:rFonts w:ascii="Calibri" w:eastAsia="Times New Roman" w:hAnsi="Calibri" w:cs="Calibri"/>
                <w:color w:val="000000"/>
                <w:kern w:val="0"/>
                <w:sz w:val="22"/>
                <w:lang w:eastAsia="cs-CZ"/>
                <w14:ligatures w14:val="none"/>
              </w:rPr>
              <w:t>4096</w:t>
            </w:r>
          </w:p>
        </w:tc>
        <w:tc>
          <w:tcPr>
            <w:tcW w:w="3579" w:type="dxa"/>
            <w:vAlign w:val="bottom"/>
            <w:hideMark/>
          </w:tcPr>
          <w:p w14:paraId="0E71EDF9" w14:textId="77777777" w:rsidR="007D4F7D" w:rsidRPr="007D4F7D" w:rsidRDefault="007D4F7D" w:rsidP="007D4F7D">
            <w:pPr>
              <w:spacing w:after="0"/>
              <w:ind w:left="0" w:right="0"/>
              <w:jc w:val="right"/>
              <w:rPr>
                <w:rFonts w:ascii="Calibri" w:eastAsia="Times New Roman" w:hAnsi="Calibri" w:cs="Calibri"/>
                <w:color w:val="000000"/>
                <w:kern w:val="0"/>
                <w:sz w:val="22"/>
                <w:lang w:eastAsia="cs-CZ"/>
                <w14:ligatures w14:val="none"/>
              </w:rPr>
            </w:pPr>
          </w:p>
        </w:tc>
        <w:tc>
          <w:tcPr>
            <w:tcW w:w="0" w:type="auto"/>
            <w:noWrap/>
            <w:vAlign w:val="bottom"/>
            <w:hideMark/>
          </w:tcPr>
          <w:p w14:paraId="43C31D4F" w14:textId="1AC06443" w:rsidR="007D4F7D" w:rsidRPr="007D4F7D" w:rsidRDefault="007D4F7D" w:rsidP="007D4F7D">
            <w:pPr>
              <w:spacing w:after="0"/>
              <w:ind w:left="0" w:right="0"/>
              <w:jc w:val="left"/>
              <w:rPr>
                <w:rFonts w:ascii="Times New Roman" w:eastAsia="Times New Roman" w:hAnsi="Times New Roman" w:cs="Times New Roman"/>
                <w:kern w:val="0"/>
                <w:sz w:val="20"/>
                <w:szCs w:val="20"/>
                <w:lang w:eastAsia="cs-CZ"/>
                <w14:ligatures w14:val="none"/>
              </w:rPr>
            </w:pPr>
            <w:r>
              <w:rPr>
                <w:rFonts w:ascii="Times New Roman" w:eastAsia="Times New Roman" w:hAnsi="Times New Roman" w:cs="Times New Roman"/>
                <w:kern w:val="0"/>
                <w:sz w:val="20"/>
                <w:szCs w:val="20"/>
                <w:lang w:eastAsia="cs-CZ"/>
                <w14:ligatures w14:val="none"/>
              </w:rPr>
              <w:t>149</w:t>
            </w:r>
          </w:p>
        </w:tc>
      </w:tr>
    </w:tbl>
    <w:p w14:paraId="0AA8B0DB" w14:textId="77777777" w:rsidR="00917F6D" w:rsidRDefault="00917F6D" w:rsidP="009374D0"/>
    <w:p w14:paraId="5FA5DCED" w14:textId="77777777" w:rsidR="007D4F7D" w:rsidRDefault="007D4F7D" w:rsidP="009374D0"/>
    <w:p w14:paraId="5BFF594C" w14:textId="77777777" w:rsidR="007D4F7D" w:rsidRPr="009374D0" w:rsidRDefault="007D4F7D" w:rsidP="009374D0"/>
    <w:p w14:paraId="416D7E02" w14:textId="26BBCD71" w:rsidR="000A44CE" w:rsidRPr="000A44CE" w:rsidRDefault="000A44CE" w:rsidP="000A44CE">
      <w:pPr>
        <w:pStyle w:val="Nadpis2"/>
      </w:pPr>
      <w:bookmarkStart w:id="42" w:name="_Toc230783691"/>
      <w:r>
        <w:lastRenderedPageBreak/>
        <w:t>poznámky</w:t>
      </w:r>
      <w:r w:rsidR="00F5016F">
        <w:t xml:space="preserve"> objasńující obsahové a organizační aspekty učebního plánu</w:t>
      </w:r>
      <w:bookmarkEnd w:id="42"/>
    </w:p>
    <w:p w14:paraId="514CBFE5" w14:textId="77777777" w:rsidR="005E6F02" w:rsidRPr="00BE0A3C" w:rsidRDefault="005E6F02" w:rsidP="005E6F02">
      <w:pPr>
        <w:spacing w:after="160"/>
        <w:rPr>
          <w:szCs w:val="24"/>
        </w:rPr>
      </w:pPr>
      <w:r w:rsidRPr="00BE0A3C">
        <w:rPr>
          <w:szCs w:val="24"/>
        </w:rPr>
        <w:t>Poznámky k učebnímu plánu</w:t>
      </w:r>
    </w:p>
    <w:p w14:paraId="086A9D8B" w14:textId="77777777" w:rsidR="005E6F02" w:rsidRPr="00BE0A3C" w:rsidRDefault="005E6F02">
      <w:pPr>
        <w:numPr>
          <w:ilvl w:val="0"/>
          <w:numId w:val="39"/>
        </w:numPr>
        <w:spacing w:after="160"/>
        <w:ind w:left="714" w:right="0" w:hanging="357"/>
        <w:contextualSpacing/>
        <w:jc w:val="left"/>
        <w:rPr>
          <w:szCs w:val="24"/>
        </w:rPr>
      </w:pPr>
      <w:r w:rsidRPr="00BE0A3C">
        <w:rPr>
          <w:szCs w:val="24"/>
        </w:rPr>
        <w:t>Anglický jazyk je vyučován jako první cizí jazyk.</w:t>
      </w:r>
    </w:p>
    <w:p w14:paraId="67419885" w14:textId="77777777" w:rsidR="005E6F02" w:rsidRPr="00FD104C" w:rsidRDefault="005E6F02">
      <w:pPr>
        <w:numPr>
          <w:ilvl w:val="0"/>
          <w:numId w:val="39"/>
        </w:numPr>
        <w:spacing w:after="160"/>
        <w:ind w:left="714" w:right="0" w:hanging="357"/>
        <w:contextualSpacing/>
        <w:jc w:val="left"/>
        <w:rPr>
          <w:szCs w:val="24"/>
        </w:rPr>
      </w:pPr>
      <w:r w:rsidRPr="00BE0A3C">
        <w:rPr>
          <w:szCs w:val="24"/>
        </w:rPr>
        <w:t>Odborné semináře slouží k profilaci žáka.</w:t>
      </w:r>
      <w:r>
        <w:rPr>
          <w:szCs w:val="24"/>
        </w:rPr>
        <w:t xml:space="preserve"> </w:t>
      </w:r>
      <w:r w:rsidRPr="00FD104C">
        <w:rPr>
          <w:szCs w:val="24"/>
        </w:rPr>
        <w:t>Žáci si volí:</w:t>
      </w:r>
    </w:p>
    <w:p w14:paraId="5A851BBA" w14:textId="77777777" w:rsidR="005E6F02" w:rsidRPr="00BE0A3C" w:rsidRDefault="005E6F02" w:rsidP="005E6F02">
      <w:pPr>
        <w:spacing w:after="160"/>
        <w:ind w:left="74" w:right="74" w:firstLine="635"/>
        <w:contextualSpacing/>
        <w:rPr>
          <w:szCs w:val="24"/>
        </w:rPr>
      </w:pPr>
      <w:r w:rsidRPr="00BE0A3C">
        <w:rPr>
          <w:szCs w:val="24"/>
        </w:rPr>
        <w:t>• ve 2. ročníku jeden odborný seminář,</w:t>
      </w:r>
    </w:p>
    <w:p w14:paraId="3F85A09D" w14:textId="77777777" w:rsidR="005E6F02" w:rsidRPr="00BE0A3C" w:rsidRDefault="005E6F02" w:rsidP="005E6F02">
      <w:pPr>
        <w:spacing w:after="160"/>
        <w:ind w:left="74" w:right="74" w:firstLine="635"/>
        <w:contextualSpacing/>
        <w:rPr>
          <w:szCs w:val="24"/>
        </w:rPr>
      </w:pPr>
      <w:r w:rsidRPr="00BE0A3C">
        <w:rPr>
          <w:szCs w:val="24"/>
        </w:rPr>
        <w:t>• ve 3. ročníku dva odborné semináře,</w:t>
      </w:r>
    </w:p>
    <w:p w14:paraId="046F6C0C" w14:textId="77777777" w:rsidR="005E6F02" w:rsidRPr="00BE0A3C" w:rsidRDefault="005E6F02" w:rsidP="005E6F02">
      <w:pPr>
        <w:spacing w:after="160"/>
        <w:ind w:left="74" w:right="74" w:firstLine="635"/>
        <w:contextualSpacing/>
        <w:rPr>
          <w:szCs w:val="24"/>
        </w:rPr>
      </w:pPr>
      <w:r w:rsidRPr="00BE0A3C">
        <w:rPr>
          <w:szCs w:val="24"/>
        </w:rPr>
        <w:t>• ve 4. ročníku tři odborné semináře.</w:t>
      </w:r>
    </w:p>
    <w:p w14:paraId="4190C700" w14:textId="77777777" w:rsidR="005E6F02" w:rsidRPr="00BE0A3C" w:rsidRDefault="005E6F02">
      <w:pPr>
        <w:numPr>
          <w:ilvl w:val="0"/>
          <w:numId w:val="40"/>
        </w:numPr>
        <w:spacing w:after="160"/>
        <w:ind w:left="714" w:right="0" w:hanging="357"/>
        <w:contextualSpacing/>
        <w:jc w:val="left"/>
        <w:rPr>
          <w:szCs w:val="24"/>
        </w:rPr>
      </w:pPr>
      <w:r w:rsidRPr="00BE0A3C">
        <w:rPr>
          <w:szCs w:val="24"/>
        </w:rPr>
        <w:t>Ve 3. a 4. ročníku si žáci volí maturitní volitelný odborný předmět.</w:t>
      </w:r>
    </w:p>
    <w:p w14:paraId="6A2F1F24" w14:textId="77777777" w:rsidR="005E6F02" w:rsidRPr="00BE0A3C" w:rsidRDefault="005E6F02">
      <w:pPr>
        <w:numPr>
          <w:ilvl w:val="0"/>
          <w:numId w:val="40"/>
        </w:numPr>
        <w:spacing w:after="160"/>
        <w:ind w:left="714" w:right="0" w:hanging="357"/>
        <w:contextualSpacing/>
        <w:jc w:val="left"/>
        <w:rPr>
          <w:szCs w:val="24"/>
        </w:rPr>
      </w:pPr>
      <w:r w:rsidRPr="00BE0A3C">
        <w:rPr>
          <w:szCs w:val="24"/>
        </w:rPr>
        <w:t>Studentský projekt je realizován ve 3. ročníku.</w:t>
      </w:r>
    </w:p>
    <w:p w14:paraId="2CCAA79C" w14:textId="77777777" w:rsidR="005E6F02" w:rsidRPr="00BE0A3C" w:rsidRDefault="005E6F02">
      <w:pPr>
        <w:numPr>
          <w:ilvl w:val="0"/>
          <w:numId w:val="40"/>
        </w:numPr>
        <w:spacing w:after="160"/>
        <w:ind w:left="714" w:right="0" w:hanging="357"/>
        <w:contextualSpacing/>
        <w:jc w:val="left"/>
        <w:rPr>
          <w:szCs w:val="24"/>
        </w:rPr>
      </w:pPr>
      <w:r w:rsidRPr="00BE0A3C">
        <w:rPr>
          <w:szCs w:val="24"/>
        </w:rPr>
        <w:t>Maturitní projekt je realizován ve 4. ročníku a je součástí profilové části vzdělávání.</w:t>
      </w:r>
    </w:p>
    <w:p w14:paraId="758CC4FD" w14:textId="77777777" w:rsidR="005E6F02" w:rsidRPr="00BE0A3C" w:rsidRDefault="005E6F02">
      <w:pPr>
        <w:numPr>
          <w:ilvl w:val="0"/>
          <w:numId w:val="40"/>
        </w:numPr>
        <w:spacing w:after="160"/>
        <w:ind w:left="714" w:right="0" w:hanging="357"/>
        <w:contextualSpacing/>
        <w:jc w:val="left"/>
        <w:rPr>
          <w:szCs w:val="24"/>
        </w:rPr>
      </w:pPr>
      <w:r w:rsidRPr="00BE0A3C">
        <w:rPr>
          <w:szCs w:val="24"/>
        </w:rPr>
        <w:t>Součástí výuky jsou odborné exkurze, projektové dny, workshopy, odborné přednášky a další vzdělávací aktivity podporující rozvoj odborných kompetencí.</w:t>
      </w:r>
    </w:p>
    <w:p w14:paraId="346E1C64" w14:textId="77777777" w:rsidR="005E6F02" w:rsidRPr="00BE0A3C" w:rsidRDefault="005E6F02">
      <w:pPr>
        <w:numPr>
          <w:ilvl w:val="0"/>
          <w:numId w:val="40"/>
        </w:numPr>
        <w:spacing w:after="160"/>
        <w:ind w:left="714" w:right="0" w:hanging="357"/>
        <w:contextualSpacing/>
        <w:jc w:val="left"/>
        <w:rPr>
          <w:szCs w:val="24"/>
        </w:rPr>
      </w:pPr>
      <w:r w:rsidRPr="00BE0A3C">
        <w:rPr>
          <w:szCs w:val="24"/>
        </w:rPr>
        <w:t>Digitální kompetence jsou rozvíjeny ve všech vyučovacích předmětech.</w:t>
      </w:r>
    </w:p>
    <w:p w14:paraId="6F781A91" w14:textId="77777777" w:rsidR="008F0DF9" w:rsidRDefault="008F0DF9" w:rsidP="000A44CE">
      <w:pPr>
        <w:ind w:left="0"/>
      </w:pPr>
    </w:p>
    <w:p w14:paraId="0415CC36" w14:textId="77777777" w:rsidR="005E6F02" w:rsidRDefault="005E6F02" w:rsidP="000A44CE">
      <w:pPr>
        <w:ind w:left="0"/>
      </w:pPr>
    </w:p>
    <w:p w14:paraId="062EEFC7" w14:textId="77777777" w:rsidR="005E6F02" w:rsidRDefault="005E6F02" w:rsidP="000A44CE">
      <w:pPr>
        <w:ind w:left="0"/>
      </w:pPr>
    </w:p>
    <w:p w14:paraId="1B1795B5" w14:textId="77777777" w:rsidR="005E6F02" w:rsidRDefault="005E6F02" w:rsidP="000A44CE">
      <w:pPr>
        <w:ind w:left="0"/>
      </w:pPr>
    </w:p>
    <w:p w14:paraId="3D75354F" w14:textId="77777777" w:rsidR="005E6F02" w:rsidRDefault="005E6F02" w:rsidP="000A44CE">
      <w:pPr>
        <w:ind w:left="0"/>
      </w:pPr>
    </w:p>
    <w:p w14:paraId="72AE7DCD" w14:textId="77777777" w:rsidR="005E6F02" w:rsidRDefault="005E6F02" w:rsidP="000A44CE">
      <w:pPr>
        <w:ind w:left="0"/>
      </w:pPr>
    </w:p>
    <w:p w14:paraId="14EA1AE5" w14:textId="77777777" w:rsidR="005E6F02" w:rsidRDefault="005E6F02" w:rsidP="000A44CE">
      <w:pPr>
        <w:ind w:left="0"/>
      </w:pPr>
    </w:p>
    <w:p w14:paraId="1DC7A4CD" w14:textId="77777777" w:rsidR="005E6F02" w:rsidRDefault="005E6F02" w:rsidP="000A44CE">
      <w:pPr>
        <w:ind w:left="0"/>
      </w:pPr>
    </w:p>
    <w:p w14:paraId="1B936069" w14:textId="77777777" w:rsidR="009374D0" w:rsidRDefault="009374D0" w:rsidP="000A44CE">
      <w:pPr>
        <w:ind w:left="0"/>
      </w:pPr>
    </w:p>
    <w:p w14:paraId="26BEA896" w14:textId="77777777" w:rsidR="00FE5A64" w:rsidRDefault="00FE5A64" w:rsidP="000A44CE">
      <w:pPr>
        <w:ind w:left="0"/>
      </w:pPr>
    </w:p>
    <w:p w14:paraId="1ACB4F33" w14:textId="77777777" w:rsidR="00FE5A64" w:rsidRDefault="00FE5A64" w:rsidP="000A44CE">
      <w:pPr>
        <w:ind w:left="0"/>
      </w:pPr>
    </w:p>
    <w:p w14:paraId="0BF345D7" w14:textId="77777777" w:rsidR="00FE5A64" w:rsidRDefault="00FE5A64" w:rsidP="000A44CE">
      <w:pPr>
        <w:ind w:left="0"/>
      </w:pPr>
    </w:p>
    <w:p w14:paraId="1A90E597" w14:textId="77777777" w:rsidR="00FE5A64" w:rsidRDefault="00FE5A64" w:rsidP="000A44CE">
      <w:pPr>
        <w:ind w:left="0"/>
      </w:pPr>
    </w:p>
    <w:p w14:paraId="67ABA37C" w14:textId="77777777" w:rsidR="00FE5A64" w:rsidRDefault="00FE5A64" w:rsidP="000A44CE">
      <w:pPr>
        <w:ind w:left="0"/>
      </w:pPr>
    </w:p>
    <w:p w14:paraId="5DED3A42" w14:textId="77777777" w:rsidR="00FE5A64" w:rsidRDefault="00FE5A64" w:rsidP="000A44CE">
      <w:pPr>
        <w:ind w:left="0"/>
      </w:pPr>
    </w:p>
    <w:p w14:paraId="7FAA8764" w14:textId="77777777" w:rsidR="00FE5A64" w:rsidRDefault="00FE5A64" w:rsidP="000A44CE">
      <w:pPr>
        <w:ind w:left="0"/>
      </w:pPr>
    </w:p>
    <w:p w14:paraId="7600CCA2" w14:textId="77777777" w:rsidR="00FE5A64" w:rsidRDefault="00FE5A64" w:rsidP="000A44CE">
      <w:pPr>
        <w:ind w:left="0"/>
      </w:pPr>
    </w:p>
    <w:p w14:paraId="7287F496" w14:textId="77777777" w:rsidR="00FE5A64" w:rsidRDefault="00FE5A64" w:rsidP="000A44CE">
      <w:pPr>
        <w:ind w:left="0"/>
      </w:pPr>
    </w:p>
    <w:p w14:paraId="0EF033B1" w14:textId="77777777" w:rsidR="00FE5A64" w:rsidRDefault="00FE5A64" w:rsidP="000A44CE">
      <w:pPr>
        <w:ind w:left="0"/>
      </w:pPr>
    </w:p>
    <w:p w14:paraId="40BD419E" w14:textId="77777777" w:rsidR="009374D0" w:rsidRDefault="009374D0" w:rsidP="000A44CE">
      <w:pPr>
        <w:ind w:left="0"/>
      </w:pPr>
    </w:p>
    <w:p w14:paraId="0755F602" w14:textId="77777777" w:rsidR="004C1C60" w:rsidRDefault="004C1C60" w:rsidP="000A44CE">
      <w:pPr>
        <w:ind w:left="0"/>
      </w:pPr>
    </w:p>
    <w:p w14:paraId="3120B0F1" w14:textId="275A3B6F" w:rsidR="008F0DF9" w:rsidRDefault="008F0DF9" w:rsidP="008F0DF9">
      <w:pPr>
        <w:pStyle w:val="Nadpis1"/>
      </w:pPr>
      <w:bookmarkStart w:id="43" w:name="_Toc230783692"/>
      <w:r>
        <w:lastRenderedPageBreak/>
        <w:t>učební osnovy</w:t>
      </w:r>
      <w:bookmarkEnd w:id="43"/>
    </w:p>
    <w:p w14:paraId="16E40FED" w14:textId="77777777" w:rsidR="00FE5A64" w:rsidRDefault="00FE5A64" w:rsidP="00FE5A64">
      <w:pPr>
        <w:pStyle w:val="Nadpis2"/>
      </w:pPr>
      <w:bookmarkStart w:id="44" w:name="_Toc238396356"/>
      <w:r>
        <w:t>jazyk a jazyková komunikace</w:t>
      </w:r>
      <w:bookmarkEnd w:id="44"/>
    </w:p>
    <w:p w14:paraId="4643ACD2" w14:textId="77777777" w:rsidR="00FE5A64" w:rsidRDefault="00FE5A64" w:rsidP="00FE5A64">
      <w:pPr>
        <w:pStyle w:val="Nadpis3"/>
      </w:pPr>
      <w:r>
        <w:t>charakteristika vzdělávací oblasti</w:t>
      </w:r>
    </w:p>
    <w:p w14:paraId="2D49D732" w14:textId="77777777" w:rsidR="00FE5A64" w:rsidRDefault="00FE5A64" w:rsidP="00FE5A64">
      <w:r>
        <w:t>Cílem vzdělávací oblasti je vedení žáků ke kultivovanému jazykovému vyjadřování v mateřském i cizím jazyce v širším rámci efektivní komunikace. Smyslem je naučit žáky používat mateřský a cizí jazyk jako nástroj komunikace a zároveň jako prostředek k myšlení a kritickému nakládání s informacemi. Vzdělávací oblast se podílí na formování autonomní osobnosti žáka s pozitivním vztahem k mateřskému i cizímu jazyku a k objevování nových vědeckých, uměleckých a kulturních podnětů prostřednictvím uměleckých i neuměleckých textů, je výrazně propojena s rozvojem kulturního povědomí. Vede k uvědomění si jazyka jako faktoru, ve kterém se odráží národní historický a kulturní vývoj. Znalosti a dovednosti osvojované v rámci vzdělávací oblasti činí žáky odolnějšími vůči dezinformacím, manipulaci a intoleranci a podílejí se na formování postojů žáků k různým projevům svébytné jinakosti. Vzdělávací oblast je zaměřena na osvojování dovedností vedoucích k ovládnutí jazyka jako prostředku k dorozumívání, myšlení a výměně informací, a to i se zřetelem k samostatné recepci, reprodukci i interpretaci textu.</w:t>
      </w:r>
    </w:p>
    <w:p w14:paraId="04D16A04" w14:textId="383E1081" w:rsidR="00FE5A64" w:rsidRPr="00AD5776" w:rsidRDefault="00FE5A64" w:rsidP="00FE5A64">
      <w:r w:rsidRPr="00AD5776">
        <w:t>Cílem vzdělávání a komunikace v cizím jazyce připravit žáky na aktivní život v multikulturní společnosti a vybavit je jak obecnými, tak specifickými komunikativními kompetencemi pro dorozumění v situacích každodenního osobního i pracovního života.</w:t>
      </w:r>
      <w:r>
        <w:t xml:space="preserve"> </w:t>
      </w:r>
      <w:r w:rsidRPr="00AD5776">
        <w:t xml:space="preserve">Pro obor </w:t>
      </w:r>
      <w:r w:rsidR="000666C0">
        <w:t>informační technologie</w:t>
      </w:r>
      <w:r w:rsidR="00513F54">
        <w:t xml:space="preserve"> – kybernetická bezpečnost</w:t>
      </w:r>
      <w:r w:rsidRPr="00AD5776">
        <w:t xml:space="preserve"> se v rámci výuky doporučuje také integrace odborného jazyka přímo do vybraných odborných předmětů (např. metodou CLIL) či organizování zahraničních stáží a odborných jazykových pobytů.</w:t>
      </w:r>
    </w:p>
    <w:p w14:paraId="70DCCE8D" w14:textId="77777777" w:rsidR="00FE5A64" w:rsidRDefault="00FE5A64" w:rsidP="00FE5A64">
      <w:pPr>
        <w:pStyle w:val="Nadpis3"/>
      </w:pPr>
      <w:r>
        <w:t>klíčové kompetence a základní gramotnosti</w:t>
      </w:r>
    </w:p>
    <w:p w14:paraId="61ECF2C7" w14:textId="77777777" w:rsidR="00FE5A64" w:rsidRPr="00AD5776" w:rsidRDefault="00FE5A64" w:rsidP="00FE5A64">
      <w:r>
        <w:t>V této VO jsou rozvíjeny zejména kompetence k učení, k řešení problémů, komunikativní kompetence, personální a sociální kompetence, občanské kompetence a kulturní povědomí, kompetence k pracovním příležitostem a podnikatelské kompetence. Mezi základní gramotnosti patří čtenářská a jazyková gramotnost, která rozvíjí schopnost porozumět textu, digitální gramotnost rozvíjející dovednosti použití digitálních technologií, matematická a finanční gramotnost s matematickým myšlením v praktických situacích spolu s odpovědným nakládáním s finančními prostředky, informační a kritická gramotnost s dovedností vyhledávání dat spolu s ověřováním zdrojů.</w:t>
      </w:r>
    </w:p>
    <w:p w14:paraId="5A2AAA5D" w14:textId="77777777" w:rsidR="00FE5A64" w:rsidRDefault="00FE5A64" w:rsidP="00FE5A64">
      <w:pPr>
        <w:pStyle w:val="Nadpis3"/>
      </w:pPr>
      <w:r>
        <w:t>obsah vzdělávací oblasti</w:t>
      </w:r>
    </w:p>
    <w:p w14:paraId="31D6851B" w14:textId="77777777" w:rsidR="00FE5A64" w:rsidRDefault="00FE5A64" w:rsidP="00FE5A64">
      <w:r>
        <w:t>VO rozvíjí v první řadě komunikační kompetence tak, aby žáci používali souvislá, srozumitelná a výstižná vyjádření adekvátní komunikační situaci, a to v psané i mluvené komunikaci v mateřském i cizím jazyce. Žáci jsou vedeni k samostatné práci s uměleckými texty zasazenými do literárněhistorického a obecně kulturního kontextu a v souladu se svými individuálními možnostmi k tvorbě vlastních textů včetně uplatnění principů tvůrčího psaní. V cizím a dalším cizím jazyce se klade důraz na zvyšování komunikační úrovně, aby žáci dokázali komunikovat o běžných tématech a dokázali se orientovat v odborných textech.</w:t>
      </w:r>
    </w:p>
    <w:p w14:paraId="0DBD360D" w14:textId="77777777" w:rsidR="00FE5A64" w:rsidRPr="00EB1E29" w:rsidRDefault="00FE5A64" w:rsidP="00FE5A64">
      <w:r>
        <w:t xml:space="preserve">VO rozvíjí </w:t>
      </w:r>
      <w:r w:rsidRPr="00EB1E29">
        <w:t>schopn</w:t>
      </w:r>
      <w:r>
        <w:t>ost</w:t>
      </w:r>
      <w:r w:rsidRPr="00EB1E29">
        <w:t xml:space="preserve"> komunikovat v cizím jazyce v nejrůznějších životních situacích (v mluveném i psaném projevu), správně volit komunikační strategie a jazykové prostředky a pohotově řešit standardní situace spojené s pracovními činnostmi.</w:t>
      </w:r>
      <w:r>
        <w:t xml:space="preserve"> Studenti si osvojují </w:t>
      </w:r>
      <w:r>
        <w:lastRenderedPageBreak/>
        <w:t>odbornou terminologii, pracují s textem i informacemi, rozvíjí si sociokulturní otevřenost a respekt, motivují se k celoživotnímu vzdělávání.</w:t>
      </w:r>
    </w:p>
    <w:p w14:paraId="2ECF5103" w14:textId="77777777" w:rsidR="00FE5A64" w:rsidRDefault="00FE5A64" w:rsidP="00FE5A64">
      <w:pPr>
        <w:pStyle w:val="Nadpis3"/>
      </w:pPr>
      <w:r>
        <w:t>pojetí výuky</w:t>
      </w:r>
    </w:p>
    <w:p w14:paraId="6263B415" w14:textId="77777777" w:rsidR="00FE5A64" w:rsidRDefault="00FE5A64" w:rsidP="00FE5A64">
      <w:r>
        <w:t>Výuka je primárně zaměřena na řízení učebních činností žáků. Učitel navozuje takové učební činnosti, které podporují dosažení výsledků učení na hlubších úrovních osvojení, tedy porozumění, aplikace a metakognice, tzn. směřují k dosažení jazykových kompetencí. Nabízí žákům možnost zapojit se do řešení obsahově bohatých, komplexních, aplikovaných úloh, založených na spolupráci. Žáci se tak mohou stát aktivními subjekty svého učení.</w:t>
      </w:r>
    </w:p>
    <w:p w14:paraId="26007B39" w14:textId="77777777" w:rsidR="00FE5A64" w:rsidRDefault="00FE5A64" w:rsidP="00FE5A64">
      <w:r w:rsidRPr="001B6A17">
        <w:t>Pojetí výuky v oblasti Vzdělávání a komunikace v cizím jazyce klade velký důraz na praktické využití jazyka, multikulturní otevřenost a profesní uplatnění. Hlavní aspekty a přístupy k výuce zahrnují</w:t>
      </w:r>
      <w:r>
        <w:t xml:space="preserve"> cíle a úroveň komunikace, metodické pojetí a moderní přípravu a praktickou a profesní orientaci. </w:t>
      </w:r>
      <w:r w:rsidRPr="001B6A17">
        <w:t>Výuka je tedy koncipována tak, aby jazyk nebyl vnímán pouze jako teoretický systém, ale jako klíčový pracovní a společenský nástroj</w:t>
      </w:r>
      <w:r>
        <w:t>.</w:t>
      </w:r>
    </w:p>
    <w:p w14:paraId="7B83FB44" w14:textId="77777777" w:rsidR="00FE5A64" w:rsidRDefault="00FE5A64" w:rsidP="00FE5A64">
      <w:pPr>
        <w:pStyle w:val="Nadpis3"/>
      </w:pPr>
      <w:r>
        <w:t>Český jazyk a literatura</w:t>
      </w:r>
    </w:p>
    <w:p w14:paraId="114B5D70" w14:textId="77777777" w:rsidR="00FE5A64" w:rsidRDefault="00FE5A64" w:rsidP="00FE5A64">
      <w:pPr>
        <w:rPr>
          <w:i/>
          <w:iCs/>
        </w:rPr>
      </w:pPr>
      <w:r w:rsidRPr="00116F19">
        <w:rPr>
          <w:i/>
          <w:iCs/>
        </w:rPr>
        <w:t xml:space="preserve">Týdenní hodinová dotace: 3 – 3 – 3 </w:t>
      </w:r>
      <w:r>
        <w:rPr>
          <w:i/>
          <w:iCs/>
        </w:rPr>
        <w:t>–</w:t>
      </w:r>
      <w:r w:rsidRPr="00116F19">
        <w:rPr>
          <w:i/>
          <w:iCs/>
        </w:rPr>
        <w:t xml:space="preserve"> 3</w:t>
      </w:r>
    </w:p>
    <w:p w14:paraId="134C3D60" w14:textId="77777777" w:rsidR="00FE5A64" w:rsidRPr="00BE0A3C" w:rsidRDefault="00FE5A64" w:rsidP="00FE5A64">
      <w:pPr>
        <w:spacing w:after="160"/>
        <w:rPr>
          <w:szCs w:val="24"/>
        </w:rPr>
      </w:pPr>
      <w:r w:rsidRPr="00BE0A3C">
        <w:rPr>
          <w:szCs w:val="24"/>
        </w:rPr>
        <w:t>Předmět rozvíjí komunikační kompetence žáků, kultivované vyjadřování, práci s informacemi a porozumění literárním textům. Přispívá k formování hodnotové orientace a kulturní identity žáků.</w:t>
      </w:r>
    </w:p>
    <w:p w14:paraId="6EDB3B61" w14:textId="77777777" w:rsidR="00FE5A64" w:rsidRPr="00BE0A3C" w:rsidRDefault="00FE5A64" w:rsidP="00FE5A64">
      <w:pPr>
        <w:spacing w:after="160"/>
        <w:rPr>
          <w:szCs w:val="24"/>
        </w:rPr>
      </w:pPr>
      <w:r w:rsidRPr="00BE0A3C">
        <w:rPr>
          <w:szCs w:val="24"/>
        </w:rPr>
        <w:t>Výsledky vzdělávání</w:t>
      </w:r>
    </w:p>
    <w:p w14:paraId="6B81D838" w14:textId="77777777" w:rsidR="00FE5A64" w:rsidRPr="00BE0A3C" w:rsidRDefault="00FE5A64" w:rsidP="00FE5A64">
      <w:pPr>
        <w:spacing w:after="160"/>
        <w:rPr>
          <w:szCs w:val="24"/>
        </w:rPr>
      </w:pPr>
      <w:r>
        <w:rPr>
          <w:szCs w:val="24"/>
        </w:rPr>
        <w:t>Student</w:t>
      </w:r>
      <w:r w:rsidRPr="00BE0A3C">
        <w:rPr>
          <w:szCs w:val="24"/>
        </w:rPr>
        <w:t>:</w:t>
      </w:r>
    </w:p>
    <w:p w14:paraId="6F50D068" w14:textId="77777777" w:rsidR="00FE5A64" w:rsidRPr="00BE0A3C" w:rsidRDefault="00FE5A64" w:rsidP="00FE5A64">
      <w:pPr>
        <w:spacing w:after="160"/>
        <w:ind w:left="74" w:right="74"/>
        <w:contextualSpacing/>
        <w:rPr>
          <w:szCs w:val="24"/>
        </w:rPr>
      </w:pPr>
      <w:r w:rsidRPr="00BE0A3C">
        <w:rPr>
          <w:szCs w:val="24"/>
        </w:rPr>
        <w:t>• používá český jazyk kultivovaně a funkčně,</w:t>
      </w:r>
    </w:p>
    <w:p w14:paraId="0A580D8F" w14:textId="77777777" w:rsidR="00FE5A64" w:rsidRPr="00BE0A3C" w:rsidRDefault="00FE5A64" w:rsidP="00FE5A64">
      <w:pPr>
        <w:spacing w:after="160"/>
        <w:ind w:left="74" w:right="74"/>
        <w:contextualSpacing/>
        <w:rPr>
          <w:szCs w:val="24"/>
        </w:rPr>
      </w:pPr>
      <w:r w:rsidRPr="00BE0A3C">
        <w:rPr>
          <w:szCs w:val="24"/>
        </w:rPr>
        <w:t>• analyzuje a interpretuje texty různých stylů,</w:t>
      </w:r>
    </w:p>
    <w:p w14:paraId="6F0CF074" w14:textId="77777777" w:rsidR="00FE5A64" w:rsidRPr="00BE0A3C" w:rsidRDefault="00FE5A64" w:rsidP="00FE5A64">
      <w:pPr>
        <w:spacing w:after="160"/>
        <w:ind w:left="74" w:right="74"/>
        <w:contextualSpacing/>
        <w:rPr>
          <w:szCs w:val="24"/>
        </w:rPr>
      </w:pPr>
      <w:r w:rsidRPr="00BE0A3C">
        <w:rPr>
          <w:szCs w:val="24"/>
        </w:rPr>
        <w:t>• vytváří odborné, administrativní a publicistické texty,</w:t>
      </w:r>
    </w:p>
    <w:p w14:paraId="5E71733F" w14:textId="77777777" w:rsidR="00FE5A64" w:rsidRPr="00BE0A3C" w:rsidRDefault="00FE5A64" w:rsidP="00FE5A64">
      <w:pPr>
        <w:spacing w:after="160"/>
        <w:ind w:left="74" w:right="74"/>
        <w:contextualSpacing/>
        <w:rPr>
          <w:szCs w:val="24"/>
        </w:rPr>
      </w:pPr>
      <w:r w:rsidRPr="00BE0A3C">
        <w:rPr>
          <w:szCs w:val="24"/>
        </w:rPr>
        <w:t>• prezentuje vlastní názory a argumenty,</w:t>
      </w:r>
    </w:p>
    <w:p w14:paraId="415F2150" w14:textId="77777777" w:rsidR="00FE5A64" w:rsidRPr="00BE0A3C" w:rsidRDefault="00FE5A64" w:rsidP="00FE5A64">
      <w:pPr>
        <w:spacing w:after="160"/>
        <w:ind w:left="74" w:right="74"/>
        <w:contextualSpacing/>
        <w:rPr>
          <w:szCs w:val="24"/>
        </w:rPr>
      </w:pPr>
      <w:r w:rsidRPr="00BE0A3C">
        <w:rPr>
          <w:szCs w:val="24"/>
        </w:rPr>
        <w:t>• orientuje se ve vývoji české a světové literatury,</w:t>
      </w:r>
    </w:p>
    <w:p w14:paraId="798DC357" w14:textId="77777777" w:rsidR="00FE5A64" w:rsidRPr="00BE0A3C" w:rsidRDefault="00FE5A64" w:rsidP="00FE5A64">
      <w:pPr>
        <w:spacing w:after="160"/>
        <w:ind w:left="74" w:right="74"/>
        <w:contextualSpacing/>
        <w:rPr>
          <w:szCs w:val="24"/>
        </w:rPr>
      </w:pPr>
      <w:r w:rsidRPr="00BE0A3C">
        <w:rPr>
          <w:szCs w:val="24"/>
        </w:rPr>
        <w:t>• interpretuje literární díla v historických a společenských souvislostech.</w:t>
      </w:r>
    </w:p>
    <w:p w14:paraId="4E8BD32C" w14:textId="77777777" w:rsidR="00FE5A64" w:rsidRPr="00BE0A3C" w:rsidRDefault="00FE5A64" w:rsidP="00FE5A64">
      <w:pPr>
        <w:spacing w:after="160"/>
        <w:rPr>
          <w:szCs w:val="24"/>
        </w:rPr>
      </w:pPr>
      <w:r w:rsidRPr="00BE0A3C">
        <w:rPr>
          <w:szCs w:val="24"/>
        </w:rPr>
        <w:t>Učivo</w:t>
      </w:r>
    </w:p>
    <w:p w14:paraId="65310E7B" w14:textId="77777777" w:rsidR="00FE5A64" w:rsidRPr="00BE0A3C" w:rsidRDefault="00FE5A64">
      <w:pPr>
        <w:numPr>
          <w:ilvl w:val="0"/>
          <w:numId w:val="19"/>
        </w:numPr>
        <w:spacing w:after="160"/>
        <w:ind w:right="0"/>
        <w:jc w:val="left"/>
        <w:rPr>
          <w:szCs w:val="24"/>
        </w:rPr>
      </w:pPr>
      <w:r w:rsidRPr="00BE0A3C">
        <w:rPr>
          <w:szCs w:val="24"/>
        </w:rPr>
        <w:t>Jazykové vzdělávání</w:t>
      </w:r>
    </w:p>
    <w:p w14:paraId="26057A2C" w14:textId="77777777" w:rsidR="00FE5A64" w:rsidRPr="00BE0A3C" w:rsidRDefault="00FE5A64">
      <w:pPr>
        <w:numPr>
          <w:ilvl w:val="0"/>
          <w:numId w:val="18"/>
        </w:numPr>
        <w:spacing w:after="160"/>
        <w:ind w:left="714" w:right="0" w:hanging="357"/>
        <w:contextualSpacing/>
        <w:jc w:val="left"/>
        <w:rPr>
          <w:szCs w:val="24"/>
        </w:rPr>
      </w:pPr>
      <w:r w:rsidRPr="00BE0A3C">
        <w:rPr>
          <w:szCs w:val="24"/>
        </w:rPr>
        <w:t>český jazyk</w:t>
      </w:r>
    </w:p>
    <w:p w14:paraId="3B2CBCA2" w14:textId="77777777" w:rsidR="00FE5A64" w:rsidRPr="00BE0A3C" w:rsidRDefault="00FE5A64">
      <w:pPr>
        <w:numPr>
          <w:ilvl w:val="0"/>
          <w:numId w:val="18"/>
        </w:numPr>
        <w:spacing w:after="160"/>
        <w:ind w:left="714" w:right="0" w:hanging="357"/>
        <w:contextualSpacing/>
        <w:jc w:val="left"/>
        <w:rPr>
          <w:szCs w:val="24"/>
        </w:rPr>
      </w:pPr>
      <w:r w:rsidRPr="00BE0A3C">
        <w:rPr>
          <w:szCs w:val="24"/>
        </w:rPr>
        <w:t>stylistika</w:t>
      </w:r>
    </w:p>
    <w:p w14:paraId="3E4D53BD" w14:textId="77777777" w:rsidR="00FE5A64" w:rsidRPr="00BE0A3C" w:rsidRDefault="00FE5A64">
      <w:pPr>
        <w:numPr>
          <w:ilvl w:val="0"/>
          <w:numId w:val="18"/>
        </w:numPr>
        <w:spacing w:after="160"/>
        <w:ind w:left="714" w:right="0" w:hanging="357"/>
        <w:contextualSpacing/>
        <w:jc w:val="left"/>
        <w:rPr>
          <w:szCs w:val="24"/>
        </w:rPr>
      </w:pPr>
      <w:r w:rsidRPr="00BE0A3C">
        <w:rPr>
          <w:szCs w:val="24"/>
        </w:rPr>
        <w:t>rétorika</w:t>
      </w:r>
    </w:p>
    <w:p w14:paraId="37925F0A" w14:textId="77777777" w:rsidR="00FE5A64" w:rsidRDefault="00FE5A64">
      <w:pPr>
        <w:numPr>
          <w:ilvl w:val="0"/>
          <w:numId w:val="18"/>
        </w:numPr>
        <w:spacing w:after="160"/>
        <w:ind w:left="714" w:right="0" w:hanging="357"/>
        <w:contextualSpacing/>
        <w:jc w:val="left"/>
        <w:rPr>
          <w:szCs w:val="24"/>
        </w:rPr>
      </w:pPr>
      <w:r w:rsidRPr="00BE0A3C">
        <w:rPr>
          <w:szCs w:val="24"/>
        </w:rPr>
        <w:t>mediální komunikace</w:t>
      </w:r>
    </w:p>
    <w:p w14:paraId="0554D342" w14:textId="77777777" w:rsidR="00FE5A64" w:rsidRPr="00BE0A3C" w:rsidRDefault="00FE5A64" w:rsidP="00FE5A64">
      <w:pPr>
        <w:spacing w:after="160"/>
        <w:ind w:left="714" w:right="0"/>
        <w:contextualSpacing/>
        <w:jc w:val="left"/>
        <w:rPr>
          <w:szCs w:val="24"/>
        </w:rPr>
      </w:pPr>
    </w:p>
    <w:p w14:paraId="22394F8A" w14:textId="77777777" w:rsidR="00FE5A64" w:rsidRPr="00BE0A3C" w:rsidRDefault="00FE5A64">
      <w:pPr>
        <w:numPr>
          <w:ilvl w:val="0"/>
          <w:numId w:val="20"/>
        </w:numPr>
        <w:spacing w:after="160"/>
        <w:ind w:right="0"/>
        <w:jc w:val="left"/>
        <w:rPr>
          <w:szCs w:val="24"/>
        </w:rPr>
      </w:pPr>
      <w:r w:rsidRPr="00BE0A3C">
        <w:rPr>
          <w:szCs w:val="24"/>
        </w:rPr>
        <w:t>Komunikační a slohová výchova</w:t>
      </w:r>
    </w:p>
    <w:p w14:paraId="0BAD1C54" w14:textId="77777777" w:rsidR="00FE5A64" w:rsidRPr="00BE0A3C" w:rsidRDefault="00FE5A64">
      <w:pPr>
        <w:numPr>
          <w:ilvl w:val="0"/>
          <w:numId w:val="21"/>
        </w:numPr>
        <w:spacing w:after="160"/>
        <w:ind w:left="714" w:right="0" w:hanging="357"/>
        <w:contextualSpacing/>
        <w:jc w:val="left"/>
        <w:rPr>
          <w:szCs w:val="24"/>
        </w:rPr>
      </w:pPr>
      <w:r w:rsidRPr="00BE0A3C">
        <w:rPr>
          <w:szCs w:val="24"/>
        </w:rPr>
        <w:t>administrativní styl</w:t>
      </w:r>
    </w:p>
    <w:p w14:paraId="0B248907" w14:textId="77777777" w:rsidR="00FE5A64" w:rsidRPr="00BE0A3C" w:rsidRDefault="00FE5A64">
      <w:pPr>
        <w:numPr>
          <w:ilvl w:val="0"/>
          <w:numId w:val="21"/>
        </w:numPr>
        <w:spacing w:after="160"/>
        <w:ind w:left="714" w:right="0" w:hanging="357"/>
        <w:contextualSpacing/>
        <w:jc w:val="left"/>
        <w:rPr>
          <w:szCs w:val="24"/>
        </w:rPr>
      </w:pPr>
      <w:r w:rsidRPr="00BE0A3C">
        <w:rPr>
          <w:szCs w:val="24"/>
        </w:rPr>
        <w:t>odborný styl</w:t>
      </w:r>
    </w:p>
    <w:p w14:paraId="13A98219" w14:textId="77777777" w:rsidR="00FE5A64" w:rsidRPr="00BE0A3C" w:rsidRDefault="00FE5A64">
      <w:pPr>
        <w:numPr>
          <w:ilvl w:val="0"/>
          <w:numId w:val="21"/>
        </w:numPr>
        <w:spacing w:after="160"/>
        <w:ind w:left="714" w:right="0" w:hanging="357"/>
        <w:contextualSpacing/>
        <w:jc w:val="left"/>
        <w:rPr>
          <w:szCs w:val="24"/>
        </w:rPr>
      </w:pPr>
      <w:r w:rsidRPr="00BE0A3C">
        <w:rPr>
          <w:szCs w:val="24"/>
        </w:rPr>
        <w:t>publicistický styl</w:t>
      </w:r>
    </w:p>
    <w:p w14:paraId="68F0C788" w14:textId="77777777" w:rsidR="00FE5A64" w:rsidRDefault="00FE5A64">
      <w:pPr>
        <w:numPr>
          <w:ilvl w:val="0"/>
          <w:numId w:val="21"/>
        </w:numPr>
        <w:spacing w:after="160"/>
        <w:ind w:left="714" w:right="0" w:hanging="357"/>
        <w:contextualSpacing/>
        <w:jc w:val="left"/>
        <w:rPr>
          <w:szCs w:val="24"/>
        </w:rPr>
      </w:pPr>
      <w:r w:rsidRPr="00BE0A3C">
        <w:rPr>
          <w:szCs w:val="24"/>
        </w:rPr>
        <w:t>prezentace</w:t>
      </w:r>
    </w:p>
    <w:p w14:paraId="78238D10" w14:textId="77777777" w:rsidR="00FE5A64" w:rsidRPr="00BE0A3C" w:rsidRDefault="00FE5A64" w:rsidP="00FE5A64">
      <w:pPr>
        <w:spacing w:after="160"/>
        <w:ind w:left="714" w:right="0"/>
        <w:contextualSpacing/>
        <w:jc w:val="left"/>
        <w:rPr>
          <w:szCs w:val="24"/>
        </w:rPr>
      </w:pPr>
    </w:p>
    <w:p w14:paraId="06E784CB" w14:textId="77777777" w:rsidR="00FE5A64" w:rsidRPr="00BE0A3C" w:rsidRDefault="00FE5A64">
      <w:pPr>
        <w:numPr>
          <w:ilvl w:val="0"/>
          <w:numId w:val="22"/>
        </w:numPr>
        <w:spacing w:after="160"/>
        <w:ind w:right="0"/>
        <w:jc w:val="left"/>
        <w:rPr>
          <w:szCs w:val="24"/>
        </w:rPr>
      </w:pPr>
      <w:r w:rsidRPr="00BE0A3C">
        <w:rPr>
          <w:szCs w:val="24"/>
        </w:rPr>
        <w:t>Literární vzdělávání</w:t>
      </w:r>
    </w:p>
    <w:p w14:paraId="7ADE1B76" w14:textId="77777777" w:rsidR="00FE5A64" w:rsidRPr="00BE0A3C" w:rsidRDefault="00FE5A64">
      <w:pPr>
        <w:numPr>
          <w:ilvl w:val="0"/>
          <w:numId w:val="23"/>
        </w:numPr>
        <w:spacing w:after="160"/>
        <w:ind w:left="714" w:right="0" w:hanging="357"/>
        <w:contextualSpacing/>
        <w:jc w:val="left"/>
        <w:rPr>
          <w:szCs w:val="24"/>
        </w:rPr>
      </w:pPr>
      <w:r w:rsidRPr="00BE0A3C">
        <w:rPr>
          <w:szCs w:val="24"/>
        </w:rPr>
        <w:t>světová literatura</w:t>
      </w:r>
    </w:p>
    <w:p w14:paraId="35D07527" w14:textId="77777777" w:rsidR="00FE5A64" w:rsidRPr="00BE0A3C" w:rsidRDefault="00FE5A64">
      <w:pPr>
        <w:numPr>
          <w:ilvl w:val="0"/>
          <w:numId w:val="23"/>
        </w:numPr>
        <w:spacing w:after="160"/>
        <w:ind w:left="714" w:right="0" w:hanging="357"/>
        <w:contextualSpacing/>
        <w:jc w:val="left"/>
        <w:rPr>
          <w:szCs w:val="24"/>
        </w:rPr>
      </w:pPr>
      <w:r w:rsidRPr="00BE0A3C">
        <w:rPr>
          <w:szCs w:val="24"/>
        </w:rPr>
        <w:lastRenderedPageBreak/>
        <w:t>česká literatura</w:t>
      </w:r>
    </w:p>
    <w:p w14:paraId="192B399A" w14:textId="77777777" w:rsidR="00FE5A64" w:rsidRPr="00BE0A3C" w:rsidRDefault="00FE5A64">
      <w:pPr>
        <w:numPr>
          <w:ilvl w:val="0"/>
          <w:numId w:val="23"/>
        </w:numPr>
        <w:spacing w:after="160"/>
        <w:ind w:left="714" w:right="0" w:hanging="357"/>
        <w:contextualSpacing/>
        <w:jc w:val="left"/>
        <w:rPr>
          <w:szCs w:val="24"/>
        </w:rPr>
      </w:pPr>
      <w:r w:rsidRPr="00BE0A3C">
        <w:rPr>
          <w:szCs w:val="24"/>
        </w:rPr>
        <w:t>literární směry</w:t>
      </w:r>
    </w:p>
    <w:p w14:paraId="2A4D9A05" w14:textId="77777777" w:rsidR="00FE5A64" w:rsidRDefault="00FE5A64">
      <w:pPr>
        <w:numPr>
          <w:ilvl w:val="0"/>
          <w:numId w:val="23"/>
        </w:numPr>
        <w:spacing w:after="160"/>
        <w:ind w:left="714" w:right="0" w:hanging="357"/>
        <w:contextualSpacing/>
        <w:jc w:val="left"/>
        <w:rPr>
          <w:szCs w:val="24"/>
        </w:rPr>
      </w:pPr>
      <w:r w:rsidRPr="00BE0A3C">
        <w:rPr>
          <w:szCs w:val="24"/>
        </w:rPr>
        <w:t>současná literatura</w:t>
      </w:r>
    </w:p>
    <w:p w14:paraId="7E1A79D2" w14:textId="77777777" w:rsidR="00FE5A64" w:rsidRPr="00BE0A3C" w:rsidRDefault="00FE5A64" w:rsidP="00FE5A64">
      <w:pPr>
        <w:spacing w:after="160"/>
        <w:ind w:left="714" w:right="0"/>
        <w:contextualSpacing/>
        <w:jc w:val="left"/>
        <w:rPr>
          <w:szCs w:val="24"/>
        </w:rPr>
      </w:pPr>
    </w:p>
    <w:p w14:paraId="58C05C7B" w14:textId="77777777" w:rsidR="00FE5A64" w:rsidRPr="00BE0A3C" w:rsidRDefault="00FE5A64">
      <w:pPr>
        <w:numPr>
          <w:ilvl w:val="0"/>
          <w:numId w:val="24"/>
        </w:numPr>
        <w:spacing w:after="160"/>
        <w:ind w:right="0"/>
        <w:jc w:val="left"/>
        <w:rPr>
          <w:szCs w:val="24"/>
        </w:rPr>
      </w:pPr>
      <w:r w:rsidRPr="00BE0A3C">
        <w:rPr>
          <w:szCs w:val="24"/>
        </w:rPr>
        <w:t>Práce s informacemi</w:t>
      </w:r>
    </w:p>
    <w:p w14:paraId="66A8C9CD" w14:textId="77777777" w:rsidR="00FE5A64" w:rsidRPr="00BE0A3C" w:rsidRDefault="00FE5A64">
      <w:pPr>
        <w:numPr>
          <w:ilvl w:val="0"/>
          <w:numId w:val="25"/>
        </w:numPr>
        <w:spacing w:after="160"/>
        <w:ind w:left="714" w:right="0" w:hanging="357"/>
        <w:contextualSpacing/>
        <w:jc w:val="left"/>
        <w:rPr>
          <w:szCs w:val="24"/>
        </w:rPr>
      </w:pPr>
      <w:r w:rsidRPr="00BE0A3C">
        <w:rPr>
          <w:szCs w:val="24"/>
        </w:rPr>
        <w:t>informační zdroje</w:t>
      </w:r>
    </w:p>
    <w:p w14:paraId="7452A59F" w14:textId="77777777" w:rsidR="00FE5A64" w:rsidRDefault="00FE5A64">
      <w:pPr>
        <w:numPr>
          <w:ilvl w:val="0"/>
          <w:numId w:val="25"/>
        </w:numPr>
        <w:spacing w:after="160"/>
        <w:ind w:left="714" w:right="0" w:hanging="357"/>
        <w:contextualSpacing/>
        <w:jc w:val="left"/>
        <w:rPr>
          <w:szCs w:val="24"/>
        </w:rPr>
      </w:pPr>
      <w:r w:rsidRPr="00BE0A3C">
        <w:rPr>
          <w:szCs w:val="24"/>
        </w:rPr>
        <w:t>mediální gramotnost</w:t>
      </w:r>
    </w:p>
    <w:p w14:paraId="21A8B109" w14:textId="77777777" w:rsidR="00FE5A64" w:rsidRDefault="00FE5A64">
      <w:pPr>
        <w:numPr>
          <w:ilvl w:val="0"/>
          <w:numId w:val="25"/>
        </w:numPr>
        <w:spacing w:after="160"/>
        <w:ind w:left="714" w:right="0" w:hanging="357"/>
        <w:contextualSpacing/>
        <w:jc w:val="left"/>
        <w:rPr>
          <w:szCs w:val="24"/>
        </w:rPr>
      </w:pPr>
      <w:r w:rsidRPr="00846885">
        <w:rPr>
          <w:szCs w:val="24"/>
        </w:rPr>
        <w:t>kritické myšlení</w:t>
      </w:r>
    </w:p>
    <w:p w14:paraId="5F9C6BE0" w14:textId="77777777" w:rsidR="00FE5A64" w:rsidRPr="001B6A17" w:rsidRDefault="00FE5A64" w:rsidP="00FE5A64"/>
    <w:p w14:paraId="0EE366C4" w14:textId="77777777" w:rsidR="00FE5A64" w:rsidRDefault="00FE5A64" w:rsidP="00FE5A64">
      <w:pPr>
        <w:pStyle w:val="Nadpis3"/>
      </w:pPr>
      <w:r>
        <w:t>anglický jazyk</w:t>
      </w:r>
    </w:p>
    <w:p w14:paraId="44EA2061" w14:textId="77777777" w:rsidR="00FE5A64" w:rsidRDefault="00FE5A64" w:rsidP="00FE5A64">
      <w:pPr>
        <w:rPr>
          <w:i/>
          <w:iCs/>
        </w:rPr>
      </w:pPr>
      <w:r w:rsidRPr="00116F19">
        <w:rPr>
          <w:i/>
          <w:iCs/>
        </w:rPr>
        <w:t xml:space="preserve">Týdenní hodinová dotace: 3 – 3 – 3 </w:t>
      </w:r>
      <w:r>
        <w:rPr>
          <w:i/>
          <w:iCs/>
        </w:rPr>
        <w:t>–</w:t>
      </w:r>
      <w:r w:rsidRPr="00116F19">
        <w:rPr>
          <w:i/>
          <w:iCs/>
        </w:rPr>
        <w:t xml:space="preserve"> 3</w:t>
      </w:r>
    </w:p>
    <w:p w14:paraId="64E90566" w14:textId="77777777" w:rsidR="00FE5A64" w:rsidRDefault="00FE5A64" w:rsidP="00FE5A64">
      <w:pPr>
        <w:spacing w:after="160"/>
        <w:rPr>
          <w:szCs w:val="24"/>
        </w:rPr>
      </w:pPr>
      <w:r w:rsidRPr="003E28A2">
        <w:rPr>
          <w:szCs w:val="24"/>
        </w:rPr>
        <w:t>Anglický jazyk je cizojazyčný a komunikativně zaměřený vyučovací předmět, který rozvíjí schopnost žáků efektivně porozumět a vyjadřovat se v angličtině v ústní i písemné podobě. Jakožto hlavní globální komunikativní jazyk (lingua franca) připravuje žáky na mezinárodní komunikaci, studium, práci v globálním prostředí a otevřený přístup k informacím i kultuře.</w:t>
      </w:r>
    </w:p>
    <w:p w14:paraId="5A8103ED" w14:textId="77777777" w:rsidR="00FE5A64" w:rsidRDefault="00FE5A64" w:rsidP="00FE5A64">
      <w:pPr>
        <w:spacing w:after="160"/>
        <w:ind w:right="0"/>
        <w:contextualSpacing/>
        <w:jc w:val="left"/>
        <w:rPr>
          <w:szCs w:val="24"/>
        </w:rPr>
      </w:pPr>
      <w:r>
        <w:rPr>
          <w:szCs w:val="24"/>
        </w:rPr>
        <w:t>Tematické celky:</w:t>
      </w:r>
    </w:p>
    <w:p w14:paraId="22808E31" w14:textId="77777777" w:rsidR="00FE5A64" w:rsidRPr="003E28A2" w:rsidRDefault="00FE5A64">
      <w:pPr>
        <w:pStyle w:val="Odstavecseseznamem"/>
        <w:numPr>
          <w:ilvl w:val="0"/>
          <w:numId w:val="37"/>
        </w:numPr>
        <w:spacing w:after="160"/>
        <w:ind w:right="0"/>
        <w:jc w:val="left"/>
        <w:rPr>
          <w:szCs w:val="24"/>
        </w:rPr>
      </w:pPr>
      <w:r w:rsidRPr="003E28A2">
        <w:rPr>
          <w:szCs w:val="24"/>
        </w:rPr>
        <w:t>Receptivní jazykové dovednosti:</w:t>
      </w:r>
    </w:p>
    <w:p w14:paraId="38DBA147" w14:textId="77777777" w:rsidR="00FE5A64" w:rsidRPr="003E28A2" w:rsidRDefault="00FE5A64">
      <w:pPr>
        <w:pStyle w:val="Odstavecseseznamem"/>
        <w:numPr>
          <w:ilvl w:val="1"/>
          <w:numId w:val="37"/>
        </w:numPr>
        <w:spacing w:after="160"/>
        <w:ind w:right="0"/>
        <w:jc w:val="left"/>
        <w:rPr>
          <w:szCs w:val="24"/>
        </w:rPr>
      </w:pPr>
      <w:r w:rsidRPr="003E28A2">
        <w:rPr>
          <w:szCs w:val="24"/>
        </w:rPr>
        <w:t>Poslech s porozuměním: Vnímání a chápaní mluveného slova v různých tempech, přízvucích a běžných komunikativních situacích.</w:t>
      </w:r>
    </w:p>
    <w:p w14:paraId="5CC6F277" w14:textId="77777777" w:rsidR="00FE5A64" w:rsidRPr="003E28A2" w:rsidRDefault="00FE5A64">
      <w:pPr>
        <w:pStyle w:val="Odstavecseseznamem"/>
        <w:numPr>
          <w:ilvl w:val="1"/>
          <w:numId w:val="37"/>
        </w:numPr>
        <w:spacing w:after="160"/>
        <w:ind w:right="0"/>
        <w:jc w:val="left"/>
        <w:rPr>
          <w:szCs w:val="24"/>
        </w:rPr>
      </w:pPr>
      <w:r w:rsidRPr="003E28A2">
        <w:rPr>
          <w:szCs w:val="24"/>
        </w:rPr>
        <w:t>Čtení s porozuměním: Práce s textem (literárním, odborným, novinovým či digitálním), vyhledávání hlavních i detailních informací.</w:t>
      </w:r>
    </w:p>
    <w:p w14:paraId="5750989E" w14:textId="77777777" w:rsidR="00FE5A64" w:rsidRPr="003E28A2" w:rsidRDefault="00FE5A64">
      <w:pPr>
        <w:pStyle w:val="Odstavecseseznamem"/>
        <w:numPr>
          <w:ilvl w:val="0"/>
          <w:numId w:val="37"/>
        </w:numPr>
        <w:spacing w:after="160"/>
        <w:ind w:right="0"/>
        <w:jc w:val="left"/>
        <w:rPr>
          <w:szCs w:val="24"/>
        </w:rPr>
      </w:pPr>
      <w:r w:rsidRPr="003E28A2">
        <w:rPr>
          <w:szCs w:val="24"/>
        </w:rPr>
        <w:t>Produktivní jazykové dovednosti:</w:t>
      </w:r>
    </w:p>
    <w:p w14:paraId="49FBD9FD" w14:textId="77777777" w:rsidR="00FE5A64" w:rsidRPr="003E28A2" w:rsidRDefault="00FE5A64">
      <w:pPr>
        <w:pStyle w:val="Odstavecseseznamem"/>
        <w:numPr>
          <w:ilvl w:val="1"/>
          <w:numId w:val="37"/>
        </w:numPr>
        <w:spacing w:after="160"/>
        <w:ind w:right="0"/>
        <w:jc w:val="left"/>
        <w:rPr>
          <w:szCs w:val="24"/>
        </w:rPr>
      </w:pPr>
      <w:r w:rsidRPr="003E28A2">
        <w:rPr>
          <w:szCs w:val="24"/>
        </w:rPr>
        <w:t>Mluvení a ústní interakce: Plynulé vyjadřování vlastních myšlenek, účast v konverzaci, argumentace, prezentace a zvládání situací z běžného života (traveling, shopping, social networking).</w:t>
      </w:r>
    </w:p>
    <w:p w14:paraId="5DE68AA9" w14:textId="77777777" w:rsidR="00FE5A64" w:rsidRPr="003E28A2" w:rsidRDefault="00FE5A64">
      <w:pPr>
        <w:pStyle w:val="Odstavecseseznamem"/>
        <w:numPr>
          <w:ilvl w:val="1"/>
          <w:numId w:val="37"/>
        </w:numPr>
        <w:spacing w:after="160"/>
        <w:ind w:right="0"/>
        <w:jc w:val="left"/>
        <w:rPr>
          <w:szCs w:val="24"/>
        </w:rPr>
      </w:pPr>
      <w:r w:rsidRPr="003E28A2">
        <w:rPr>
          <w:szCs w:val="24"/>
        </w:rPr>
        <w:t>Písemný projev: Tvorba souvislých textů různých žánrů (formální i neformální e-maily, esej, popis, zpráva).</w:t>
      </w:r>
    </w:p>
    <w:p w14:paraId="706267BC" w14:textId="77777777" w:rsidR="00FE5A64" w:rsidRPr="003E28A2" w:rsidRDefault="00FE5A64">
      <w:pPr>
        <w:pStyle w:val="Odstavecseseznamem"/>
        <w:numPr>
          <w:ilvl w:val="0"/>
          <w:numId w:val="37"/>
        </w:numPr>
        <w:spacing w:after="160"/>
        <w:ind w:right="0"/>
        <w:jc w:val="left"/>
        <w:rPr>
          <w:szCs w:val="24"/>
        </w:rPr>
      </w:pPr>
      <w:r w:rsidRPr="003E28A2">
        <w:rPr>
          <w:szCs w:val="24"/>
        </w:rPr>
        <w:t>Jazykové prostředky (Gramatika a slovní zásoba): Osvojování gramatických struktur, pravopisu, výslovnosti a tematické slovní zásoby nutné pro přesné a správné vyjadřování.</w:t>
      </w:r>
    </w:p>
    <w:p w14:paraId="0A32782F" w14:textId="77777777" w:rsidR="00FE5A64" w:rsidRPr="003E28A2" w:rsidRDefault="00FE5A64">
      <w:pPr>
        <w:pStyle w:val="Odstavecseseznamem"/>
        <w:numPr>
          <w:ilvl w:val="0"/>
          <w:numId w:val="37"/>
        </w:numPr>
        <w:spacing w:after="160"/>
        <w:ind w:right="0"/>
        <w:jc w:val="left"/>
        <w:rPr>
          <w:szCs w:val="24"/>
        </w:rPr>
      </w:pPr>
      <w:r w:rsidRPr="003E28A2">
        <w:rPr>
          <w:szCs w:val="24"/>
        </w:rPr>
        <w:t>Reálie a interkulturní přehled: Seznámení s kulturou, historií, geografií a zvyky anglicky mluvících zemí (Velká Británie, USA, Kanada, Austrálie a další) i globálním kontextem jazyka.</w:t>
      </w:r>
    </w:p>
    <w:p w14:paraId="1CD80DD3" w14:textId="77777777" w:rsidR="00FE5A64" w:rsidRPr="00CF57B0" w:rsidRDefault="00FE5A64" w:rsidP="006034A1">
      <w:pPr>
        <w:tabs>
          <w:tab w:val="left" w:pos="284"/>
        </w:tabs>
        <w:ind w:left="0"/>
      </w:pPr>
    </w:p>
    <w:p w14:paraId="279722F5" w14:textId="77777777" w:rsidR="00FE5A64" w:rsidRDefault="00FE5A64" w:rsidP="00FE5A64">
      <w:pPr>
        <w:pStyle w:val="Nadpis2"/>
      </w:pPr>
      <w:bookmarkStart w:id="45" w:name="_Toc238396358"/>
      <w:r>
        <w:t>člověk a společnost</w:t>
      </w:r>
      <w:bookmarkEnd w:id="45"/>
    </w:p>
    <w:p w14:paraId="6C24D988" w14:textId="77777777" w:rsidR="00FE5A64" w:rsidRDefault="00FE5A64" w:rsidP="00FE5A64">
      <w:pPr>
        <w:pStyle w:val="Nadpis3"/>
      </w:pPr>
      <w:r>
        <w:t>charakteristika vzdělávací oblasti</w:t>
      </w:r>
    </w:p>
    <w:p w14:paraId="5CBA3003" w14:textId="77777777" w:rsidR="00FE5A64" w:rsidRPr="001B6A17" w:rsidRDefault="00FE5A64" w:rsidP="00FE5A64">
      <w:r w:rsidRPr="001B6A17">
        <w:t>Společenskovědní vzdělávání integruje poznatky z různých společenských věd (sociologie, psychologie, politologie, právo, filozofie a historie s důrazem na moderní dějiny).</w:t>
      </w:r>
      <w:r>
        <w:t xml:space="preserve"> Cílem je p</w:t>
      </w:r>
      <w:r w:rsidRPr="001B6A17">
        <w:t>řipravit žáka na aktivní, odpovědný a samostatný život v demokratické společnosti. Vzdělávání směřuje k tomu, aby žák porozuměl složitosti moderního světa, dokázal se v něm orientovat, kriticky myslet a jednat v souladu s právními a morálními normami.</w:t>
      </w:r>
      <w:r>
        <w:t xml:space="preserve"> </w:t>
      </w:r>
      <w:r w:rsidRPr="001B6A17">
        <w:t>Zvláštní důraz je kladen na rozvoj sociálně-komunikačních dovedností, pochopení multikulturní povahy současného světa, globalizačních procesů a etických principů</w:t>
      </w:r>
      <w:r>
        <w:t>.</w:t>
      </w:r>
    </w:p>
    <w:p w14:paraId="6DD0DBCC" w14:textId="77777777" w:rsidR="00FE5A64" w:rsidRDefault="00FE5A64" w:rsidP="00FE5A64">
      <w:pPr>
        <w:pStyle w:val="Nadpis3"/>
      </w:pPr>
      <w:r>
        <w:lastRenderedPageBreak/>
        <w:t>klíčové kompetence a základní gramotnosti</w:t>
      </w:r>
    </w:p>
    <w:p w14:paraId="008D12DB" w14:textId="77777777" w:rsidR="00FE5A64" w:rsidRPr="001B6A17" w:rsidRDefault="00FE5A64" w:rsidP="00FE5A64">
      <w:r w:rsidRPr="001B6A17">
        <w:t>V rámci společenskovědního vzdělávání se systematicky rozvíjejí jak obecné klíčové kompetence, tak základní gramotnosti</w:t>
      </w:r>
      <w:r>
        <w:t>. Zejména se rozvíjí o</w:t>
      </w:r>
      <w:r w:rsidRPr="001B6A17">
        <w:t>bčanské kompetence a kulturní povědomí</w:t>
      </w:r>
      <w:r>
        <w:t>, k</w:t>
      </w:r>
      <w:r w:rsidRPr="001B6A17">
        <w:t>ompetence k řešení problémů a kritické myšlení</w:t>
      </w:r>
      <w:r>
        <w:t>, k</w:t>
      </w:r>
      <w:r w:rsidRPr="0096262C">
        <w:t>omunikativní a sociální kompetence</w:t>
      </w:r>
      <w:r>
        <w:t>, č</w:t>
      </w:r>
      <w:r w:rsidRPr="0096262C">
        <w:t>tenářská a informační gramotnost</w:t>
      </w:r>
      <w:r>
        <w:t>, p</w:t>
      </w:r>
      <w:r w:rsidRPr="0096262C">
        <w:t>rávní a finanční gramotnost</w:t>
      </w:r>
      <w:r>
        <w:t>.</w:t>
      </w:r>
    </w:p>
    <w:p w14:paraId="3F1904D8" w14:textId="77777777" w:rsidR="00FE5A64" w:rsidRDefault="00FE5A64" w:rsidP="00FE5A64">
      <w:pPr>
        <w:pStyle w:val="Nadpis3"/>
      </w:pPr>
      <w:r>
        <w:t>obsah vzdělávací oblasti</w:t>
      </w:r>
    </w:p>
    <w:p w14:paraId="3DDBAF88" w14:textId="77777777" w:rsidR="00FE5A64" w:rsidRPr="0096262C" w:rsidRDefault="00FE5A64" w:rsidP="00FE5A64">
      <w:r w:rsidRPr="0096262C">
        <w:t>Obsah je obvykle rozdělen do několika tematických celků</w:t>
      </w:r>
      <w:r>
        <w:t>. Jedná se o celek člověk jako jedinec, člověk ve společnosti, mezinárodní vztahy a globální svět, člověk a právo, člověk a dějiny.</w:t>
      </w:r>
    </w:p>
    <w:p w14:paraId="2FE9CA46" w14:textId="77777777" w:rsidR="00FE5A64" w:rsidRDefault="00FE5A64" w:rsidP="00FE5A64">
      <w:pPr>
        <w:pStyle w:val="Nadpis3"/>
      </w:pPr>
      <w:r>
        <w:t>pojetí výuky</w:t>
      </w:r>
    </w:p>
    <w:p w14:paraId="3701BF6A" w14:textId="77777777" w:rsidR="00FE5A64" w:rsidRPr="0096262C" w:rsidRDefault="00FE5A64" w:rsidP="00FE5A64">
      <w:r w:rsidRPr="0096262C">
        <w:t>Výuka společenskovědních předmětů ustupuje od pouhého encyklopedického memorování faktů a orientuje se na praktickou aplikaci a aktivní učení</w:t>
      </w:r>
      <w:r>
        <w:t xml:space="preserve">. </w:t>
      </w:r>
      <w:r w:rsidRPr="0096262C">
        <w:t>Využívají se metody jako řízená diskuse, debata (např. o aktuálním politickém a společenském dění), brainstorming, skupinové projekty a inscenační metody (role-play).</w:t>
      </w:r>
      <w:r>
        <w:t xml:space="preserve"> </w:t>
      </w:r>
      <w:r w:rsidRPr="0096262C">
        <w:t>Žáci pracují s reálnými mediálními texty, učí se odhalovat argumentační fauly a fake news, porovnávají různé zdroje informací.</w:t>
      </w:r>
      <w:r>
        <w:t xml:space="preserve"> </w:t>
      </w:r>
    </w:p>
    <w:p w14:paraId="59191322" w14:textId="77777777" w:rsidR="00FE5A64" w:rsidRDefault="00FE5A64" w:rsidP="00FE5A64">
      <w:pPr>
        <w:pStyle w:val="Nadpis3"/>
      </w:pPr>
      <w:r>
        <w:t>občanská nauka</w:t>
      </w:r>
    </w:p>
    <w:p w14:paraId="31FFE016" w14:textId="77777777" w:rsidR="00FE5A64" w:rsidRDefault="00FE5A64" w:rsidP="00FE5A64">
      <w:pPr>
        <w:rPr>
          <w:i/>
          <w:iCs/>
        </w:rPr>
      </w:pPr>
      <w:r w:rsidRPr="00116F19">
        <w:rPr>
          <w:i/>
          <w:iCs/>
        </w:rPr>
        <w:t xml:space="preserve">Týdenní hodinová dotace: </w:t>
      </w:r>
      <w:r>
        <w:rPr>
          <w:i/>
          <w:iCs/>
        </w:rPr>
        <w:t>1</w:t>
      </w:r>
      <w:r w:rsidRPr="00116F19">
        <w:rPr>
          <w:i/>
          <w:iCs/>
        </w:rPr>
        <w:t xml:space="preserve"> – </w:t>
      </w:r>
      <w:r>
        <w:rPr>
          <w:i/>
          <w:iCs/>
        </w:rPr>
        <w:t>1</w:t>
      </w:r>
      <w:r w:rsidRPr="00116F19">
        <w:rPr>
          <w:i/>
          <w:iCs/>
        </w:rPr>
        <w:t xml:space="preserve"> – </w:t>
      </w:r>
      <w:r>
        <w:rPr>
          <w:i/>
          <w:iCs/>
        </w:rPr>
        <w:t>1</w:t>
      </w:r>
      <w:r w:rsidRPr="00116F19">
        <w:rPr>
          <w:i/>
          <w:iCs/>
        </w:rPr>
        <w:t xml:space="preserve"> </w:t>
      </w:r>
      <w:r>
        <w:rPr>
          <w:i/>
          <w:iCs/>
        </w:rPr>
        <w:t>–</w:t>
      </w:r>
      <w:r w:rsidRPr="00116F19">
        <w:rPr>
          <w:i/>
          <w:iCs/>
        </w:rPr>
        <w:t xml:space="preserve"> </w:t>
      </w:r>
      <w:r>
        <w:rPr>
          <w:i/>
          <w:iCs/>
        </w:rPr>
        <w:t>1</w:t>
      </w:r>
    </w:p>
    <w:p w14:paraId="40447293" w14:textId="77777777" w:rsidR="00FE5A64" w:rsidRDefault="00FE5A64" w:rsidP="00FE5A64">
      <w:pPr>
        <w:spacing w:after="160"/>
        <w:rPr>
          <w:szCs w:val="24"/>
        </w:rPr>
      </w:pPr>
      <w:r w:rsidRPr="003E28A2">
        <w:rPr>
          <w:szCs w:val="24"/>
        </w:rPr>
        <w:t xml:space="preserve">Občanská nauka </w:t>
      </w:r>
      <w:r>
        <w:rPr>
          <w:szCs w:val="24"/>
        </w:rPr>
        <w:t xml:space="preserve">je </w:t>
      </w:r>
      <w:r w:rsidRPr="003E28A2">
        <w:rPr>
          <w:szCs w:val="24"/>
        </w:rPr>
        <w:t>klíčový společenskovědní předmět, který žáky uvádí do fungování státu, společnosti a mezilidských vztahů. Připravuje je na aktivní, zodpovědný a plnohodnotný občanský život v demokratické společnosti a pomáhá jim zorientovat se v základních filosofických, politických a sociálních otázkách.</w:t>
      </w:r>
    </w:p>
    <w:p w14:paraId="1CEC4F4A" w14:textId="77777777" w:rsidR="00FE5A64" w:rsidRDefault="00FE5A64" w:rsidP="00FE5A64">
      <w:pPr>
        <w:spacing w:after="160"/>
        <w:ind w:right="0"/>
        <w:contextualSpacing/>
        <w:jc w:val="left"/>
        <w:rPr>
          <w:szCs w:val="24"/>
        </w:rPr>
      </w:pPr>
      <w:r>
        <w:rPr>
          <w:szCs w:val="24"/>
        </w:rPr>
        <w:t>Tematické celky:</w:t>
      </w:r>
    </w:p>
    <w:p w14:paraId="30AA9437" w14:textId="77777777" w:rsidR="00FE5A64" w:rsidRPr="003E28A2" w:rsidRDefault="00FE5A64">
      <w:pPr>
        <w:pStyle w:val="Odstavecseseznamem"/>
        <w:numPr>
          <w:ilvl w:val="0"/>
          <w:numId w:val="36"/>
        </w:numPr>
        <w:spacing w:after="160"/>
        <w:ind w:right="0"/>
        <w:jc w:val="left"/>
        <w:rPr>
          <w:szCs w:val="24"/>
        </w:rPr>
      </w:pPr>
      <w:r w:rsidRPr="003E28A2">
        <w:rPr>
          <w:szCs w:val="24"/>
        </w:rPr>
        <w:t>Politologie a státoprávní fungování: Typy států, principy demokracie a volební systémy, fungování státní správy a samosprávy, dělba moci a ústava, politické ideologie a instituce Evropské unie.</w:t>
      </w:r>
    </w:p>
    <w:p w14:paraId="1B04BCA7" w14:textId="77777777" w:rsidR="00FE5A64" w:rsidRPr="003E28A2" w:rsidRDefault="00FE5A64">
      <w:pPr>
        <w:pStyle w:val="Odstavecseseznamem"/>
        <w:numPr>
          <w:ilvl w:val="0"/>
          <w:numId w:val="36"/>
        </w:numPr>
        <w:spacing w:after="160"/>
        <w:ind w:right="0"/>
        <w:jc w:val="left"/>
        <w:rPr>
          <w:szCs w:val="24"/>
        </w:rPr>
      </w:pPr>
      <w:r w:rsidRPr="003E28A2">
        <w:rPr>
          <w:szCs w:val="24"/>
        </w:rPr>
        <w:t>Právo a lidská práva: Základní lidská a občanská práva (Listina základních práv a svobod), základy právního řádu (občanské, rodinné, pracovní a trestní právo) a řešení běžných právních situací.</w:t>
      </w:r>
    </w:p>
    <w:p w14:paraId="1FC60EC3" w14:textId="77777777" w:rsidR="00FE5A64" w:rsidRPr="003E28A2" w:rsidRDefault="00FE5A64">
      <w:pPr>
        <w:pStyle w:val="Odstavecseseznamem"/>
        <w:numPr>
          <w:ilvl w:val="0"/>
          <w:numId w:val="36"/>
        </w:numPr>
        <w:spacing w:after="160"/>
        <w:ind w:right="0"/>
        <w:jc w:val="left"/>
        <w:rPr>
          <w:szCs w:val="24"/>
        </w:rPr>
      </w:pPr>
      <w:r w:rsidRPr="003E28A2">
        <w:rPr>
          <w:szCs w:val="24"/>
        </w:rPr>
        <w:t>Sociologie a psychologie: Postavení jedince ve společnosti, rodina, sociální skupiny a struktura společnosti, mezilidská komunikace, řešení konfliktů a prevence patologických jevů.</w:t>
      </w:r>
    </w:p>
    <w:p w14:paraId="0C311C3F" w14:textId="77777777" w:rsidR="00FE5A64" w:rsidRPr="003E28A2" w:rsidRDefault="00FE5A64">
      <w:pPr>
        <w:pStyle w:val="Odstavecseseznamem"/>
        <w:numPr>
          <w:ilvl w:val="0"/>
          <w:numId w:val="36"/>
        </w:numPr>
        <w:spacing w:after="160"/>
        <w:ind w:right="0"/>
        <w:jc w:val="left"/>
        <w:rPr>
          <w:szCs w:val="24"/>
        </w:rPr>
      </w:pPr>
      <w:r w:rsidRPr="003E28A2">
        <w:rPr>
          <w:szCs w:val="24"/>
        </w:rPr>
        <w:t>Ekonomie a finanční gramotnost: Fungování tržní ekonomiky, role státu v hospodářství, trh práce, osobní finance a odpovědné spotřebitelské chování.</w:t>
      </w:r>
    </w:p>
    <w:p w14:paraId="5315425A" w14:textId="77777777" w:rsidR="00FE5A64" w:rsidRPr="003E28A2" w:rsidRDefault="00FE5A64">
      <w:pPr>
        <w:pStyle w:val="Odstavecseseznamem"/>
        <w:numPr>
          <w:ilvl w:val="0"/>
          <w:numId w:val="36"/>
        </w:numPr>
        <w:spacing w:after="160"/>
        <w:ind w:right="0"/>
        <w:jc w:val="left"/>
        <w:rPr>
          <w:szCs w:val="24"/>
        </w:rPr>
      </w:pPr>
      <w:r w:rsidRPr="003E28A2">
        <w:rPr>
          <w:szCs w:val="24"/>
        </w:rPr>
        <w:t>Etika, filozofie a globální témata: Mravní hodnoty, tolerance k odlišnostem, vztah člověka k přírodě a řešení globálních problémů (ekologie, chudoba, migrace).</w:t>
      </w:r>
    </w:p>
    <w:p w14:paraId="719F49A3" w14:textId="77777777" w:rsidR="00FE5A64" w:rsidRDefault="00FE5A64" w:rsidP="00FE5A64">
      <w:pPr>
        <w:rPr>
          <w:rFonts w:eastAsia="Times New Roman" w:cs="Times New Roman"/>
          <w:b/>
          <w:bCs/>
          <w:szCs w:val="24"/>
          <w:lang w:eastAsia="cs-CZ"/>
        </w:rPr>
      </w:pPr>
    </w:p>
    <w:p w14:paraId="06D8F558" w14:textId="77777777" w:rsidR="00FE5A64" w:rsidRDefault="00FE5A64" w:rsidP="00FE5A64">
      <w:pPr>
        <w:pStyle w:val="Nadpis3"/>
      </w:pPr>
      <w:r>
        <w:t>Dějepis</w:t>
      </w:r>
    </w:p>
    <w:p w14:paraId="4C48DFA6" w14:textId="7D5334E0" w:rsidR="00FE5A64" w:rsidRDefault="00FE5A64" w:rsidP="00FE5A64">
      <w:pPr>
        <w:rPr>
          <w:i/>
          <w:iCs/>
        </w:rPr>
      </w:pPr>
      <w:r w:rsidRPr="00116F19">
        <w:rPr>
          <w:i/>
          <w:iCs/>
        </w:rPr>
        <w:t xml:space="preserve">Týdenní hodinová dotace: </w:t>
      </w:r>
      <w:r>
        <w:rPr>
          <w:i/>
          <w:iCs/>
        </w:rPr>
        <w:t>2</w:t>
      </w:r>
      <w:r w:rsidRPr="00116F19">
        <w:rPr>
          <w:i/>
          <w:iCs/>
        </w:rPr>
        <w:t xml:space="preserve"> – </w:t>
      </w:r>
      <w:r w:rsidR="006034A1">
        <w:rPr>
          <w:i/>
          <w:iCs/>
        </w:rPr>
        <w:t>1</w:t>
      </w:r>
      <w:r w:rsidRPr="00116F19">
        <w:rPr>
          <w:i/>
          <w:iCs/>
        </w:rPr>
        <w:t xml:space="preserve"> – </w:t>
      </w:r>
      <w:r>
        <w:rPr>
          <w:i/>
          <w:iCs/>
        </w:rPr>
        <w:t>0</w:t>
      </w:r>
      <w:r w:rsidRPr="00116F19">
        <w:rPr>
          <w:i/>
          <w:iCs/>
        </w:rPr>
        <w:t xml:space="preserve"> </w:t>
      </w:r>
      <w:r>
        <w:rPr>
          <w:i/>
          <w:iCs/>
        </w:rPr>
        <w:t>–</w:t>
      </w:r>
      <w:r w:rsidRPr="00116F19">
        <w:rPr>
          <w:i/>
          <w:iCs/>
        </w:rPr>
        <w:t xml:space="preserve"> </w:t>
      </w:r>
      <w:r>
        <w:rPr>
          <w:i/>
          <w:iCs/>
        </w:rPr>
        <w:t>0</w:t>
      </w:r>
    </w:p>
    <w:p w14:paraId="22B8C35D" w14:textId="77777777" w:rsidR="00FE5A64" w:rsidRDefault="00FE5A64" w:rsidP="00FE5A64">
      <w:pPr>
        <w:rPr>
          <w:rFonts w:asciiTheme="majorHAnsi" w:eastAsia="Times New Roman" w:hAnsiTheme="majorHAnsi" w:cs="Times New Roman"/>
          <w:color w:val="000000"/>
          <w:kern w:val="0"/>
          <w:szCs w:val="24"/>
          <w:lang w:eastAsia="cs-CZ"/>
          <w14:ligatures w14:val="none"/>
        </w:rPr>
      </w:pPr>
      <w:r w:rsidRPr="00F74A56">
        <w:rPr>
          <w:rFonts w:asciiTheme="majorHAnsi" w:eastAsia="Times New Roman" w:hAnsiTheme="majorHAnsi" w:cs="Times New Roman"/>
          <w:color w:val="000000"/>
          <w:kern w:val="0"/>
          <w:szCs w:val="24"/>
          <w:lang w:eastAsia="cs-CZ"/>
          <w14:ligatures w14:val="none"/>
        </w:rPr>
        <w:t xml:space="preserve">Dějepis (s těžištěm na moderní a soudobé dějiny) je společenskovědní vyučovací předmět, který zkoumá vývoj lidské společnosti od průmyslové revoluce konce 19. století přes klíčové konflikty a totality 20. století až po výzvy 21. století. Předmět pomáhá žákům pochopit </w:t>
      </w:r>
      <w:r w:rsidRPr="00F74A56">
        <w:rPr>
          <w:rFonts w:asciiTheme="majorHAnsi" w:eastAsia="Times New Roman" w:hAnsiTheme="majorHAnsi" w:cs="Times New Roman"/>
          <w:color w:val="000000"/>
          <w:kern w:val="0"/>
          <w:szCs w:val="24"/>
          <w:lang w:eastAsia="cs-CZ"/>
          <w14:ligatures w14:val="none"/>
        </w:rPr>
        <w:lastRenderedPageBreak/>
        <w:t>kořeny současného světa, rozvíjí kritické myšlení, historické vědomí a odolnost vůči manipulaci a dezinformacím.</w:t>
      </w:r>
    </w:p>
    <w:p w14:paraId="252B9B62" w14:textId="77777777" w:rsidR="00FE5A64" w:rsidRDefault="00FE5A64" w:rsidP="00FE5A64">
      <w:pPr>
        <w:pStyle w:val="Odstavecseseznamem"/>
        <w:tabs>
          <w:tab w:val="left" w:pos="284"/>
        </w:tabs>
        <w:ind w:left="113" w:right="74"/>
        <w:rPr>
          <w:rFonts w:eastAsia="Times New Roman" w:cs="Times New Roman"/>
          <w:szCs w:val="24"/>
          <w:lang w:eastAsia="cs-CZ"/>
        </w:rPr>
      </w:pPr>
      <w:r>
        <w:rPr>
          <w:rFonts w:eastAsia="Times New Roman" w:cs="Times New Roman"/>
          <w:szCs w:val="24"/>
          <w:lang w:eastAsia="cs-CZ"/>
        </w:rPr>
        <w:t>Tematické celky:</w:t>
      </w:r>
    </w:p>
    <w:p w14:paraId="14F4B4DA" w14:textId="77777777" w:rsidR="00FE5A64" w:rsidRDefault="00FE5A64">
      <w:pPr>
        <w:pStyle w:val="Odstavecseseznamem"/>
        <w:numPr>
          <w:ilvl w:val="0"/>
          <w:numId w:val="35"/>
        </w:numPr>
        <w:tabs>
          <w:tab w:val="left" w:pos="284"/>
        </w:tabs>
        <w:ind w:right="74"/>
        <w:rPr>
          <w:rFonts w:eastAsia="Times New Roman" w:cs="Times New Roman"/>
          <w:szCs w:val="24"/>
          <w:lang w:eastAsia="cs-CZ"/>
        </w:rPr>
      </w:pPr>
      <w:r>
        <w:rPr>
          <w:rFonts w:eastAsia="Times New Roman" w:cs="Times New Roman"/>
          <w:szCs w:val="24"/>
          <w:lang w:eastAsia="cs-CZ"/>
        </w:rPr>
        <w:t>Souhrn dějin: události do konce 19. století – do druhé průmyslové revoluce.</w:t>
      </w:r>
    </w:p>
    <w:p w14:paraId="0ACAD628" w14:textId="77777777" w:rsidR="00FE5A64" w:rsidRPr="00F74A56" w:rsidRDefault="00FE5A64">
      <w:pPr>
        <w:pStyle w:val="Odstavecseseznamem"/>
        <w:numPr>
          <w:ilvl w:val="0"/>
          <w:numId w:val="35"/>
        </w:numPr>
        <w:tabs>
          <w:tab w:val="left" w:pos="284"/>
        </w:tabs>
        <w:ind w:right="74"/>
        <w:rPr>
          <w:rFonts w:eastAsia="Times New Roman" w:cs="Times New Roman"/>
          <w:szCs w:val="24"/>
          <w:lang w:eastAsia="cs-CZ"/>
        </w:rPr>
      </w:pPr>
      <w:r w:rsidRPr="00F74A56">
        <w:rPr>
          <w:rFonts w:eastAsia="Times New Roman" w:cs="Times New Roman"/>
          <w:szCs w:val="24"/>
          <w:lang w:eastAsia="cs-CZ"/>
        </w:rPr>
        <w:t>Konec 19. století a Belle Époque: Druhá průmyslová revoluce, vrchol imperialismu, vznik moderních politických směrů, národní hnutí v Evropě a vznik moderní občanské společnosti.</w:t>
      </w:r>
    </w:p>
    <w:p w14:paraId="22867089" w14:textId="77777777" w:rsidR="00FE5A64" w:rsidRPr="00F74A56" w:rsidRDefault="00FE5A64">
      <w:pPr>
        <w:pStyle w:val="Odstavecseseznamem"/>
        <w:numPr>
          <w:ilvl w:val="0"/>
          <w:numId w:val="35"/>
        </w:numPr>
        <w:tabs>
          <w:tab w:val="left" w:pos="284"/>
        </w:tabs>
        <w:ind w:right="74"/>
        <w:rPr>
          <w:rFonts w:eastAsia="Times New Roman" w:cs="Times New Roman"/>
          <w:szCs w:val="24"/>
          <w:lang w:eastAsia="cs-CZ"/>
        </w:rPr>
      </w:pPr>
      <w:r w:rsidRPr="00F74A56">
        <w:rPr>
          <w:rFonts w:eastAsia="Times New Roman" w:cs="Times New Roman"/>
          <w:szCs w:val="24"/>
          <w:lang w:eastAsia="cs-CZ"/>
        </w:rPr>
        <w:t>První polovina 20. století: První světová válka a rozpad monarchií (vznik ČSR), meziválečné období, vzestup totalitních režimů (nacismus, komunismus, fašismus), druhá světová válka a holokaust.</w:t>
      </w:r>
    </w:p>
    <w:p w14:paraId="1A97ED7F" w14:textId="77777777" w:rsidR="00FE5A64" w:rsidRPr="00F74A56" w:rsidRDefault="00FE5A64">
      <w:pPr>
        <w:pStyle w:val="Odstavecseseznamem"/>
        <w:numPr>
          <w:ilvl w:val="0"/>
          <w:numId w:val="35"/>
        </w:numPr>
        <w:tabs>
          <w:tab w:val="left" w:pos="284"/>
        </w:tabs>
        <w:ind w:right="74"/>
        <w:rPr>
          <w:rFonts w:eastAsia="Times New Roman" w:cs="Times New Roman"/>
          <w:szCs w:val="24"/>
          <w:lang w:eastAsia="cs-CZ"/>
        </w:rPr>
      </w:pPr>
      <w:r w:rsidRPr="00F74A56">
        <w:rPr>
          <w:rFonts w:eastAsia="Times New Roman" w:cs="Times New Roman"/>
          <w:szCs w:val="24"/>
          <w:lang w:eastAsia="cs-CZ"/>
        </w:rPr>
        <w:t>Druhá polovina 20. století: Studená válka, bipolární rozdělení světa, dekolonizace, komunistický režim v Československu (1948–1989), pád železné opony a evropská integrace.</w:t>
      </w:r>
    </w:p>
    <w:p w14:paraId="517EDDAE" w14:textId="77777777" w:rsidR="00FE5A64" w:rsidRDefault="00FE5A64">
      <w:pPr>
        <w:pStyle w:val="Odstavecseseznamem"/>
        <w:numPr>
          <w:ilvl w:val="0"/>
          <w:numId w:val="35"/>
        </w:numPr>
        <w:tabs>
          <w:tab w:val="left" w:pos="284"/>
        </w:tabs>
        <w:ind w:right="74"/>
        <w:rPr>
          <w:rFonts w:eastAsia="Times New Roman" w:cs="Times New Roman"/>
          <w:szCs w:val="24"/>
          <w:lang w:eastAsia="cs-CZ"/>
        </w:rPr>
      </w:pPr>
      <w:r w:rsidRPr="00F74A56">
        <w:rPr>
          <w:rFonts w:eastAsia="Times New Roman" w:cs="Times New Roman"/>
          <w:szCs w:val="24"/>
          <w:lang w:eastAsia="cs-CZ"/>
        </w:rPr>
        <w:t>Soudobé dějiny (21. století): Globalizace, rozpad bipolárního světa, vzestup nových mocností, hrozby terorismu a kybernetických válek, bezpečnostní krize v Evropě a proměny moderní demokracie.</w:t>
      </w:r>
    </w:p>
    <w:p w14:paraId="0B0B2D10" w14:textId="77777777" w:rsidR="00FE5A64" w:rsidRDefault="00FE5A64" w:rsidP="00FE5A64">
      <w:pPr>
        <w:pStyle w:val="Odstavecseseznamem"/>
        <w:tabs>
          <w:tab w:val="left" w:pos="284"/>
        </w:tabs>
        <w:ind w:left="113" w:right="74"/>
        <w:rPr>
          <w:rFonts w:eastAsia="Times New Roman" w:cs="Times New Roman"/>
          <w:szCs w:val="24"/>
          <w:lang w:eastAsia="cs-CZ"/>
        </w:rPr>
      </w:pPr>
    </w:p>
    <w:p w14:paraId="46CC71EA" w14:textId="77777777" w:rsidR="00FE5A64" w:rsidRPr="00B62314" w:rsidRDefault="00FE5A64" w:rsidP="00FE5A64">
      <w:pPr>
        <w:pStyle w:val="Odstavecseseznamem"/>
        <w:tabs>
          <w:tab w:val="left" w:pos="284"/>
        </w:tabs>
        <w:ind w:left="113" w:right="74"/>
        <w:rPr>
          <w:rFonts w:eastAsia="Times New Roman" w:cs="Times New Roman"/>
          <w:szCs w:val="24"/>
          <w:lang w:eastAsia="cs-CZ"/>
        </w:rPr>
      </w:pPr>
    </w:p>
    <w:p w14:paraId="2C3AF334" w14:textId="77777777" w:rsidR="00FE5A64" w:rsidRDefault="00FE5A64" w:rsidP="00FE5A64">
      <w:pPr>
        <w:pStyle w:val="Nadpis2"/>
      </w:pPr>
      <w:bookmarkStart w:id="46" w:name="_Toc238318402"/>
      <w:bookmarkStart w:id="47" w:name="_Toc238388813"/>
      <w:bookmarkStart w:id="48" w:name="_Toc238396359"/>
      <w:r>
        <w:t>matemati</w:t>
      </w:r>
      <w:bookmarkEnd w:id="46"/>
      <w:bookmarkEnd w:id="47"/>
      <w:r>
        <w:t>ka a její aplikace</w:t>
      </w:r>
      <w:bookmarkEnd w:id="48"/>
    </w:p>
    <w:p w14:paraId="6C90D985" w14:textId="77777777" w:rsidR="00FE5A64" w:rsidRDefault="00FE5A64" w:rsidP="00FE5A64">
      <w:pPr>
        <w:pStyle w:val="Nadpis3"/>
      </w:pPr>
      <w:r>
        <w:t>charakteristika vzdělávací oblasti</w:t>
      </w:r>
    </w:p>
    <w:p w14:paraId="0BF5B609" w14:textId="77777777" w:rsidR="00FE5A64" w:rsidRPr="0096262C" w:rsidRDefault="00FE5A64" w:rsidP="00FE5A64">
      <w:r w:rsidRPr="0096262C">
        <w:t>Matematické vzdělávání v odborném školství staví na základech získaných v základním vzdělávání. V kontextu střední odborné školy plní dvě hlavní funkce</w:t>
      </w:r>
      <w:r>
        <w:t xml:space="preserve">: všeobecně vzdělávací funkci a průpravnou funkci. </w:t>
      </w:r>
      <w:r w:rsidRPr="0096262C">
        <w:t>Obecným cílem je výchova přemýšlivého člověka, který dokáže matematické aparáty a logické postupy samostatně a efektivně využívat v osobním, občanském i budoucím profesním životě.</w:t>
      </w:r>
    </w:p>
    <w:p w14:paraId="6C552E57" w14:textId="77777777" w:rsidR="00FE5A64" w:rsidRDefault="00FE5A64" w:rsidP="00FE5A64">
      <w:pPr>
        <w:pStyle w:val="Nadpis3"/>
      </w:pPr>
      <w:r>
        <w:t>klíčové kompetence a základní gramotnosti</w:t>
      </w:r>
    </w:p>
    <w:p w14:paraId="1ADFACDB" w14:textId="77777777" w:rsidR="00FE5A64" w:rsidRPr="0096262C" w:rsidRDefault="00FE5A64" w:rsidP="00FE5A64">
      <w:r w:rsidRPr="0096262C">
        <w:t>Vzdělávací oblast se zaměřuje na rozvoj klíčových kompetencí (především kompetence k řešení problémů, kompetence k učení a pracovní uplatnění) a systematicky buduje matematickou a digitální gramotnost.</w:t>
      </w:r>
    </w:p>
    <w:p w14:paraId="11F6FABE" w14:textId="77777777" w:rsidR="00FE5A64" w:rsidRDefault="00FE5A64" w:rsidP="00FE5A64">
      <w:pPr>
        <w:pStyle w:val="Nadpis3"/>
      </w:pPr>
      <w:r>
        <w:t>obsah vzdělávací oblasti</w:t>
      </w:r>
    </w:p>
    <w:p w14:paraId="4AFE12CE" w14:textId="77777777" w:rsidR="00FE5A64" w:rsidRPr="0096262C" w:rsidRDefault="00FE5A64" w:rsidP="00FE5A64">
      <w:r w:rsidRPr="0096262C">
        <w:t>Obsah matematického vzdělávání je strukturován do několika klíčových tematických okruhů, které se promítají do výuky</w:t>
      </w:r>
      <w:r>
        <w:t>.</w:t>
      </w:r>
    </w:p>
    <w:p w14:paraId="10244321" w14:textId="77777777" w:rsidR="00FE5A64" w:rsidRDefault="00FE5A64" w:rsidP="00FE5A64">
      <w:pPr>
        <w:pStyle w:val="Nadpis3"/>
      </w:pPr>
      <w:r>
        <w:t>pojetí výuky</w:t>
      </w:r>
    </w:p>
    <w:p w14:paraId="5A2FF7BE" w14:textId="60925F96" w:rsidR="00FE5A64" w:rsidRDefault="00FE5A64" w:rsidP="00FE5A64">
      <w:r w:rsidRPr="0096262C">
        <w:t>Výuka matematiky se zásadně odklání od pouhého mechanického drilu vzorců a orientuje se na kontextuální a aplikační výuku</w:t>
      </w:r>
      <w:r>
        <w:t xml:space="preserve">. </w:t>
      </w:r>
      <w:r w:rsidRPr="0096262C">
        <w:t>Matematické úlohy jsou v maximální možné míře motivovány a modelovány na situacích ze světa obchodu, dopravy a služeb.</w:t>
      </w:r>
      <w:r>
        <w:t xml:space="preserve"> </w:t>
      </w:r>
      <w:r w:rsidRPr="0096262C">
        <w:t>Žáci jsou podněcováni k tomu, aby o postupech diskutovali, hledali alternativní cesty řešení úloh a dokázali kriticky posoudit reálnost výsledku.</w:t>
      </w:r>
      <w:r>
        <w:t xml:space="preserve"> </w:t>
      </w:r>
      <w:r w:rsidRPr="0096262C">
        <w:t>Běžnou součástí pojetí výuky je práce s kalkulátory a počítačovými programy (např. Excel), které v praxi usnadňují rutinní výpočty a umožňují žákům soustředit se na interpretaci dat a logické jádro problému.</w:t>
      </w:r>
    </w:p>
    <w:p w14:paraId="7D401B0C" w14:textId="77777777" w:rsidR="00FE5A64" w:rsidRPr="0096262C" w:rsidRDefault="00FE5A64" w:rsidP="00FE5A64"/>
    <w:p w14:paraId="1F5A9233" w14:textId="77777777" w:rsidR="00FE5A64" w:rsidRDefault="00FE5A64" w:rsidP="00FE5A64">
      <w:pPr>
        <w:pStyle w:val="Nadpis3"/>
      </w:pPr>
      <w:r>
        <w:lastRenderedPageBreak/>
        <w:t>Matematika</w:t>
      </w:r>
    </w:p>
    <w:p w14:paraId="70A7654C" w14:textId="518C6F25" w:rsidR="00FE5A64" w:rsidRDefault="00FE5A64" w:rsidP="00FE5A64">
      <w:pPr>
        <w:rPr>
          <w:i/>
          <w:iCs/>
        </w:rPr>
      </w:pPr>
      <w:r w:rsidRPr="00116F19">
        <w:rPr>
          <w:i/>
          <w:iCs/>
        </w:rPr>
        <w:t xml:space="preserve">Týdenní hodinová dotace: </w:t>
      </w:r>
      <w:r w:rsidR="006034A1">
        <w:rPr>
          <w:i/>
          <w:iCs/>
        </w:rPr>
        <w:t>4</w:t>
      </w:r>
      <w:r w:rsidRPr="00116F19">
        <w:rPr>
          <w:i/>
          <w:iCs/>
        </w:rPr>
        <w:t xml:space="preserve"> – </w:t>
      </w:r>
      <w:r w:rsidR="006034A1">
        <w:rPr>
          <w:i/>
          <w:iCs/>
        </w:rPr>
        <w:t>4</w:t>
      </w:r>
      <w:r w:rsidRPr="00116F19">
        <w:rPr>
          <w:i/>
          <w:iCs/>
        </w:rPr>
        <w:t xml:space="preserve"> – </w:t>
      </w:r>
      <w:r w:rsidR="006034A1">
        <w:rPr>
          <w:i/>
          <w:iCs/>
        </w:rPr>
        <w:t>4</w:t>
      </w:r>
      <w:r w:rsidRPr="00116F19">
        <w:rPr>
          <w:i/>
          <w:iCs/>
        </w:rPr>
        <w:t xml:space="preserve"> </w:t>
      </w:r>
      <w:r>
        <w:rPr>
          <w:i/>
          <w:iCs/>
        </w:rPr>
        <w:t>–</w:t>
      </w:r>
      <w:r w:rsidRPr="00116F19">
        <w:rPr>
          <w:i/>
          <w:iCs/>
        </w:rPr>
        <w:t xml:space="preserve"> </w:t>
      </w:r>
      <w:r w:rsidR="006034A1">
        <w:rPr>
          <w:i/>
          <w:iCs/>
        </w:rPr>
        <w:t>5</w:t>
      </w:r>
    </w:p>
    <w:p w14:paraId="60E60C58" w14:textId="77777777" w:rsidR="00FE5A64" w:rsidRDefault="00FE5A64" w:rsidP="00FE5A64">
      <w:pPr>
        <w:spacing w:after="160"/>
        <w:rPr>
          <w:szCs w:val="24"/>
        </w:rPr>
      </w:pPr>
      <w:r w:rsidRPr="00F74A56">
        <w:rPr>
          <w:szCs w:val="24"/>
        </w:rPr>
        <w:t>Matematika je základní vědní a vyučovací předmět, který zkoumá vlastnosti čísel, prostorové tvary, vzorce, struktury a logické vztahy mezi nimi. Předmět rozvíjí abstraktní, logické a kritické myšlení a poskytuje univerzální jazyk i nástroje pro řešení problémů v běžném životě, vědě a technologii.</w:t>
      </w:r>
    </w:p>
    <w:p w14:paraId="74746FFF" w14:textId="77777777" w:rsidR="00FE5A64" w:rsidRDefault="00FE5A64" w:rsidP="00FE5A64">
      <w:pPr>
        <w:spacing w:after="160"/>
        <w:ind w:right="0"/>
        <w:contextualSpacing/>
        <w:jc w:val="left"/>
        <w:rPr>
          <w:szCs w:val="24"/>
        </w:rPr>
      </w:pPr>
      <w:r>
        <w:rPr>
          <w:szCs w:val="24"/>
        </w:rPr>
        <w:t>Tematické celky:</w:t>
      </w:r>
    </w:p>
    <w:p w14:paraId="31F97649" w14:textId="77777777" w:rsidR="00FE5A64" w:rsidRPr="00F74A56" w:rsidRDefault="00FE5A64">
      <w:pPr>
        <w:pStyle w:val="Odstavecseseznamem"/>
        <w:numPr>
          <w:ilvl w:val="0"/>
          <w:numId w:val="34"/>
        </w:numPr>
        <w:spacing w:after="160"/>
        <w:ind w:right="0"/>
        <w:jc w:val="left"/>
        <w:rPr>
          <w:szCs w:val="24"/>
        </w:rPr>
      </w:pPr>
      <w:r w:rsidRPr="00F74A56">
        <w:rPr>
          <w:szCs w:val="24"/>
        </w:rPr>
        <w:t>Aritmetika a algebra: Číselné obory, základní početní operace, úpravy výrazů, rovnice, nerovnice a jejich soustavy.</w:t>
      </w:r>
    </w:p>
    <w:p w14:paraId="4A3B90AE" w14:textId="77777777" w:rsidR="00FE5A64" w:rsidRPr="00F74A56" w:rsidRDefault="00FE5A64">
      <w:pPr>
        <w:pStyle w:val="Odstavecseseznamem"/>
        <w:numPr>
          <w:ilvl w:val="0"/>
          <w:numId w:val="34"/>
        </w:numPr>
        <w:spacing w:after="160"/>
        <w:ind w:right="0"/>
        <w:jc w:val="left"/>
        <w:rPr>
          <w:szCs w:val="24"/>
        </w:rPr>
      </w:pPr>
      <w:r w:rsidRPr="00F74A56">
        <w:rPr>
          <w:szCs w:val="24"/>
        </w:rPr>
        <w:t>Geometrie: Vlastnosti a konstrukce rovinných (planimetrie) a prostorových (stereometrie) útvarů, obvody, obsahy, povrchy, objemy a analytická geometrie.</w:t>
      </w:r>
    </w:p>
    <w:p w14:paraId="6A2A4BF5" w14:textId="77777777" w:rsidR="00FE5A64" w:rsidRPr="00F74A56" w:rsidRDefault="00FE5A64">
      <w:pPr>
        <w:pStyle w:val="Odstavecseseznamem"/>
        <w:numPr>
          <w:ilvl w:val="0"/>
          <w:numId w:val="34"/>
        </w:numPr>
        <w:spacing w:after="160"/>
        <w:ind w:right="0"/>
        <w:jc w:val="left"/>
        <w:rPr>
          <w:szCs w:val="24"/>
        </w:rPr>
      </w:pPr>
      <w:r w:rsidRPr="00F74A56">
        <w:rPr>
          <w:szCs w:val="24"/>
        </w:rPr>
        <w:t>Funkce, závislosti a data: Práce s funkcemi, jejich vlastnosti a grafy, přímá a nepřímá úměrnost, základy statistiky, pravděpodobnosti a práce s daty.</w:t>
      </w:r>
    </w:p>
    <w:p w14:paraId="73B0F3A8" w14:textId="77777777" w:rsidR="00FE5A64" w:rsidRPr="00F74A56" w:rsidRDefault="00FE5A64">
      <w:pPr>
        <w:pStyle w:val="Odstavecseseznamem"/>
        <w:numPr>
          <w:ilvl w:val="0"/>
          <w:numId w:val="34"/>
        </w:numPr>
        <w:spacing w:after="160"/>
        <w:ind w:right="0"/>
        <w:jc w:val="left"/>
        <w:rPr>
          <w:szCs w:val="24"/>
        </w:rPr>
      </w:pPr>
      <w:r w:rsidRPr="00F74A56">
        <w:rPr>
          <w:szCs w:val="24"/>
        </w:rPr>
        <w:t>Finanční matematika: Procenta, jednoduché a složené úročení, práce s hypotékami, úvěry a výpočet finančních rizik.</w:t>
      </w:r>
    </w:p>
    <w:p w14:paraId="66806552" w14:textId="77777777" w:rsidR="00FE5A64" w:rsidRDefault="00FE5A64" w:rsidP="00FE5A64">
      <w:pPr>
        <w:ind w:left="0"/>
      </w:pPr>
    </w:p>
    <w:p w14:paraId="66BBED34" w14:textId="77777777" w:rsidR="00FE5A64" w:rsidRDefault="00FE5A64" w:rsidP="00FE5A64">
      <w:pPr>
        <w:pStyle w:val="Nadpis2"/>
      </w:pPr>
      <w:bookmarkStart w:id="49" w:name="_Toc238396360"/>
      <w:r>
        <w:t>člověk a zdraví</w:t>
      </w:r>
      <w:bookmarkEnd w:id="49"/>
    </w:p>
    <w:p w14:paraId="5287CBBE" w14:textId="77777777" w:rsidR="00FE5A64" w:rsidRDefault="00FE5A64" w:rsidP="00FE5A64">
      <w:pPr>
        <w:pStyle w:val="Nadpis3"/>
      </w:pPr>
      <w:r>
        <w:t>charakteristika vzdělávací oblasti</w:t>
      </w:r>
    </w:p>
    <w:p w14:paraId="3EA0086C" w14:textId="77777777" w:rsidR="00FE5A64" w:rsidRPr="00371927" w:rsidRDefault="00FE5A64" w:rsidP="00FE5A64">
      <w:r w:rsidRPr="00371927">
        <w:t>Oblast Vzdělávání pro zdraví si klade za cíl vybavit žáky vědomostmi a dovednostmi potřebnými k preventivní a aktivní péči o zdraví a bezpečnost. Směřuje k rozvoji chování, postojů a celoživotní odpovědnosti za své zdraví.</w:t>
      </w:r>
    </w:p>
    <w:p w14:paraId="1C6FED41" w14:textId="77777777" w:rsidR="00FE5A64" w:rsidRDefault="00FE5A64" w:rsidP="00FE5A64">
      <w:pPr>
        <w:pStyle w:val="Nadpis3"/>
      </w:pPr>
      <w:r>
        <w:t>klíčové kompetence a základní gramotnosti</w:t>
      </w:r>
    </w:p>
    <w:p w14:paraId="0CED9E2C" w14:textId="77777777" w:rsidR="00FE5A64" w:rsidRPr="00371927" w:rsidRDefault="00FE5A64" w:rsidP="00FE5A64">
      <w:r w:rsidRPr="00371927">
        <w:t>Vzdělávání v této oblasti primárně rozvíjí personální a sociální kompetence, občanské kompetence a posiluje zdravotní i bezpečnostní gramotnost</w:t>
      </w:r>
    </w:p>
    <w:p w14:paraId="12D9C35F" w14:textId="77777777" w:rsidR="00FE5A64" w:rsidRDefault="00FE5A64" w:rsidP="00FE5A64">
      <w:pPr>
        <w:pStyle w:val="Nadpis3"/>
      </w:pPr>
      <w:r>
        <w:t>obsah vzdělávací oblasti</w:t>
      </w:r>
    </w:p>
    <w:p w14:paraId="4728CEA1" w14:textId="77777777" w:rsidR="00FE5A64" w:rsidRPr="00371927" w:rsidRDefault="00FE5A64" w:rsidP="00FE5A64">
      <w:r w:rsidRPr="00371927">
        <w:t>Obsah této oblasti se dělí na dvě základní navzájem propojené části</w:t>
      </w:r>
      <w:r>
        <w:t>: učivo potřebné k péči o vlastní zdraví a bezpečnému jednání a učivo tělesné výchovy.</w:t>
      </w:r>
    </w:p>
    <w:p w14:paraId="038BDC65" w14:textId="77777777" w:rsidR="00FE5A64" w:rsidRDefault="00FE5A64" w:rsidP="00FE5A64">
      <w:pPr>
        <w:pStyle w:val="Nadpis3"/>
      </w:pPr>
      <w:r>
        <w:t>pojetí výuky</w:t>
      </w:r>
    </w:p>
    <w:p w14:paraId="2792C35E" w14:textId="77777777" w:rsidR="00FE5A64" w:rsidRPr="00371927" w:rsidRDefault="00FE5A64" w:rsidP="00FE5A64">
      <w:r w:rsidRPr="00371927">
        <w:t>Tělesná výchova a pohybové dovednosti jsou realizovány nejen v běžných hodinách, ale také prostřednictvím specializovaných sportovních kurzů a dnů (lyžařské kurzy, vodácká či turistická soustředění). Tyto formy jsou klíčové, protože žáci v praxi zažívají organizaci aktivního programu, turistických tras a animací v terénu.</w:t>
      </w:r>
    </w:p>
    <w:p w14:paraId="445DBB39" w14:textId="77777777" w:rsidR="00FE5A64" w:rsidRDefault="00FE5A64" w:rsidP="00FE5A64">
      <w:pPr>
        <w:pStyle w:val="Nadpis3"/>
      </w:pPr>
      <w:r>
        <w:t>tělesná výchova</w:t>
      </w:r>
    </w:p>
    <w:p w14:paraId="5AE45DE3" w14:textId="77777777" w:rsidR="00FE5A64" w:rsidRDefault="00FE5A64" w:rsidP="00FE5A64">
      <w:pPr>
        <w:rPr>
          <w:i/>
          <w:iCs/>
        </w:rPr>
      </w:pPr>
      <w:r w:rsidRPr="00116F19">
        <w:rPr>
          <w:i/>
          <w:iCs/>
        </w:rPr>
        <w:t xml:space="preserve">Týdenní hodinová dotace: </w:t>
      </w:r>
      <w:r>
        <w:rPr>
          <w:i/>
          <w:iCs/>
        </w:rPr>
        <w:t>2 – 2 – 2 – 2</w:t>
      </w:r>
    </w:p>
    <w:p w14:paraId="05F2A1B0" w14:textId="77777777" w:rsidR="00FE5A64" w:rsidRPr="00BE0A3C" w:rsidRDefault="00FE5A64" w:rsidP="00FE5A64">
      <w:pPr>
        <w:spacing w:after="160"/>
        <w:rPr>
          <w:szCs w:val="24"/>
        </w:rPr>
      </w:pPr>
      <w:r w:rsidRPr="00BE0A3C">
        <w:rPr>
          <w:szCs w:val="24"/>
        </w:rPr>
        <w:t>Předmět vede žáky ke zdravému životnímu stylu, pravidelné pohybové aktivitě a péči o fyzické i psychické zdraví.</w:t>
      </w:r>
    </w:p>
    <w:p w14:paraId="483196B5" w14:textId="77777777" w:rsidR="00FE5A64" w:rsidRPr="00BE0A3C" w:rsidRDefault="00FE5A64" w:rsidP="00FE5A64">
      <w:pPr>
        <w:spacing w:after="160"/>
        <w:rPr>
          <w:szCs w:val="24"/>
        </w:rPr>
      </w:pPr>
      <w:r w:rsidRPr="00BE0A3C">
        <w:rPr>
          <w:szCs w:val="24"/>
        </w:rPr>
        <w:t>Výsledky vzdělávání</w:t>
      </w:r>
    </w:p>
    <w:p w14:paraId="316F7951" w14:textId="77777777" w:rsidR="00FE5A64" w:rsidRPr="00BE0A3C" w:rsidRDefault="00FE5A64" w:rsidP="00FE5A64">
      <w:pPr>
        <w:spacing w:after="160"/>
        <w:rPr>
          <w:szCs w:val="24"/>
        </w:rPr>
      </w:pPr>
      <w:r w:rsidRPr="00BE0A3C">
        <w:rPr>
          <w:szCs w:val="24"/>
        </w:rPr>
        <w:t>Žák:</w:t>
      </w:r>
    </w:p>
    <w:p w14:paraId="1C8DF0EB" w14:textId="77777777" w:rsidR="00FE5A64" w:rsidRPr="00BE0A3C" w:rsidRDefault="00FE5A64" w:rsidP="00FE5A64">
      <w:pPr>
        <w:spacing w:after="160"/>
        <w:contextualSpacing/>
        <w:rPr>
          <w:szCs w:val="24"/>
        </w:rPr>
      </w:pPr>
      <w:r w:rsidRPr="00BE0A3C">
        <w:rPr>
          <w:szCs w:val="24"/>
        </w:rPr>
        <w:lastRenderedPageBreak/>
        <w:t>• rozvíjí pohybové schopnosti,</w:t>
      </w:r>
    </w:p>
    <w:p w14:paraId="0C602EB5" w14:textId="77777777" w:rsidR="00FE5A64" w:rsidRPr="00BE0A3C" w:rsidRDefault="00FE5A64" w:rsidP="00FE5A64">
      <w:pPr>
        <w:spacing w:after="160"/>
        <w:contextualSpacing/>
        <w:rPr>
          <w:szCs w:val="24"/>
        </w:rPr>
      </w:pPr>
      <w:r w:rsidRPr="00BE0A3C">
        <w:rPr>
          <w:szCs w:val="24"/>
        </w:rPr>
        <w:t>• využívá pohybové aktivity ke kompenzaci zátěže,</w:t>
      </w:r>
    </w:p>
    <w:p w14:paraId="60EC863B" w14:textId="77777777" w:rsidR="00FE5A64" w:rsidRPr="00BE0A3C" w:rsidRDefault="00FE5A64" w:rsidP="00FE5A64">
      <w:pPr>
        <w:spacing w:after="160"/>
        <w:contextualSpacing/>
        <w:rPr>
          <w:szCs w:val="24"/>
        </w:rPr>
      </w:pPr>
      <w:r w:rsidRPr="00BE0A3C">
        <w:rPr>
          <w:szCs w:val="24"/>
        </w:rPr>
        <w:t>• dodržuje zásady bezpečnosti,</w:t>
      </w:r>
    </w:p>
    <w:p w14:paraId="6CE67347" w14:textId="77777777" w:rsidR="00FE5A64" w:rsidRPr="00BE0A3C" w:rsidRDefault="00FE5A64" w:rsidP="00FE5A64">
      <w:pPr>
        <w:spacing w:after="160"/>
        <w:contextualSpacing/>
        <w:rPr>
          <w:szCs w:val="24"/>
        </w:rPr>
      </w:pPr>
      <w:r w:rsidRPr="00BE0A3C">
        <w:rPr>
          <w:szCs w:val="24"/>
        </w:rPr>
        <w:t>• chápe význam zdravého životního stylu.</w:t>
      </w:r>
    </w:p>
    <w:p w14:paraId="5FE14F92" w14:textId="77777777" w:rsidR="00FE5A64" w:rsidRPr="00BE0A3C" w:rsidRDefault="00FE5A64" w:rsidP="00FE5A64">
      <w:pPr>
        <w:spacing w:after="160"/>
        <w:rPr>
          <w:szCs w:val="24"/>
        </w:rPr>
      </w:pPr>
      <w:r w:rsidRPr="00BE0A3C">
        <w:rPr>
          <w:szCs w:val="24"/>
        </w:rPr>
        <w:t>Učivo</w:t>
      </w:r>
    </w:p>
    <w:p w14:paraId="61B679B7" w14:textId="77777777" w:rsidR="00FE5A64" w:rsidRPr="00BE0A3C" w:rsidRDefault="00FE5A64">
      <w:pPr>
        <w:numPr>
          <w:ilvl w:val="0"/>
          <w:numId w:val="26"/>
        </w:numPr>
        <w:spacing w:after="160"/>
        <w:ind w:right="0"/>
        <w:contextualSpacing/>
        <w:jc w:val="left"/>
        <w:rPr>
          <w:szCs w:val="24"/>
        </w:rPr>
      </w:pPr>
      <w:r w:rsidRPr="00BE0A3C">
        <w:rPr>
          <w:szCs w:val="24"/>
        </w:rPr>
        <w:t>Kondiční příprava</w:t>
      </w:r>
    </w:p>
    <w:p w14:paraId="30684DFA" w14:textId="77777777" w:rsidR="00FE5A64" w:rsidRPr="00BE0A3C" w:rsidRDefault="00FE5A64">
      <w:pPr>
        <w:numPr>
          <w:ilvl w:val="0"/>
          <w:numId w:val="26"/>
        </w:numPr>
        <w:spacing w:after="160"/>
        <w:ind w:right="0"/>
        <w:contextualSpacing/>
        <w:jc w:val="left"/>
        <w:rPr>
          <w:szCs w:val="24"/>
        </w:rPr>
      </w:pPr>
      <w:r w:rsidRPr="00BE0A3C">
        <w:rPr>
          <w:szCs w:val="24"/>
        </w:rPr>
        <w:t>Gymnastika</w:t>
      </w:r>
    </w:p>
    <w:p w14:paraId="2C844A43" w14:textId="77777777" w:rsidR="00FE5A64" w:rsidRPr="00BE0A3C" w:rsidRDefault="00FE5A64">
      <w:pPr>
        <w:numPr>
          <w:ilvl w:val="0"/>
          <w:numId w:val="26"/>
        </w:numPr>
        <w:spacing w:after="160"/>
        <w:ind w:right="0"/>
        <w:contextualSpacing/>
        <w:jc w:val="left"/>
        <w:rPr>
          <w:szCs w:val="24"/>
        </w:rPr>
      </w:pPr>
      <w:r w:rsidRPr="00BE0A3C">
        <w:rPr>
          <w:szCs w:val="24"/>
        </w:rPr>
        <w:t>Atletika</w:t>
      </w:r>
    </w:p>
    <w:p w14:paraId="6A21A908" w14:textId="77777777" w:rsidR="00FE5A64" w:rsidRPr="00BE0A3C" w:rsidRDefault="00FE5A64">
      <w:pPr>
        <w:numPr>
          <w:ilvl w:val="0"/>
          <w:numId w:val="26"/>
        </w:numPr>
        <w:spacing w:after="160"/>
        <w:ind w:right="0"/>
        <w:contextualSpacing/>
        <w:jc w:val="left"/>
        <w:rPr>
          <w:szCs w:val="24"/>
        </w:rPr>
      </w:pPr>
      <w:r w:rsidRPr="00BE0A3C">
        <w:rPr>
          <w:szCs w:val="24"/>
        </w:rPr>
        <w:t>Sportovní hry</w:t>
      </w:r>
    </w:p>
    <w:p w14:paraId="285E76B1" w14:textId="77777777" w:rsidR="00FE5A64" w:rsidRPr="00BE0A3C" w:rsidRDefault="00FE5A64">
      <w:pPr>
        <w:numPr>
          <w:ilvl w:val="0"/>
          <w:numId w:val="26"/>
        </w:numPr>
        <w:spacing w:after="160"/>
        <w:ind w:right="0"/>
        <w:contextualSpacing/>
        <w:jc w:val="left"/>
        <w:rPr>
          <w:szCs w:val="24"/>
        </w:rPr>
      </w:pPr>
      <w:r w:rsidRPr="00BE0A3C">
        <w:rPr>
          <w:szCs w:val="24"/>
        </w:rPr>
        <w:t>Turistika</w:t>
      </w:r>
    </w:p>
    <w:p w14:paraId="4AFC3586" w14:textId="77777777" w:rsidR="00FE5A64" w:rsidRPr="00BE0A3C" w:rsidRDefault="00FE5A64">
      <w:pPr>
        <w:numPr>
          <w:ilvl w:val="0"/>
          <w:numId w:val="26"/>
        </w:numPr>
        <w:spacing w:after="160"/>
        <w:ind w:right="0"/>
        <w:contextualSpacing/>
        <w:jc w:val="left"/>
        <w:rPr>
          <w:szCs w:val="24"/>
        </w:rPr>
      </w:pPr>
      <w:r w:rsidRPr="00BE0A3C">
        <w:rPr>
          <w:szCs w:val="24"/>
        </w:rPr>
        <w:t>Zdravotní tělesná výchova</w:t>
      </w:r>
    </w:p>
    <w:p w14:paraId="489E2B9F" w14:textId="77777777" w:rsidR="00FE5A64" w:rsidRPr="00054F60" w:rsidRDefault="00FE5A64">
      <w:pPr>
        <w:numPr>
          <w:ilvl w:val="0"/>
          <w:numId w:val="26"/>
        </w:numPr>
        <w:spacing w:after="160"/>
        <w:ind w:right="0"/>
        <w:contextualSpacing/>
        <w:jc w:val="left"/>
        <w:rPr>
          <w:szCs w:val="24"/>
        </w:rPr>
      </w:pPr>
      <w:r w:rsidRPr="00BE0A3C">
        <w:rPr>
          <w:szCs w:val="24"/>
        </w:rPr>
        <w:t>Ochrana člověka za mimořádných událostí</w:t>
      </w:r>
    </w:p>
    <w:p w14:paraId="76FC59B6" w14:textId="77777777" w:rsidR="00FE5A64" w:rsidRDefault="00FE5A64" w:rsidP="00FE5A64">
      <w:pPr>
        <w:spacing w:after="160"/>
        <w:ind w:left="0" w:right="0"/>
        <w:contextualSpacing/>
        <w:jc w:val="left"/>
      </w:pPr>
    </w:p>
    <w:p w14:paraId="4A0A8AFC" w14:textId="77777777" w:rsidR="00FE5A64" w:rsidRDefault="00FE5A64" w:rsidP="00FE5A64">
      <w:pPr>
        <w:pStyle w:val="Nadpis2"/>
      </w:pPr>
      <w:bookmarkStart w:id="50" w:name="_Toc238396361"/>
      <w:r>
        <w:t>informatika</w:t>
      </w:r>
      <w:bookmarkEnd w:id="50"/>
    </w:p>
    <w:p w14:paraId="1182C6BB" w14:textId="77777777" w:rsidR="00FE5A64" w:rsidRDefault="00FE5A64" w:rsidP="00FE5A64">
      <w:pPr>
        <w:pStyle w:val="Nadpis3"/>
      </w:pPr>
      <w:r>
        <w:t>charakteristika vzdělávací oblasti</w:t>
      </w:r>
    </w:p>
    <w:p w14:paraId="610EBDF6" w14:textId="77777777" w:rsidR="00FE5A64" w:rsidRPr="00371927" w:rsidRDefault="00FE5A64" w:rsidP="00FE5A64">
      <w:r w:rsidRPr="00371927">
        <w:t>Vzdělávací oblast ICT poskytuje žákům základní i pokročilé dovednosti potřebné pro efektivní, bezpečné a kritické využívání digitálních technologií.</w:t>
      </w:r>
      <w:r>
        <w:t xml:space="preserve"> </w:t>
      </w:r>
      <w:r w:rsidRPr="00371927">
        <w:t>Cílem není pouze naučit žáky ovládat konkrétní software, ale rozvinout jejich algoritmické myšlení a schopnost adaptovat se na neustále se měnící technologické trendy.</w:t>
      </w:r>
      <w:r>
        <w:t xml:space="preserve"> V</w:t>
      </w:r>
      <w:r w:rsidRPr="00371927">
        <w:t>ýuka se silně orientuje na aplikaci technologií v oblasti služeb. Žáci se připravují na to, aby dokázali technologie využít k organizaci zájezdů, komunikaci s klienty, tvorbě propagačních materiálů a správě databází.</w:t>
      </w:r>
    </w:p>
    <w:p w14:paraId="0D9A71E5" w14:textId="77777777" w:rsidR="00FE5A64" w:rsidRDefault="00FE5A64" w:rsidP="00FE5A64">
      <w:pPr>
        <w:pStyle w:val="Nadpis3"/>
      </w:pPr>
      <w:r>
        <w:t>klíčové kompetence a základní gramotnosti</w:t>
      </w:r>
    </w:p>
    <w:p w14:paraId="79100467" w14:textId="77777777" w:rsidR="00FE5A64" w:rsidRPr="00371927" w:rsidRDefault="00FE5A64" w:rsidP="00FE5A64">
      <w:r w:rsidRPr="00371927">
        <w:t>V této oblasti se prioritně rozvíjí digitální gramotnost, která úzce provazuje klíčové kompetence (k řešení problémů, komunikativní, k učení)</w:t>
      </w:r>
      <w:r>
        <w:t xml:space="preserve">. </w:t>
      </w:r>
      <w:r w:rsidRPr="00371927">
        <w:t>Schopnost vyhledávat, třídit a kriticky posuzovat data z internetových zdrojů, rozpoznat dezinformace a efektivně informace ukládat a sdílet.</w:t>
      </w:r>
    </w:p>
    <w:p w14:paraId="7685D5AE" w14:textId="77777777" w:rsidR="00FE5A64" w:rsidRDefault="00FE5A64" w:rsidP="00FE5A64">
      <w:pPr>
        <w:pStyle w:val="Nadpis3"/>
      </w:pPr>
      <w:r>
        <w:t>obsah vzdělávací oblasti</w:t>
      </w:r>
    </w:p>
    <w:p w14:paraId="07637491" w14:textId="77777777" w:rsidR="00FE5A64" w:rsidRPr="00E04FCE" w:rsidRDefault="00FE5A64" w:rsidP="00FE5A64">
      <w:r w:rsidRPr="00E04FCE">
        <w:t>Obsah je rozdělen do tematických okruhů, které kombinují všeobecný základ s profesním zaměřením</w:t>
      </w:r>
      <w:r>
        <w:t xml:space="preserve"> na z</w:t>
      </w:r>
      <w:r w:rsidRPr="00E04FCE">
        <w:t>áklady práce s PC, OS a sítěmi</w:t>
      </w:r>
      <w:r>
        <w:t>, i</w:t>
      </w:r>
      <w:r w:rsidRPr="00E04FCE">
        <w:t>nformace, data a komunikace</w:t>
      </w:r>
      <w:r>
        <w:t>, d</w:t>
      </w:r>
      <w:r w:rsidRPr="00E04FCE">
        <w:t>igitální marketing a grafika</w:t>
      </w:r>
      <w:r>
        <w:t xml:space="preserve"> a p</w:t>
      </w:r>
      <w:r w:rsidRPr="00E04FCE">
        <w:t>rofesní rezervační systémy</w:t>
      </w:r>
      <w:r>
        <w:t>.</w:t>
      </w:r>
    </w:p>
    <w:p w14:paraId="0D7B9800" w14:textId="77777777" w:rsidR="00FE5A64" w:rsidRDefault="00FE5A64" w:rsidP="00FE5A64">
      <w:pPr>
        <w:pStyle w:val="Nadpis3"/>
      </w:pPr>
      <w:r>
        <w:t>pojetí výuky</w:t>
      </w:r>
    </w:p>
    <w:p w14:paraId="5982E9C0" w14:textId="15A53213" w:rsidR="00FE5A64" w:rsidRDefault="00FE5A64" w:rsidP="00FE5A64">
      <w:r w:rsidRPr="00E04FCE">
        <w:t>Teoretický výklad je stažen na minimum. Výuka probíhá primárně formou řešení konkrétních praktických úkolů a komplexních projektů</w:t>
      </w:r>
      <w:r>
        <w:t xml:space="preserve">. </w:t>
      </w:r>
      <w:r w:rsidRPr="00E04FCE">
        <w:t>Výuka ICT nesmí probíhat izolovaně. Je úzce provázána s</w:t>
      </w:r>
      <w:r w:rsidR="000666C0">
        <w:t> </w:t>
      </w:r>
      <w:r>
        <w:t>ostatními</w:t>
      </w:r>
      <w:r w:rsidR="000666C0">
        <w:t xml:space="preserve"> </w:t>
      </w:r>
      <w:r>
        <w:t>předměty</w:t>
      </w:r>
      <w:r w:rsidRPr="00E04FCE">
        <w:t xml:space="preserve"> a cizími jazyky.</w:t>
      </w:r>
      <w:r>
        <w:t xml:space="preserve"> </w:t>
      </w:r>
      <w:r w:rsidRPr="00E04FCE">
        <w:t>Žáci se učí pracovat v týmech pomocí cloudových nástrojů</w:t>
      </w:r>
      <w:r>
        <w:t>,</w:t>
      </w:r>
      <w:r w:rsidRPr="00E04FCE">
        <w:t xml:space="preserve"> což simuluje reálné prostřed</w:t>
      </w:r>
      <w:r>
        <w:t>í.</w:t>
      </w:r>
    </w:p>
    <w:p w14:paraId="0E4E5BF8" w14:textId="77777777" w:rsidR="00FE5A64" w:rsidRPr="00E04FCE" w:rsidRDefault="00FE5A64" w:rsidP="00FE5A64">
      <w:r>
        <w:t xml:space="preserve"> </w:t>
      </w:r>
    </w:p>
    <w:p w14:paraId="6F2AFE2D" w14:textId="77777777" w:rsidR="00FE5A64" w:rsidRDefault="00FE5A64" w:rsidP="00FE5A64">
      <w:pPr>
        <w:pStyle w:val="Nadpis3"/>
      </w:pPr>
      <w:r>
        <w:t>prezentační dovednosti</w:t>
      </w:r>
    </w:p>
    <w:p w14:paraId="5F65F051" w14:textId="77777777" w:rsidR="00FE5A64" w:rsidRDefault="00FE5A64" w:rsidP="00FE5A64">
      <w:pPr>
        <w:tabs>
          <w:tab w:val="center" w:pos="4513"/>
        </w:tabs>
        <w:rPr>
          <w:i/>
          <w:iCs/>
        </w:rPr>
      </w:pPr>
      <w:r w:rsidRPr="00116F19">
        <w:rPr>
          <w:i/>
          <w:iCs/>
        </w:rPr>
        <w:t xml:space="preserve">Týdenní hodinová dotace: </w:t>
      </w:r>
      <w:r>
        <w:rPr>
          <w:i/>
          <w:iCs/>
        </w:rPr>
        <w:t>2</w:t>
      </w:r>
      <w:r w:rsidRPr="00116F19">
        <w:rPr>
          <w:i/>
          <w:iCs/>
        </w:rPr>
        <w:t xml:space="preserve"> – </w:t>
      </w:r>
      <w:r>
        <w:rPr>
          <w:i/>
          <w:iCs/>
        </w:rPr>
        <w:t>2</w:t>
      </w:r>
      <w:r w:rsidRPr="00116F19">
        <w:rPr>
          <w:i/>
          <w:iCs/>
        </w:rPr>
        <w:t xml:space="preserve"> – </w:t>
      </w:r>
      <w:r>
        <w:rPr>
          <w:i/>
          <w:iCs/>
        </w:rPr>
        <w:t>0</w:t>
      </w:r>
      <w:r w:rsidRPr="00116F19">
        <w:rPr>
          <w:i/>
          <w:iCs/>
        </w:rPr>
        <w:t xml:space="preserve"> </w:t>
      </w:r>
      <w:r>
        <w:rPr>
          <w:i/>
          <w:iCs/>
        </w:rPr>
        <w:t>–</w:t>
      </w:r>
      <w:r w:rsidRPr="00116F19">
        <w:rPr>
          <w:i/>
          <w:iCs/>
        </w:rPr>
        <w:t xml:space="preserve"> </w:t>
      </w:r>
      <w:r>
        <w:rPr>
          <w:i/>
          <w:iCs/>
        </w:rPr>
        <w:t>0</w:t>
      </w:r>
      <w:r>
        <w:rPr>
          <w:i/>
          <w:iCs/>
        </w:rPr>
        <w:tab/>
      </w:r>
    </w:p>
    <w:p w14:paraId="64C149E3" w14:textId="25D84B61" w:rsidR="00FE5A64" w:rsidRPr="000A42D0" w:rsidRDefault="00FE5A64" w:rsidP="00FE5A64">
      <w:pPr>
        <w:tabs>
          <w:tab w:val="center" w:pos="4513"/>
        </w:tabs>
      </w:pPr>
      <w:r w:rsidRPr="000A42D0">
        <w:t xml:space="preserve">Předmět připravuje žáky na úspěšný, smysluplný a odpovědný osobní i pracovní život v oblasti </w:t>
      </w:r>
      <w:r w:rsidR="000666C0">
        <w:t>informačních technologií</w:t>
      </w:r>
      <w:r w:rsidRPr="000A42D0">
        <w:t xml:space="preserve">. Výuka směřuje k rozvoji kultury projevu, kultivovaného </w:t>
      </w:r>
      <w:r w:rsidRPr="000A42D0">
        <w:lastRenderedPageBreak/>
        <w:t>vystupování a schopnosti efektivně prezentovat produkty a služby. Žáci se učí formulovat své myšlenky srozumitelně a souvisle, aktivně se účastnit diskusí a obhajovat své názory.</w:t>
      </w:r>
    </w:p>
    <w:p w14:paraId="663C69F8" w14:textId="77777777" w:rsidR="00FE5A64" w:rsidRDefault="00FE5A64" w:rsidP="00FE5A64">
      <w:pPr>
        <w:ind w:left="0" w:right="74"/>
        <w:contextualSpacing/>
      </w:pPr>
      <w:r w:rsidRPr="000A42D0">
        <w:t>Tematický celek 1: Základy komunikace a kultura projevu</w:t>
      </w:r>
    </w:p>
    <w:p w14:paraId="36BA4D80" w14:textId="77777777" w:rsidR="00FE5A64" w:rsidRDefault="00FE5A64" w:rsidP="00FE5A64">
      <w:pPr>
        <w:ind w:left="0" w:right="74"/>
        <w:contextualSpacing/>
      </w:pPr>
      <w:r w:rsidRPr="000A42D0">
        <w:t>Tematický celek 2: Tvorba prezentace a využití ICT</w:t>
      </w:r>
    </w:p>
    <w:p w14:paraId="243BEB63" w14:textId="77777777" w:rsidR="00FE5A64" w:rsidRDefault="00FE5A64" w:rsidP="00FE5A64">
      <w:pPr>
        <w:ind w:left="0" w:right="74"/>
        <w:contextualSpacing/>
      </w:pPr>
      <w:r w:rsidRPr="000A42D0">
        <w:t xml:space="preserve">Tematický celek 3: Specifické prezentace </w:t>
      </w:r>
    </w:p>
    <w:p w14:paraId="29C1FE2C" w14:textId="77777777" w:rsidR="00FE5A64" w:rsidRDefault="00FE5A64" w:rsidP="00FE5A64">
      <w:pPr>
        <w:ind w:left="0" w:right="74"/>
        <w:contextualSpacing/>
      </w:pPr>
      <w:r w:rsidRPr="000A42D0">
        <w:t>Tematický celek 4: Obchodní prezentace a marketing</w:t>
      </w:r>
    </w:p>
    <w:p w14:paraId="1240A339" w14:textId="77777777" w:rsidR="00FE5A64" w:rsidRDefault="00FE5A64" w:rsidP="00FE5A64">
      <w:pPr>
        <w:pStyle w:val="Nadpis3"/>
      </w:pPr>
      <w:r>
        <w:t>IT v praxi</w:t>
      </w:r>
    </w:p>
    <w:p w14:paraId="54C26EE3" w14:textId="2230AA71" w:rsidR="00FE5A64" w:rsidRDefault="00FE5A64" w:rsidP="00FE5A64">
      <w:pPr>
        <w:ind w:left="0"/>
        <w:rPr>
          <w:i/>
          <w:iCs/>
        </w:rPr>
      </w:pPr>
      <w:r w:rsidRPr="00116F19">
        <w:rPr>
          <w:i/>
          <w:iCs/>
        </w:rPr>
        <w:t xml:space="preserve">Týdenní hodinová dotace: </w:t>
      </w:r>
      <w:r w:rsidR="006034A1">
        <w:rPr>
          <w:i/>
          <w:iCs/>
        </w:rPr>
        <w:t>0</w:t>
      </w:r>
      <w:r w:rsidRPr="00116F19">
        <w:rPr>
          <w:i/>
          <w:iCs/>
        </w:rPr>
        <w:t xml:space="preserve"> – </w:t>
      </w:r>
      <w:r w:rsidR="006034A1">
        <w:rPr>
          <w:i/>
          <w:iCs/>
        </w:rPr>
        <w:t>0</w:t>
      </w:r>
      <w:r w:rsidRPr="00116F19">
        <w:rPr>
          <w:i/>
          <w:iCs/>
        </w:rPr>
        <w:t xml:space="preserve"> – </w:t>
      </w:r>
      <w:r w:rsidR="006034A1">
        <w:rPr>
          <w:i/>
          <w:iCs/>
        </w:rPr>
        <w:t>2</w:t>
      </w:r>
      <w:r w:rsidRPr="00116F19">
        <w:rPr>
          <w:i/>
          <w:iCs/>
        </w:rPr>
        <w:t xml:space="preserve"> </w:t>
      </w:r>
      <w:r>
        <w:rPr>
          <w:i/>
          <w:iCs/>
        </w:rPr>
        <w:t>–</w:t>
      </w:r>
      <w:r w:rsidRPr="00116F19">
        <w:rPr>
          <w:i/>
          <w:iCs/>
        </w:rPr>
        <w:t xml:space="preserve"> </w:t>
      </w:r>
      <w:r w:rsidR="006034A1">
        <w:rPr>
          <w:i/>
          <w:iCs/>
        </w:rPr>
        <w:t>2</w:t>
      </w:r>
    </w:p>
    <w:p w14:paraId="4224E89C" w14:textId="77777777" w:rsidR="00FE5A64" w:rsidRDefault="00FE5A64" w:rsidP="00FE5A64">
      <w:pPr>
        <w:ind w:left="0"/>
      </w:pPr>
      <w:r w:rsidRPr="00F24F2B">
        <w:t>IT v praxi (Informační technologie v praxi) je prakticky zaměřený vyučovací předmět, který navazuje na teoretické základy informatiky a zaměřuje se na reálné využití digitálních technologií v profesním i osobním životě. Cílem předmětu není učit žáky nebo studenty teoretickým algoritmům, ale připravit je na řešení konkrétních problémů pomocí moderních softwarových a hardwarových nástrojů.</w:t>
      </w:r>
    </w:p>
    <w:p w14:paraId="1CFC82F7" w14:textId="77777777" w:rsidR="00FE5A64" w:rsidRDefault="00FE5A64" w:rsidP="00FE5A64">
      <w:pPr>
        <w:ind w:left="0"/>
      </w:pPr>
      <w:r>
        <w:t>Kancelářské a cloudové nástroje: Pokročilá práce s dokumenty, tabulkovými procesory (analýza dat, makra), prezentacemi a cloudovými platformami (MS 365, Google Workspace) pro týmovou spolupráci.</w:t>
      </w:r>
    </w:p>
    <w:p w14:paraId="1E38EC7D" w14:textId="77777777" w:rsidR="00FE5A64" w:rsidRDefault="00FE5A64" w:rsidP="00FE5A64">
      <w:pPr>
        <w:ind w:left="0"/>
      </w:pPr>
      <w:r>
        <w:t>Správa dat a kybernetická bezpečnost: Základy práce s databázemi, zásady ochrany osobních údajů (GDPR), zabezpečení zařízení, rozpoznání phishingu a bezpečné chování v síti.</w:t>
      </w:r>
    </w:p>
    <w:p w14:paraId="08D53814" w14:textId="77777777" w:rsidR="00FE5A64" w:rsidRDefault="00FE5A64" w:rsidP="00FE5A64">
      <w:pPr>
        <w:ind w:left="0"/>
      </w:pPr>
      <w:r>
        <w:t>Digitalizace a automatizace: Využití digitálních nástrojů pro zefektivnění práce, práce s elektronickým podpisem, e-Governmentem a využití nástrojů umělé inteligence (AI) pro řešení každodenních úkolů.</w:t>
      </w:r>
    </w:p>
    <w:p w14:paraId="76D5015F" w14:textId="77777777" w:rsidR="00FE5A64" w:rsidRDefault="00FE5A64" w:rsidP="00FE5A64">
      <w:pPr>
        <w:ind w:left="0"/>
      </w:pPr>
      <w:r>
        <w:t>Hardware a síťové základy: Praktická orientace v konfiguraci počítačů, periferií, základním nastavení domácích či firemních sítí (Wi-Fi, routery) a řešení běžných uživatelských problémů (troubleshooting).</w:t>
      </w:r>
    </w:p>
    <w:p w14:paraId="64A29CDC" w14:textId="77777777" w:rsidR="00FE5A64" w:rsidRPr="00F24F2B" w:rsidRDefault="00FE5A64" w:rsidP="00FE5A64">
      <w:pPr>
        <w:ind w:left="0"/>
      </w:pPr>
      <w:r>
        <w:t>Tvorba obsahu a webu: Základy úpravy grafiky, videa, správa redakčních systémů (např. WordPress) nebo základy tvorby webových stránek</w:t>
      </w:r>
    </w:p>
    <w:p w14:paraId="4D688DCC" w14:textId="77777777" w:rsidR="00FE5A64" w:rsidRPr="00F24F2B" w:rsidRDefault="00FE5A64" w:rsidP="00FE5A64">
      <w:pPr>
        <w:ind w:left="0"/>
      </w:pPr>
    </w:p>
    <w:p w14:paraId="3F1497D6" w14:textId="77777777" w:rsidR="00FE5A64" w:rsidRDefault="00FE5A64" w:rsidP="00FE5A64">
      <w:pPr>
        <w:pStyle w:val="Nadpis2"/>
      </w:pPr>
      <w:bookmarkStart w:id="51" w:name="_Toc238396362"/>
      <w:r>
        <w:lastRenderedPageBreak/>
        <w:t>člověk a příroda</w:t>
      </w:r>
      <w:bookmarkEnd w:id="51"/>
    </w:p>
    <w:p w14:paraId="1411C696" w14:textId="77777777" w:rsidR="00FE5A64" w:rsidRDefault="00FE5A64" w:rsidP="00FE5A64">
      <w:pPr>
        <w:pStyle w:val="Nadpis3"/>
      </w:pPr>
      <w:r>
        <w:t>charakteristika vzdělávací oblasti</w:t>
      </w:r>
    </w:p>
    <w:p w14:paraId="08FC13CE" w14:textId="77777777" w:rsidR="00FE5A64" w:rsidRPr="00B62314" w:rsidRDefault="00FE5A64" w:rsidP="00FE5A64">
      <w:pPr>
        <w:pStyle w:val="Nadpis3"/>
        <w:numPr>
          <w:ilvl w:val="0"/>
          <w:numId w:val="0"/>
        </w:numPr>
        <w:rPr>
          <w:rFonts w:asciiTheme="minorHAnsi" w:eastAsiaTheme="minorEastAsia" w:hAnsiTheme="minorHAnsi" w:cstheme="minorBidi"/>
          <w:caps w:val="0"/>
          <w:color w:val="auto"/>
        </w:rPr>
      </w:pPr>
      <w:r w:rsidRPr="00B62314">
        <w:rPr>
          <w:rFonts w:asciiTheme="minorHAnsi" w:eastAsiaTheme="minorEastAsia" w:hAnsiTheme="minorHAnsi" w:cstheme="minorBidi"/>
          <w:caps w:val="0"/>
          <w:color w:val="auto"/>
        </w:rPr>
        <w:t>Cílem vzdělávací oblasti je naučit žáky prakticky uplatňovat přírodovědné</w:t>
      </w:r>
      <w:r>
        <w:rPr>
          <w:rFonts w:asciiTheme="minorHAnsi" w:eastAsiaTheme="minorEastAsia" w:hAnsiTheme="minorHAnsi" w:cstheme="minorBidi"/>
          <w:caps w:val="0"/>
          <w:color w:val="auto"/>
        </w:rPr>
        <w:t xml:space="preserve"> a</w:t>
      </w:r>
      <w:r w:rsidRPr="00B62314">
        <w:rPr>
          <w:rFonts w:asciiTheme="minorHAnsi" w:eastAsiaTheme="minorEastAsia" w:hAnsiTheme="minorHAnsi" w:cstheme="minorBidi"/>
          <w:caps w:val="0"/>
          <w:color w:val="auto"/>
        </w:rPr>
        <w:t xml:space="preserve"> technické, informačně-technologické znalosti a dovednosti v běžném životě, při studiu i v budoucím pracovním uplatnění. Na základě teoretického poznání, vlastního aktivního bádání a kreativní činnosti si žáci vytvářejí ucelenější přírodovědný</w:t>
      </w:r>
      <w:r>
        <w:rPr>
          <w:rFonts w:asciiTheme="minorHAnsi" w:eastAsiaTheme="minorEastAsia" w:hAnsiTheme="minorHAnsi" w:cstheme="minorBidi"/>
          <w:caps w:val="0"/>
          <w:color w:val="auto"/>
        </w:rPr>
        <w:t xml:space="preserve"> a</w:t>
      </w:r>
      <w:r w:rsidRPr="00B62314">
        <w:rPr>
          <w:rFonts w:asciiTheme="minorHAnsi" w:eastAsiaTheme="minorEastAsia" w:hAnsiTheme="minorHAnsi" w:cstheme="minorBidi"/>
          <w:caps w:val="0"/>
          <w:color w:val="auto"/>
        </w:rPr>
        <w:t xml:space="preserve"> technický obraz světa, který využívají při řešení problémů, v nových situacích i při odhalování dezinformací.</w:t>
      </w:r>
    </w:p>
    <w:p w14:paraId="499078DD" w14:textId="77777777" w:rsidR="00FE5A64" w:rsidRDefault="00FE5A64" w:rsidP="00FE5A64">
      <w:pPr>
        <w:pStyle w:val="Nadpis3"/>
        <w:numPr>
          <w:ilvl w:val="0"/>
          <w:numId w:val="0"/>
        </w:numPr>
        <w:rPr>
          <w:rFonts w:asciiTheme="minorHAnsi" w:eastAsiaTheme="minorEastAsia" w:hAnsiTheme="minorHAnsi" w:cstheme="minorBidi"/>
          <w:caps w:val="0"/>
          <w:color w:val="auto"/>
        </w:rPr>
      </w:pPr>
      <w:r w:rsidRPr="00B62314">
        <w:rPr>
          <w:rFonts w:asciiTheme="minorHAnsi" w:eastAsiaTheme="minorEastAsia" w:hAnsiTheme="minorHAnsi" w:cstheme="minorBidi"/>
          <w:caps w:val="0"/>
          <w:color w:val="auto"/>
        </w:rPr>
        <w:t>Důraz je kladen také na schopnost žáků prezentovat výsledky vlastní badatelské, tvůrčí a</w:t>
      </w:r>
      <w:r>
        <w:rPr>
          <w:rFonts w:asciiTheme="minorHAnsi" w:eastAsiaTheme="minorEastAsia" w:hAnsiTheme="minorHAnsi" w:cstheme="minorBidi"/>
          <w:caps w:val="0"/>
          <w:color w:val="auto"/>
        </w:rPr>
        <w:t xml:space="preserve"> </w:t>
      </w:r>
      <w:r w:rsidRPr="00B62314">
        <w:rPr>
          <w:rFonts w:asciiTheme="minorHAnsi" w:eastAsiaTheme="minorEastAsia" w:hAnsiTheme="minorHAnsi" w:cstheme="minorBidi"/>
          <w:caps w:val="0"/>
          <w:color w:val="auto"/>
        </w:rPr>
        <w:t>vývojové činnosti s využitím moderních technologií a ověřovat správnost výsledných řešení. Transdisciplinární pojetí vzdělávání umožňuje žákům porozumět změnám životního prostředí způsobeným lidskou činností a uplatňovat principy trvalé udržitelnosti. Současně jsou vedeni k průběžnému rozvíjení přírodovědných, technických, informačně-technologických a matematických znalostí a dovedností s využitím moderních informačních technologií včetně umělé inteligence.</w:t>
      </w:r>
    </w:p>
    <w:p w14:paraId="46798483" w14:textId="77777777" w:rsidR="00FE5A64" w:rsidRDefault="00FE5A64" w:rsidP="00FE5A64">
      <w:pPr>
        <w:pStyle w:val="Nadpis3"/>
      </w:pPr>
      <w:r>
        <w:t>klíčové kompetence a základní gramotnosti</w:t>
      </w:r>
    </w:p>
    <w:p w14:paraId="3EDD6158" w14:textId="77777777" w:rsidR="00FE5A64" w:rsidRPr="00A75A1B" w:rsidRDefault="00FE5A64" w:rsidP="00FE5A64">
      <w:r w:rsidRPr="00A75A1B">
        <w:t>Tato oblast významně přispívá k rozvoji vědecké, environmentální a čtenářské gramotnosti žáků a posiluje následující klíčové kompetence:</w:t>
      </w:r>
      <w:r>
        <w:t xml:space="preserve"> </w:t>
      </w:r>
      <w:r w:rsidRPr="00585D8B">
        <w:t>zejména kompetence k řešení problémů a digitální kompetence; základní gramotnosti se oblastí prolínají.</w:t>
      </w:r>
    </w:p>
    <w:p w14:paraId="4DEC38F2" w14:textId="77777777" w:rsidR="00FE5A64" w:rsidRDefault="00FE5A64" w:rsidP="00FE5A64">
      <w:pPr>
        <w:pStyle w:val="Nadpis3"/>
      </w:pPr>
      <w:r>
        <w:t>obsah vzdělávací oblasti</w:t>
      </w:r>
    </w:p>
    <w:p w14:paraId="7A517CCB" w14:textId="77777777" w:rsidR="00FE5A64" w:rsidRDefault="00FE5A64" w:rsidP="00FE5A64">
      <w:pPr>
        <w:ind w:right="74"/>
      </w:pPr>
      <w:r w:rsidRPr="00585D8B">
        <w:t>Obsah je zaměřen zejména na vědecké bádání, práci s přírodovědnými poznatky, moderní technologie a jejich praktické využití. Žáci se učí využívat znalosti a metody přírodních věd k objasňování přírodních zákonů, formulování otázek, řešení problémů a vytváření závěrů založených na důkazech. Důležitou součástí je také praktická práce v laboratořích a dílnách a využívání poznatků o materiálech a technologiích.</w:t>
      </w:r>
    </w:p>
    <w:p w14:paraId="232D72A1" w14:textId="77777777" w:rsidR="00FE5A64" w:rsidRDefault="00FE5A64" w:rsidP="00FE5A64">
      <w:pPr>
        <w:ind w:right="74"/>
      </w:pPr>
      <w:r>
        <w:t>Obsah vzdělávací oblasti je podle RVP rozdělen do tří vzájemně propojených vzdělávacích okruhů:</w:t>
      </w:r>
    </w:p>
    <w:p w14:paraId="21936022" w14:textId="77777777" w:rsidR="00FE5A64" w:rsidRDefault="00FE5A64">
      <w:pPr>
        <w:pStyle w:val="Odstavecseseznamem"/>
        <w:numPr>
          <w:ilvl w:val="0"/>
          <w:numId w:val="27"/>
        </w:numPr>
        <w:ind w:right="74"/>
      </w:pPr>
      <w:r>
        <w:t>Integrované STEM projekty</w:t>
      </w:r>
    </w:p>
    <w:p w14:paraId="2DDBC36E" w14:textId="77777777" w:rsidR="00FE5A64" w:rsidRDefault="00FE5A64" w:rsidP="00FE5A64">
      <w:pPr>
        <w:ind w:right="74"/>
      </w:pPr>
      <w:r>
        <w:t>Studenti využívají poznatky a dovednosti z vědy, technologií, inženýrství a matematiky při řešení komplexních problémů a jejich aplikaci v reálných situacích. Rozvíjejí inovativní a kreativní myšlení, schopnost týmové spolupráce a komunikace.</w:t>
      </w:r>
    </w:p>
    <w:p w14:paraId="62E52CF3" w14:textId="77777777" w:rsidR="00FE5A64" w:rsidRDefault="00FE5A64">
      <w:pPr>
        <w:pStyle w:val="Odstavecseseznamem"/>
        <w:numPr>
          <w:ilvl w:val="0"/>
          <w:numId w:val="27"/>
        </w:numPr>
        <w:ind w:right="74"/>
      </w:pPr>
      <w:r>
        <w:t>STE – Science, Technology, Engineering</w:t>
      </w:r>
    </w:p>
    <w:p w14:paraId="0CFA45E4" w14:textId="77777777" w:rsidR="00FE5A64" w:rsidRPr="00A75A1B" w:rsidRDefault="00FE5A64" w:rsidP="00FE5A64">
      <w:pPr>
        <w:ind w:right="74"/>
      </w:pPr>
      <w:r>
        <w:t>Tento okruh vytváří prostor pro multidisciplinární vzdělávání v oblasti přírodních věd. Studenti si vytvářejí komplexní porozumění vybraným tématům z pohledu přírodních věd, techniky a technologických aplikací a využívají při tom informatické myšlení.</w:t>
      </w:r>
    </w:p>
    <w:p w14:paraId="7857E69C" w14:textId="77777777" w:rsidR="00FE5A64" w:rsidRDefault="00FE5A64" w:rsidP="00FE5A64">
      <w:pPr>
        <w:pStyle w:val="Nadpis3"/>
      </w:pPr>
      <w:r>
        <w:lastRenderedPageBreak/>
        <w:t>pojetí výuky</w:t>
      </w:r>
    </w:p>
    <w:p w14:paraId="5F36E402" w14:textId="77777777" w:rsidR="00FE5A64" w:rsidRPr="00585D8B" w:rsidRDefault="00FE5A64" w:rsidP="00FE5A64">
      <w:pPr>
        <w:pStyle w:val="Nadpis3"/>
        <w:numPr>
          <w:ilvl w:val="0"/>
          <w:numId w:val="0"/>
        </w:numPr>
        <w:rPr>
          <w:rFonts w:asciiTheme="minorHAnsi" w:eastAsiaTheme="minorEastAsia" w:hAnsiTheme="minorHAnsi" w:cstheme="minorBidi"/>
          <w:caps w:val="0"/>
          <w:color w:val="auto"/>
        </w:rPr>
      </w:pPr>
      <w:r w:rsidRPr="00585D8B">
        <w:rPr>
          <w:rFonts w:asciiTheme="minorHAnsi" w:eastAsiaTheme="minorEastAsia" w:hAnsiTheme="minorHAnsi" w:cstheme="minorBidi"/>
          <w:caps w:val="0"/>
          <w:color w:val="auto"/>
        </w:rPr>
        <w:t>Výuka přírodovědného vzdělávání je založena na propojování přírodních věd, matematiky, informatiky a technologií a na jejich využívání při řešení komplexních a prakticky zaměřených problémů. Důraz je kladen na badatelsky orientovanou výuku, která vede žáky k aktivnímu objevování, formulování otázek, hledání řešení a ověřování výsledků.</w:t>
      </w:r>
    </w:p>
    <w:p w14:paraId="57D60BF3" w14:textId="77777777" w:rsidR="00FE5A64" w:rsidRPr="00585D8B" w:rsidRDefault="00FE5A64" w:rsidP="00FE5A64">
      <w:pPr>
        <w:pStyle w:val="Nadpis3"/>
        <w:numPr>
          <w:ilvl w:val="0"/>
          <w:numId w:val="0"/>
        </w:numPr>
        <w:rPr>
          <w:rFonts w:asciiTheme="minorHAnsi" w:eastAsiaTheme="minorEastAsia" w:hAnsiTheme="minorHAnsi" w:cstheme="minorBidi"/>
          <w:caps w:val="0"/>
          <w:color w:val="auto"/>
        </w:rPr>
      </w:pPr>
      <w:r w:rsidRPr="00585D8B">
        <w:rPr>
          <w:rFonts w:asciiTheme="minorHAnsi" w:eastAsiaTheme="minorEastAsia" w:hAnsiTheme="minorHAnsi" w:cstheme="minorBidi"/>
          <w:caps w:val="0"/>
          <w:color w:val="auto"/>
        </w:rPr>
        <w:t>Učitel především řídí a podporuje učební činnosti žáků a vytváří podmínky pro hlubší porozumění, aplikaci získaných poznatků a rozvoj schopnosti samostatně se učit. Žáci pracují s obsahově bohatými a komplexními úlohami, při jejichž řešení využívají experiment, pozorování, praktické usuzování, metody pokus–omyl a práci s důkazy.</w:t>
      </w:r>
    </w:p>
    <w:p w14:paraId="49954058" w14:textId="77777777" w:rsidR="00FE5A64" w:rsidRDefault="00FE5A64" w:rsidP="00FE5A64">
      <w:pPr>
        <w:pStyle w:val="Nadpis3"/>
        <w:numPr>
          <w:ilvl w:val="0"/>
          <w:numId w:val="0"/>
        </w:numPr>
        <w:rPr>
          <w:rFonts w:asciiTheme="minorHAnsi" w:eastAsiaTheme="minorEastAsia" w:hAnsiTheme="minorHAnsi" w:cstheme="minorBidi"/>
          <w:caps w:val="0"/>
          <w:color w:val="auto"/>
        </w:rPr>
      </w:pPr>
      <w:r w:rsidRPr="00585D8B">
        <w:rPr>
          <w:rFonts w:asciiTheme="minorHAnsi" w:eastAsiaTheme="minorEastAsia" w:hAnsiTheme="minorHAnsi" w:cstheme="minorBidi"/>
          <w:caps w:val="0"/>
          <w:color w:val="auto"/>
        </w:rPr>
        <w:t>Výuka podporuje samostatné a kritické myšlení, kreativitu, týmovou spolupráci a komunikaci. Žáci mají možnost navrhovat vlastní řešení a propojovat poznatky z různých disciplín. Součástí výuky jsou také projekty, exkurze, praktická a laboratorní činnost a využívání digitálních technologií včetně umělé inteligence.</w:t>
      </w:r>
    </w:p>
    <w:p w14:paraId="7DD24C5A" w14:textId="77777777" w:rsidR="00FE5A64" w:rsidRDefault="00FE5A64" w:rsidP="00FE5A64">
      <w:pPr>
        <w:pStyle w:val="Nadpis3"/>
      </w:pPr>
      <w:r>
        <w:t>biologie</w:t>
      </w:r>
    </w:p>
    <w:p w14:paraId="07C8177A" w14:textId="4F575E2F" w:rsidR="00FE5A64" w:rsidRDefault="00FE5A64" w:rsidP="00FE5A64">
      <w:pPr>
        <w:rPr>
          <w:i/>
          <w:iCs/>
        </w:rPr>
      </w:pPr>
      <w:r w:rsidRPr="00116F19">
        <w:rPr>
          <w:i/>
          <w:iCs/>
        </w:rPr>
        <w:t xml:space="preserve">Týdenní hodinová dotace: </w:t>
      </w:r>
      <w:r w:rsidR="006034A1">
        <w:rPr>
          <w:i/>
          <w:iCs/>
        </w:rPr>
        <w:t>1</w:t>
      </w:r>
      <w:r w:rsidRPr="00116F19">
        <w:rPr>
          <w:i/>
          <w:iCs/>
        </w:rPr>
        <w:t xml:space="preserve"> – </w:t>
      </w:r>
      <w:r w:rsidR="006034A1">
        <w:rPr>
          <w:i/>
          <w:iCs/>
        </w:rPr>
        <w:t>0</w:t>
      </w:r>
      <w:r w:rsidRPr="00116F19">
        <w:rPr>
          <w:i/>
          <w:iCs/>
        </w:rPr>
        <w:t xml:space="preserve"> – </w:t>
      </w:r>
      <w:r>
        <w:rPr>
          <w:i/>
          <w:iCs/>
        </w:rPr>
        <w:t>0</w:t>
      </w:r>
      <w:r w:rsidRPr="00116F19">
        <w:rPr>
          <w:i/>
          <w:iCs/>
        </w:rPr>
        <w:t xml:space="preserve"> </w:t>
      </w:r>
      <w:r>
        <w:rPr>
          <w:i/>
          <w:iCs/>
        </w:rPr>
        <w:t>–</w:t>
      </w:r>
      <w:r w:rsidRPr="00116F19">
        <w:rPr>
          <w:i/>
          <w:iCs/>
        </w:rPr>
        <w:t xml:space="preserve"> </w:t>
      </w:r>
      <w:r>
        <w:rPr>
          <w:i/>
          <w:iCs/>
        </w:rPr>
        <w:t>0</w:t>
      </w:r>
    </w:p>
    <w:p w14:paraId="223963B0" w14:textId="77777777" w:rsidR="00FE5A64" w:rsidRDefault="00FE5A64" w:rsidP="00FE5A64">
      <w:r w:rsidRPr="004D3713">
        <w:t>Biologie je přírodovědný vyučovací předmět, který zkoumá živé organismy, jejich strukturu, funkce, vývoj, vzájemné vztahy a prostředí, ve kterém žijí. Předmět poskytuje žákům ucelený pohled na přírodu jako komplexní, dynamický a propojený systém od molekulární úrovně až po celou biosféru.</w:t>
      </w:r>
    </w:p>
    <w:p w14:paraId="0EB20B8A" w14:textId="77777777" w:rsidR="00FE5A64" w:rsidRDefault="00FE5A64" w:rsidP="00FE5A64">
      <w:r>
        <w:t>Tematické celky:</w:t>
      </w:r>
    </w:p>
    <w:p w14:paraId="5F71743D" w14:textId="77777777" w:rsidR="00FE5A64" w:rsidRDefault="00FE5A64">
      <w:pPr>
        <w:pStyle w:val="Odstavecseseznamem"/>
        <w:numPr>
          <w:ilvl w:val="0"/>
          <w:numId w:val="30"/>
        </w:numPr>
      </w:pPr>
      <w:r>
        <w:t>Obecná biologie a genetika: Základní vlastnosti živých soustav, stavba a funkce buněk (cytologie), dědičnost, proměnlivost a principy evoluce.</w:t>
      </w:r>
    </w:p>
    <w:p w14:paraId="1E853076" w14:textId="77777777" w:rsidR="00FE5A64" w:rsidRDefault="00FE5A64">
      <w:pPr>
        <w:pStyle w:val="Odstavecseseznamem"/>
        <w:numPr>
          <w:ilvl w:val="0"/>
          <w:numId w:val="30"/>
        </w:numPr>
      </w:pPr>
      <w:r>
        <w:t>Botanika a mykologie: Anatomie, fyziologie, systém a ekologický význam rostlin a hub.</w:t>
      </w:r>
    </w:p>
    <w:p w14:paraId="76A0F2B5" w14:textId="77777777" w:rsidR="00FE5A64" w:rsidRDefault="00FE5A64">
      <w:pPr>
        <w:pStyle w:val="Odstavecseseznamem"/>
        <w:numPr>
          <w:ilvl w:val="0"/>
          <w:numId w:val="30"/>
        </w:numPr>
      </w:pPr>
      <w:r>
        <w:t>Zoologie: Anatomie, fyziologie, systém, chování (ethologie) a význam živočichů v přírodě.</w:t>
      </w:r>
    </w:p>
    <w:p w14:paraId="178C13C6" w14:textId="77777777" w:rsidR="00FE5A64" w:rsidRDefault="00FE5A64">
      <w:pPr>
        <w:pStyle w:val="Odstavecseseznamem"/>
        <w:numPr>
          <w:ilvl w:val="0"/>
          <w:numId w:val="30"/>
        </w:numPr>
      </w:pPr>
      <w:r>
        <w:t>Biologie člověka (Somatologie): Stavba a funkce lidského těla, péče o zdraví, reprodukční výchova a prevence nemocí.</w:t>
      </w:r>
    </w:p>
    <w:p w14:paraId="73DF5CE2" w14:textId="77777777" w:rsidR="00FE5A64" w:rsidRDefault="00FE5A64">
      <w:pPr>
        <w:pStyle w:val="Odstavecseseznamem"/>
        <w:numPr>
          <w:ilvl w:val="0"/>
          <w:numId w:val="30"/>
        </w:numPr>
      </w:pPr>
      <w:r>
        <w:t>Ekologie a ochrana přírody: Vztahy mezi organismy a jejich prostředím, fungování ekosystémů, globální environmentální problémy a ochrana přírodního bohatství.</w:t>
      </w:r>
    </w:p>
    <w:p w14:paraId="5AFB2EA7" w14:textId="77777777" w:rsidR="00FE5A64" w:rsidRDefault="00FE5A64" w:rsidP="00FE5A64"/>
    <w:p w14:paraId="7139B3E0" w14:textId="77777777" w:rsidR="00FE5A64" w:rsidRDefault="00FE5A64" w:rsidP="00FE5A64">
      <w:pPr>
        <w:pStyle w:val="Nadpis3"/>
      </w:pPr>
      <w:r>
        <w:t>fyzika</w:t>
      </w:r>
    </w:p>
    <w:p w14:paraId="4DB69834" w14:textId="1916DC3F" w:rsidR="00FE5A64" w:rsidRDefault="00FE5A64" w:rsidP="00FE5A64">
      <w:pPr>
        <w:rPr>
          <w:i/>
          <w:iCs/>
        </w:rPr>
      </w:pPr>
      <w:r w:rsidRPr="00116F19">
        <w:rPr>
          <w:i/>
          <w:iCs/>
        </w:rPr>
        <w:t xml:space="preserve">Týdenní hodinová dotace: </w:t>
      </w:r>
      <w:r w:rsidR="006034A1">
        <w:rPr>
          <w:i/>
          <w:iCs/>
        </w:rPr>
        <w:t>2</w:t>
      </w:r>
      <w:r w:rsidRPr="00116F19">
        <w:rPr>
          <w:i/>
          <w:iCs/>
        </w:rPr>
        <w:t xml:space="preserve"> – </w:t>
      </w:r>
      <w:r w:rsidR="006034A1">
        <w:rPr>
          <w:i/>
          <w:iCs/>
        </w:rPr>
        <w:t>2</w:t>
      </w:r>
      <w:r w:rsidRPr="00116F19">
        <w:rPr>
          <w:i/>
          <w:iCs/>
        </w:rPr>
        <w:t xml:space="preserve"> – </w:t>
      </w:r>
      <w:r>
        <w:rPr>
          <w:i/>
          <w:iCs/>
        </w:rPr>
        <w:t>3</w:t>
      </w:r>
      <w:r w:rsidRPr="00116F19">
        <w:rPr>
          <w:i/>
          <w:iCs/>
        </w:rPr>
        <w:t xml:space="preserve"> </w:t>
      </w:r>
      <w:r>
        <w:rPr>
          <w:i/>
          <w:iCs/>
        </w:rPr>
        <w:t>–</w:t>
      </w:r>
      <w:r w:rsidRPr="00116F19">
        <w:rPr>
          <w:i/>
          <w:iCs/>
        </w:rPr>
        <w:t xml:space="preserve"> </w:t>
      </w:r>
      <w:r w:rsidR="006034A1">
        <w:rPr>
          <w:i/>
          <w:iCs/>
        </w:rPr>
        <w:t>0</w:t>
      </w:r>
    </w:p>
    <w:p w14:paraId="70F9D83B" w14:textId="77777777" w:rsidR="00FE5A64" w:rsidRPr="001F6B0B" w:rsidRDefault="00FE5A64" w:rsidP="00FE5A64">
      <w:pPr>
        <w:ind w:left="0"/>
      </w:pPr>
    </w:p>
    <w:p w14:paraId="3BE94B5E" w14:textId="77777777" w:rsidR="00FE5A64" w:rsidRDefault="00FE5A64" w:rsidP="00FE5A64">
      <w:r w:rsidRPr="00F74A56">
        <w:t>Fyzika je základní přírodovědný vyučovací předmět, který zkoumá nejprostší a zároveň nejobecnější zákonitosti přírody, vlastnosti hmoty, prostoročasu, síly a energie. Předmět pomáhá žákům porozumět přírodním jevům kolem nás i principům, na kterých fungují moderní technologie.</w:t>
      </w:r>
    </w:p>
    <w:p w14:paraId="7FFD1968" w14:textId="77777777" w:rsidR="00FE5A64" w:rsidRDefault="00FE5A64" w:rsidP="00FE5A64">
      <w:pPr>
        <w:pStyle w:val="Odstavecseseznamem"/>
        <w:tabs>
          <w:tab w:val="left" w:pos="284"/>
        </w:tabs>
        <w:ind w:left="142" w:right="74"/>
      </w:pPr>
      <w:r>
        <w:t>Tematické celky:</w:t>
      </w:r>
    </w:p>
    <w:p w14:paraId="2BC496D4" w14:textId="77777777" w:rsidR="00FE5A64" w:rsidRDefault="00FE5A64">
      <w:pPr>
        <w:pStyle w:val="Odstavecseseznamem"/>
        <w:numPr>
          <w:ilvl w:val="0"/>
          <w:numId w:val="31"/>
        </w:numPr>
        <w:tabs>
          <w:tab w:val="left" w:pos="284"/>
        </w:tabs>
        <w:ind w:right="74"/>
      </w:pPr>
      <w:r>
        <w:t>Mechanika: Pohyb těles, síly, síly v kapalinách a plynech, práce, výkon a mechanická energie.</w:t>
      </w:r>
    </w:p>
    <w:p w14:paraId="2FDB1A29" w14:textId="77777777" w:rsidR="00FE5A64" w:rsidRDefault="00FE5A64">
      <w:pPr>
        <w:pStyle w:val="Odstavecseseznamem"/>
        <w:numPr>
          <w:ilvl w:val="0"/>
          <w:numId w:val="31"/>
        </w:numPr>
        <w:tabs>
          <w:tab w:val="left" w:pos="284"/>
        </w:tabs>
        <w:ind w:right="74"/>
      </w:pPr>
      <w:r>
        <w:lastRenderedPageBreak/>
        <w:t>Termodynamika a molekulová fyzika: Vnitřní energie, teplo, skupenské přeměny a chování látek při různých teplotách.</w:t>
      </w:r>
    </w:p>
    <w:p w14:paraId="038753E4" w14:textId="77777777" w:rsidR="00FE5A64" w:rsidRDefault="00FE5A64">
      <w:pPr>
        <w:pStyle w:val="Odstavecseseznamem"/>
        <w:numPr>
          <w:ilvl w:val="0"/>
          <w:numId w:val="31"/>
        </w:numPr>
        <w:tabs>
          <w:tab w:val="left" w:pos="284"/>
        </w:tabs>
        <w:ind w:right="74"/>
      </w:pPr>
      <w:r>
        <w:t>Elektřina a magnetismus: Elektrický náboj, proud, napětí, elektrické obvody, magnetické pole a elektromagnetická indukce.</w:t>
      </w:r>
    </w:p>
    <w:p w14:paraId="79A9FFC2" w14:textId="77777777" w:rsidR="00FE5A64" w:rsidRDefault="00FE5A64">
      <w:pPr>
        <w:pStyle w:val="Odstavecseseznamem"/>
        <w:numPr>
          <w:ilvl w:val="0"/>
          <w:numId w:val="31"/>
        </w:numPr>
        <w:tabs>
          <w:tab w:val="left" w:pos="284"/>
        </w:tabs>
        <w:ind w:right="74"/>
      </w:pPr>
      <w:r>
        <w:t>Optika: Vlastnosti a šíření světla, odraz, lomu světla, čočky a optické přístroje.</w:t>
      </w:r>
    </w:p>
    <w:p w14:paraId="09C59C95" w14:textId="77777777" w:rsidR="00FE5A64" w:rsidRDefault="00FE5A64">
      <w:pPr>
        <w:pStyle w:val="Odstavecseseznamem"/>
        <w:numPr>
          <w:ilvl w:val="0"/>
          <w:numId w:val="31"/>
        </w:numPr>
        <w:tabs>
          <w:tab w:val="left" w:pos="284"/>
        </w:tabs>
        <w:ind w:right="74"/>
      </w:pPr>
      <w:r>
        <w:t>Jaderná a atomová fyzika: Stavba atomu, radioaktivita, jaderná energie a základy moderní fyziky.</w:t>
      </w:r>
    </w:p>
    <w:p w14:paraId="7D14B134" w14:textId="77777777" w:rsidR="00FE5A64" w:rsidRPr="00585D8B" w:rsidRDefault="00FE5A64" w:rsidP="00FE5A64">
      <w:pPr>
        <w:tabs>
          <w:tab w:val="left" w:pos="284"/>
        </w:tabs>
        <w:ind w:left="142" w:right="74"/>
      </w:pPr>
    </w:p>
    <w:p w14:paraId="1DDF171F" w14:textId="77777777" w:rsidR="00FE5A64" w:rsidRDefault="00FE5A64" w:rsidP="00FE5A64">
      <w:pPr>
        <w:pStyle w:val="Nadpis3"/>
      </w:pPr>
      <w:r>
        <w:t>chemie</w:t>
      </w:r>
    </w:p>
    <w:p w14:paraId="1286C43A" w14:textId="76D623AC" w:rsidR="00FE5A64" w:rsidRDefault="00FE5A64" w:rsidP="00FE5A64">
      <w:pPr>
        <w:rPr>
          <w:i/>
          <w:iCs/>
        </w:rPr>
      </w:pPr>
      <w:r w:rsidRPr="00116F19">
        <w:rPr>
          <w:i/>
          <w:iCs/>
        </w:rPr>
        <w:t xml:space="preserve">Týdenní hodinová dotace: </w:t>
      </w:r>
      <w:r>
        <w:rPr>
          <w:i/>
          <w:iCs/>
        </w:rPr>
        <w:t>2</w:t>
      </w:r>
      <w:r w:rsidRPr="00116F19">
        <w:rPr>
          <w:i/>
          <w:iCs/>
        </w:rPr>
        <w:t xml:space="preserve"> – </w:t>
      </w:r>
      <w:r w:rsidR="006034A1">
        <w:rPr>
          <w:i/>
          <w:iCs/>
        </w:rPr>
        <w:t>0</w:t>
      </w:r>
      <w:r w:rsidRPr="00116F19">
        <w:rPr>
          <w:i/>
          <w:iCs/>
        </w:rPr>
        <w:t xml:space="preserve"> – </w:t>
      </w:r>
      <w:r>
        <w:rPr>
          <w:i/>
          <w:iCs/>
        </w:rPr>
        <w:t>0</w:t>
      </w:r>
      <w:r w:rsidRPr="00116F19">
        <w:rPr>
          <w:i/>
          <w:iCs/>
        </w:rPr>
        <w:t xml:space="preserve"> </w:t>
      </w:r>
      <w:r>
        <w:rPr>
          <w:i/>
          <w:iCs/>
        </w:rPr>
        <w:t>–</w:t>
      </w:r>
      <w:r w:rsidRPr="00116F19">
        <w:rPr>
          <w:i/>
          <w:iCs/>
        </w:rPr>
        <w:t xml:space="preserve"> </w:t>
      </w:r>
      <w:r>
        <w:rPr>
          <w:i/>
          <w:iCs/>
        </w:rPr>
        <w:t>0</w:t>
      </w:r>
    </w:p>
    <w:p w14:paraId="57228EE1" w14:textId="77777777" w:rsidR="00FE5A64" w:rsidRDefault="00FE5A64" w:rsidP="00FE5A64">
      <w:pPr>
        <w:tabs>
          <w:tab w:val="left" w:pos="284"/>
        </w:tabs>
        <w:ind w:left="0"/>
      </w:pPr>
      <w:r w:rsidRPr="00F74A56">
        <w:t>Chemie je přírodovědný vyučovací předmět, který zkoumá složení, strukturu, vlastnosti a přeměny látek na úrovni atomů a molekul. Předmět vysvětluje podstatu chemických reakcí, při nichž z původních látek vznikají látky nové, a ukazuje jejich praktické využití i význam pro život na Zemi.</w:t>
      </w:r>
    </w:p>
    <w:p w14:paraId="63D03536" w14:textId="77777777" w:rsidR="00FE5A64" w:rsidRDefault="00FE5A64" w:rsidP="00FE5A64">
      <w:pPr>
        <w:tabs>
          <w:tab w:val="left" w:pos="284"/>
        </w:tabs>
        <w:ind w:left="0"/>
      </w:pPr>
      <w:r>
        <w:t>Tematické celky:</w:t>
      </w:r>
    </w:p>
    <w:p w14:paraId="459652E6" w14:textId="77777777" w:rsidR="00FE5A64" w:rsidRDefault="00FE5A64">
      <w:pPr>
        <w:pStyle w:val="Odstavecseseznamem"/>
        <w:numPr>
          <w:ilvl w:val="0"/>
          <w:numId w:val="32"/>
        </w:numPr>
        <w:tabs>
          <w:tab w:val="left" w:pos="284"/>
        </w:tabs>
      </w:pPr>
      <w:r>
        <w:t>Obecná a anorganická chemie: Stavba atomu, periodická soustava prvků, chemické vazby, vlastnosti a reakce neústrojných prvků a jejich sloučenin (kyseliny, zásady, soli, oxidy).</w:t>
      </w:r>
    </w:p>
    <w:p w14:paraId="32F72C2E" w14:textId="77777777" w:rsidR="00FE5A64" w:rsidRDefault="00FE5A64">
      <w:pPr>
        <w:pStyle w:val="Odstavecseseznamem"/>
        <w:numPr>
          <w:ilvl w:val="0"/>
          <w:numId w:val="32"/>
        </w:numPr>
        <w:tabs>
          <w:tab w:val="left" w:pos="284"/>
        </w:tabs>
      </w:pPr>
      <w:r>
        <w:t>Organická chemie: Chemie sloučenin uhlíku – struktura, vlastnosti a využití uhlovodíků a jejich derivátů (plasty, paliva, léčiva).</w:t>
      </w:r>
    </w:p>
    <w:p w14:paraId="4F66A665" w14:textId="77777777" w:rsidR="00FE5A64" w:rsidRDefault="00FE5A64">
      <w:pPr>
        <w:pStyle w:val="Odstavecseseznamem"/>
        <w:numPr>
          <w:ilvl w:val="0"/>
          <w:numId w:val="32"/>
        </w:numPr>
        <w:tabs>
          <w:tab w:val="left" w:pos="284"/>
        </w:tabs>
      </w:pPr>
      <w:r>
        <w:t>Biochemie: Chemické děje v živých organismech, přeměna látek a energií (biomolekuly jako bílkoviny, sacharidy, tuky, enzymy či DNA).</w:t>
      </w:r>
    </w:p>
    <w:p w14:paraId="300A47AF" w14:textId="77777777" w:rsidR="00FE5A64" w:rsidRDefault="00FE5A64">
      <w:pPr>
        <w:pStyle w:val="Odstavecseseznamem"/>
        <w:numPr>
          <w:ilvl w:val="0"/>
          <w:numId w:val="32"/>
        </w:numPr>
        <w:tabs>
          <w:tab w:val="left" w:pos="284"/>
        </w:tabs>
      </w:pPr>
      <w:r>
        <w:t>Praktická a laboratorní cvičení: Základní laboratorní techniky (filtrace, destilace, vážení, titrace), příprava roztoků a pozorování chemických reakcí.</w:t>
      </w:r>
    </w:p>
    <w:p w14:paraId="156CD9FF" w14:textId="77777777" w:rsidR="00FE5A64" w:rsidRDefault="00FE5A64" w:rsidP="00FE5A64">
      <w:pPr>
        <w:tabs>
          <w:tab w:val="left" w:pos="284"/>
        </w:tabs>
        <w:ind w:left="0"/>
      </w:pPr>
    </w:p>
    <w:p w14:paraId="0BF3C1D0" w14:textId="77777777" w:rsidR="00FE5A64" w:rsidRDefault="00FE5A64" w:rsidP="00FE5A64">
      <w:pPr>
        <w:pStyle w:val="Nadpis2"/>
      </w:pPr>
      <w:bookmarkStart w:id="52" w:name="_Toc238396363"/>
      <w:r>
        <w:t>člověk a svět práce</w:t>
      </w:r>
      <w:bookmarkEnd w:id="52"/>
    </w:p>
    <w:p w14:paraId="215F088E" w14:textId="77777777" w:rsidR="00FE5A64" w:rsidRDefault="00FE5A64" w:rsidP="00FE5A64">
      <w:pPr>
        <w:pStyle w:val="Nadpis3"/>
      </w:pPr>
      <w:r>
        <w:t>právo</w:t>
      </w:r>
    </w:p>
    <w:p w14:paraId="55D7E7B5" w14:textId="657055DF" w:rsidR="00FE5A64" w:rsidRDefault="00FE5A64" w:rsidP="00FE5A64">
      <w:pPr>
        <w:rPr>
          <w:i/>
          <w:iCs/>
        </w:rPr>
      </w:pPr>
      <w:r w:rsidRPr="00116F19">
        <w:rPr>
          <w:i/>
          <w:iCs/>
        </w:rPr>
        <w:t xml:space="preserve">Týdenní hodinová dotace: </w:t>
      </w:r>
      <w:r>
        <w:rPr>
          <w:i/>
          <w:iCs/>
        </w:rPr>
        <w:t>0</w:t>
      </w:r>
      <w:r w:rsidRPr="00116F19">
        <w:rPr>
          <w:i/>
          <w:iCs/>
        </w:rPr>
        <w:t xml:space="preserve"> – </w:t>
      </w:r>
      <w:r>
        <w:rPr>
          <w:i/>
          <w:iCs/>
        </w:rPr>
        <w:t>0</w:t>
      </w:r>
      <w:r w:rsidRPr="00116F19">
        <w:rPr>
          <w:i/>
          <w:iCs/>
        </w:rPr>
        <w:t xml:space="preserve"> – </w:t>
      </w:r>
      <w:r w:rsidR="006034A1">
        <w:rPr>
          <w:i/>
          <w:iCs/>
        </w:rPr>
        <w:t>1</w:t>
      </w:r>
      <w:r w:rsidRPr="00116F19">
        <w:rPr>
          <w:i/>
          <w:iCs/>
        </w:rPr>
        <w:t xml:space="preserve"> </w:t>
      </w:r>
      <w:r>
        <w:rPr>
          <w:i/>
          <w:iCs/>
        </w:rPr>
        <w:t>–</w:t>
      </w:r>
      <w:r w:rsidRPr="00116F19">
        <w:rPr>
          <w:i/>
          <w:iCs/>
        </w:rPr>
        <w:t xml:space="preserve"> </w:t>
      </w:r>
      <w:r w:rsidR="006034A1">
        <w:rPr>
          <w:i/>
          <w:iCs/>
        </w:rPr>
        <w:t>1</w:t>
      </w:r>
    </w:p>
    <w:p w14:paraId="56E0E677" w14:textId="77777777" w:rsidR="00FE5A64" w:rsidRDefault="00FE5A64" w:rsidP="00FE5A64">
      <w:pPr>
        <w:spacing w:after="160"/>
        <w:ind w:left="74" w:right="74"/>
        <w:contextualSpacing/>
        <w:rPr>
          <w:szCs w:val="24"/>
        </w:rPr>
      </w:pPr>
      <w:r w:rsidRPr="00F74A56">
        <w:rPr>
          <w:szCs w:val="24"/>
        </w:rPr>
        <w:t>Právo je společenskovědní a prakticky zaměřený vyučovací předmět, který seznamuje žáky se základními principy právního řádu, fungováním právního státu a systémem práv a povinností občanů. Předmět rozvíjí právní vědomí, předchází protiprávnímu jednání a připravuje žáky na řešení reálných životních i profesních situací.</w:t>
      </w:r>
    </w:p>
    <w:p w14:paraId="0CF649A9" w14:textId="77777777" w:rsidR="00FE5A64" w:rsidRDefault="00FE5A64" w:rsidP="00FE5A64">
      <w:pPr>
        <w:spacing w:after="160"/>
        <w:ind w:left="74" w:right="74"/>
        <w:contextualSpacing/>
        <w:rPr>
          <w:szCs w:val="24"/>
        </w:rPr>
      </w:pPr>
    </w:p>
    <w:p w14:paraId="5F74977C" w14:textId="77777777" w:rsidR="00FE5A64" w:rsidRDefault="00FE5A64" w:rsidP="00FE5A64">
      <w:pPr>
        <w:spacing w:after="160"/>
        <w:ind w:left="74" w:right="74"/>
        <w:contextualSpacing/>
        <w:rPr>
          <w:szCs w:val="24"/>
        </w:rPr>
      </w:pPr>
      <w:r>
        <w:rPr>
          <w:szCs w:val="24"/>
        </w:rPr>
        <w:t>Tematické celky:</w:t>
      </w:r>
    </w:p>
    <w:p w14:paraId="16E447A4" w14:textId="77777777" w:rsidR="00FE5A64" w:rsidRPr="00F74A56" w:rsidRDefault="00FE5A64">
      <w:pPr>
        <w:pStyle w:val="Odstavecseseznamem"/>
        <w:numPr>
          <w:ilvl w:val="0"/>
          <w:numId w:val="33"/>
        </w:numPr>
        <w:spacing w:after="160"/>
        <w:ind w:right="74"/>
        <w:rPr>
          <w:szCs w:val="24"/>
        </w:rPr>
      </w:pPr>
      <w:r w:rsidRPr="00F74A56">
        <w:rPr>
          <w:szCs w:val="24"/>
        </w:rPr>
        <w:t>Teorie práva a ústavní právo: Podstata práva, právní normy a prameny práva, ústava, dělbě moci ve státě, systém soudnictví a základní lidská práva a svobody.</w:t>
      </w:r>
    </w:p>
    <w:p w14:paraId="4E9D1F04" w14:textId="77777777" w:rsidR="00FE5A64" w:rsidRPr="00F74A56" w:rsidRDefault="00FE5A64">
      <w:pPr>
        <w:pStyle w:val="Odstavecseseznamem"/>
        <w:numPr>
          <w:ilvl w:val="0"/>
          <w:numId w:val="33"/>
        </w:numPr>
        <w:spacing w:after="160"/>
        <w:ind w:right="74"/>
        <w:rPr>
          <w:szCs w:val="24"/>
        </w:rPr>
      </w:pPr>
      <w:r w:rsidRPr="00F74A56">
        <w:rPr>
          <w:szCs w:val="24"/>
        </w:rPr>
        <w:t>Občanské a rodinné právo: Vlastnictví, závazkové vztahy (smlouvy jako kupní, nájemní aj.), dědictví, manželství, rodičovská odpovědnost a výživné.</w:t>
      </w:r>
    </w:p>
    <w:p w14:paraId="7CBBBE62" w14:textId="77777777" w:rsidR="00FE5A64" w:rsidRPr="00F74A56" w:rsidRDefault="00FE5A64">
      <w:pPr>
        <w:pStyle w:val="Odstavecseseznamem"/>
        <w:numPr>
          <w:ilvl w:val="0"/>
          <w:numId w:val="33"/>
        </w:numPr>
        <w:spacing w:after="160"/>
        <w:ind w:right="74"/>
        <w:rPr>
          <w:szCs w:val="24"/>
        </w:rPr>
      </w:pPr>
      <w:r w:rsidRPr="00F74A56">
        <w:rPr>
          <w:szCs w:val="24"/>
        </w:rPr>
        <w:t>Pracovní právo: Vznik a zánik pracovního poměru, pracovní smlouvy, pracovní doba, dovolená, práva a povinnosti zaměstnance a zaměstnavatele.</w:t>
      </w:r>
      <w:r>
        <w:rPr>
          <w:szCs w:val="24"/>
        </w:rPr>
        <w:t xml:space="preserve">na vna </w:t>
      </w:r>
    </w:p>
    <w:p w14:paraId="49839EF3" w14:textId="77777777" w:rsidR="00FE5A64" w:rsidRPr="00F74A56" w:rsidRDefault="00FE5A64">
      <w:pPr>
        <w:pStyle w:val="Odstavecseseznamem"/>
        <w:numPr>
          <w:ilvl w:val="0"/>
          <w:numId w:val="33"/>
        </w:numPr>
        <w:spacing w:after="160"/>
        <w:ind w:right="74"/>
        <w:rPr>
          <w:szCs w:val="24"/>
        </w:rPr>
      </w:pPr>
      <w:r w:rsidRPr="00F74A56">
        <w:rPr>
          <w:szCs w:val="24"/>
        </w:rPr>
        <w:t>Trestní a správní právo: Základy trestní odpovědnosti, přestupky versus trestné činy, průběh trestního řízení, orgány činné v trestním řízení a přestupková agenda.</w:t>
      </w:r>
    </w:p>
    <w:p w14:paraId="5975B91A" w14:textId="77777777" w:rsidR="00FE5A64" w:rsidRPr="00F74A56" w:rsidRDefault="00FE5A64">
      <w:pPr>
        <w:pStyle w:val="Odstavecseseznamem"/>
        <w:numPr>
          <w:ilvl w:val="0"/>
          <w:numId w:val="33"/>
        </w:numPr>
        <w:spacing w:after="160"/>
        <w:ind w:right="74"/>
        <w:rPr>
          <w:szCs w:val="24"/>
        </w:rPr>
      </w:pPr>
      <w:r w:rsidRPr="00F74A56">
        <w:rPr>
          <w:szCs w:val="24"/>
        </w:rPr>
        <w:lastRenderedPageBreak/>
        <w:t>Spotřebitelské a digitální právo: Ochrana spotřebitele (reklamace, nákupy na internetu), autorské právo, ochrana osobních údajů (GDPR) a právní aspekty chování na internetu.</w:t>
      </w:r>
    </w:p>
    <w:p w14:paraId="144AF8B5" w14:textId="77777777" w:rsidR="00FE5A64" w:rsidRDefault="00FE5A64" w:rsidP="00FE5A64">
      <w:pPr>
        <w:spacing w:after="160"/>
        <w:ind w:left="74" w:right="74"/>
        <w:contextualSpacing/>
        <w:rPr>
          <w:szCs w:val="24"/>
        </w:rPr>
      </w:pPr>
    </w:p>
    <w:p w14:paraId="1B33FE90" w14:textId="77777777" w:rsidR="00FE5A64" w:rsidRDefault="00FE5A64" w:rsidP="00FE5A64">
      <w:pPr>
        <w:pStyle w:val="Nadpis3"/>
      </w:pPr>
      <w:r>
        <w:t>výchova k podnikání</w:t>
      </w:r>
    </w:p>
    <w:p w14:paraId="34B9A6BE" w14:textId="77777777" w:rsidR="00FE5A64" w:rsidRDefault="00FE5A64" w:rsidP="00FE5A64">
      <w:pPr>
        <w:rPr>
          <w:i/>
          <w:iCs/>
        </w:rPr>
      </w:pPr>
      <w:r w:rsidRPr="00116F19">
        <w:rPr>
          <w:i/>
          <w:iCs/>
        </w:rPr>
        <w:t xml:space="preserve">Týdenní hodinová dotace: </w:t>
      </w:r>
      <w:r>
        <w:rPr>
          <w:i/>
          <w:iCs/>
        </w:rPr>
        <w:t>0</w:t>
      </w:r>
      <w:r w:rsidRPr="00116F19">
        <w:rPr>
          <w:i/>
          <w:iCs/>
        </w:rPr>
        <w:t xml:space="preserve"> – </w:t>
      </w:r>
      <w:r>
        <w:rPr>
          <w:i/>
          <w:iCs/>
        </w:rPr>
        <w:t>0</w:t>
      </w:r>
      <w:r w:rsidRPr="00116F19">
        <w:rPr>
          <w:i/>
          <w:iCs/>
        </w:rPr>
        <w:t xml:space="preserve"> – </w:t>
      </w:r>
      <w:r>
        <w:rPr>
          <w:i/>
          <w:iCs/>
        </w:rPr>
        <w:t>2</w:t>
      </w:r>
      <w:r w:rsidRPr="00116F19">
        <w:rPr>
          <w:i/>
          <w:iCs/>
        </w:rPr>
        <w:t xml:space="preserve"> </w:t>
      </w:r>
      <w:r>
        <w:rPr>
          <w:i/>
          <w:iCs/>
        </w:rPr>
        <w:t>–</w:t>
      </w:r>
      <w:r w:rsidRPr="00116F19">
        <w:rPr>
          <w:i/>
          <w:iCs/>
        </w:rPr>
        <w:t xml:space="preserve"> </w:t>
      </w:r>
      <w:r>
        <w:rPr>
          <w:i/>
          <w:iCs/>
        </w:rPr>
        <w:t>0</w:t>
      </w:r>
    </w:p>
    <w:p w14:paraId="513E84FD" w14:textId="77777777" w:rsidR="00FE5A64" w:rsidRPr="001F6B0B" w:rsidRDefault="00FE5A64" w:rsidP="00FE5A64"/>
    <w:p w14:paraId="6680C010" w14:textId="77777777" w:rsidR="00FE5A64" w:rsidRDefault="00FE5A64" w:rsidP="00FE5A64">
      <w:r w:rsidRPr="004D3713">
        <w:t>Výchova k podnikavosti a podnikání (často zkráceně Podnikavost) je průřezový a prakticky zaměřený vyučovací předmět, který rozvíjí aktivní postoj k životu, schopnost rozponat příležitosti a měnit nápady v realitu. Na rozdíl od klasické ekonomiky se zaměřuje spíše na rozvoj osobnostních vlastností, kreativního myšlení, iniciativy a schopnosti nést přiměřené riziko.</w:t>
      </w:r>
    </w:p>
    <w:p w14:paraId="74552410" w14:textId="77777777" w:rsidR="00FE5A64" w:rsidRDefault="00FE5A64" w:rsidP="00FE5A64">
      <w:pPr>
        <w:ind w:left="0"/>
      </w:pPr>
      <w:r>
        <w:t>Tematické celky:</w:t>
      </w:r>
    </w:p>
    <w:p w14:paraId="01557C7E" w14:textId="77777777" w:rsidR="00FE5A64" w:rsidRDefault="00FE5A64">
      <w:pPr>
        <w:pStyle w:val="Odstavecseseznamem"/>
        <w:numPr>
          <w:ilvl w:val="0"/>
          <w:numId w:val="29"/>
        </w:numPr>
      </w:pPr>
      <w:r>
        <w:t>Rozvoj podnikavého myšlení: Hledání inovativních řešení běžných problémů, kreativní techniky (brainstorming, design thinking), rozpoznání tržních příležitostí a generování nápadů.</w:t>
      </w:r>
    </w:p>
    <w:p w14:paraId="479598DB" w14:textId="77777777" w:rsidR="00FE5A64" w:rsidRDefault="00FE5A64">
      <w:pPr>
        <w:pStyle w:val="Odstavecseseznamem"/>
        <w:numPr>
          <w:ilvl w:val="0"/>
          <w:numId w:val="29"/>
        </w:numPr>
      </w:pPr>
      <w:r>
        <w:t>Tvorba a realizace projektů: Od nápadu k realizaci – tvorba jednoduchého podnikatelského záměru (Canvas), plánování rozpočtu, nastavení cílů, testování nápadu v praxi a jeho vyhodnocení.</w:t>
      </w:r>
    </w:p>
    <w:p w14:paraId="5115F468" w14:textId="77777777" w:rsidR="00FE5A64" w:rsidRDefault="00FE5A64">
      <w:pPr>
        <w:pStyle w:val="Odstavecseseznamem"/>
        <w:numPr>
          <w:ilvl w:val="0"/>
          <w:numId w:val="29"/>
        </w:numPr>
      </w:pPr>
      <w:r>
        <w:t>Prezentační a komunikační dovednosti: Schopnost prezentovat a obhájit svůj nápad před publikem či investory (pitching), přesvědčivá komunikace, základy vyjednávání a práce s feedbackem.</w:t>
      </w:r>
    </w:p>
    <w:p w14:paraId="524E1FD5" w14:textId="77777777" w:rsidR="00FE5A64" w:rsidRDefault="00FE5A64">
      <w:pPr>
        <w:pStyle w:val="Odstavecseseznamem"/>
        <w:numPr>
          <w:ilvl w:val="0"/>
          <w:numId w:val="29"/>
        </w:numPr>
      </w:pPr>
      <w:r>
        <w:t>Týmová spolupráce a vedení (Leadership): Dělba rolí v týmu, přebírání odpovědnosti za společné výsledky, řízení času a zvládání krizových situací či neúspěchu.</w:t>
      </w:r>
    </w:p>
    <w:p w14:paraId="1A28175B" w14:textId="77777777" w:rsidR="00FE5A64" w:rsidRPr="009257EF" w:rsidRDefault="00FE5A64" w:rsidP="00FE5A64">
      <w:pPr>
        <w:ind w:left="0"/>
      </w:pPr>
    </w:p>
    <w:p w14:paraId="0F14C3E5" w14:textId="77777777" w:rsidR="00FE5A64" w:rsidRDefault="00FE5A64" w:rsidP="00FE5A64">
      <w:pPr>
        <w:pStyle w:val="Nadpis3"/>
      </w:pPr>
      <w:r>
        <w:t>ekonomika</w:t>
      </w:r>
    </w:p>
    <w:p w14:paraId="2AABE6C2" w14:textId="5AC82E2E" w:rsidR="00FE5A64" w:rsidRDefault="00FE5A64" w:rsidP="00FE5A64">
      <w:pPr>
        <w:rPr>
          <w:i/>
          <w:iCs/>
        </w:rPr>
      </w:pPr>
      <w:r w:rsidRPr="00116F19">
        <w:rPr>
          <w:i/>
          <w:iCs/>
        </w:rPr>
        <w:t xml:space="preserve">Týdenní hodinová dotace: </w:t>
      </w:r>
      <w:r>
        <w:rPr>
          <w:i/>
          <w:iCs/>
        </w:rPr>
        <w:t>0</w:t>
      </w:r>
      <w:r w:rsidRPr="00116F19">
        <w:rPr>
          <w:i/>
          <w:iCs/>
        </w:rPr>
        <w:t xml:space="preserve"> – </w:t>
      </w:r>
      <w:r>
        <w:rPr>
          <w:i/>
          <w:iCs/>
        </w:rPr>
        <w:t>0</w:t>
      </w:r>
      <w:r w:rsidRPr="00116F19">
        <w:rPr>
          <w:i/>
          <w:iCs/>
        </w:rPr>
        <w:t xml:space="preserve"> – </w:t>
      </w:r>
      <w:r>
        <w:rPr>
          <w:i/>
          <w:iCs/>
        </w:rPr>
        <w:t>1</w:t>
      </w:r>
      <w:r w:rsidRPr="00116F19">
        <w:rPr>
          <w:i/>
          <w:iCs/>
        </w:rPr>
        <w:t xml:space="preserve"> </w:t>
      </w:r>
      <w:r>
        <w:rPr>
          <w:i/>
          <w:iCs/>
        </w:rPr>
        <w:t>–</w:t>
      </w:r>
      <w:r w:rsidRPr="00116F19">
        <w:rPr>
          <w:i/>
          <w:iCs/>
        </w:rPr>
        <w:t xml:space="preserve"> </w:t>
      </w:r>
      <w:r w:rsidR="006034A1">
        <w:rPr>
          <w:i/>
          <w:iCs/>
        </w:rPr>
        <w:t>2</w:t>
      </w:r>
    </w:p>
    <w:p w14:paraId="1FC06DA8" w14:textId="77777777" w:rsidR="00FE5A64" w:rsidRDefault="00FE5A64" w:rsidP="00FE5A64">
      <w:r w:rsidRPr="004D3713">
        <w:t>Ekonomika je společenskovědní a prakticky zaměřený vyučovací předmět, který poskytuje žákům ucelený přehled o fungování hospodářství na úrovni jednotlivců, firem i celého státu. Předmět rozvíjí ekonomické myšlení, finanční gramotnost a připravuje žáky na reálné rozhodování v osobním i profesním životě.</w:t>
      </w:r>
    </w:p>
    <w:p w14:paraId="343B7CF4" w14:textId="77777777" w:rsidR="00FE5A64" w:rsidRDefault="00FE5A64" w:rsidP="00FE5A64">
      <w:r>
        <w:t>Tematické celky:</w:t>
      </w:r>
    </w:p>
    <w:p w14:paraId="69357BF2" w14:textId="77777777" w:rsidR="00FE5A64" w:rsidRDefault="00FE5A64">
      <w:pPr>
        <w:pStyle w:val="Odstavecseseznamem"/>
        <w:numPr>
          <w:ilvl w:val="0"/>
          <w:numId w:val="28"/>
        </w:numPr>
      </w:pPr>
      <w:r>
        <w:t>Mikroekonomie a podnikovost: Fungování trhu (nabídka, poptávka, cena), právní formy podnikání (OSVČ, s.r.o., a.s.), založení a řízení podniku, marketing, management a lidské zdroje.</w:t>
      </w:r>
    </w:p>
    <w:p w14:paraId="43E0F4EA" w14:textId="77777777" w:rsidR="00FE5A64" w:rsidRDefault="00FE5A64">
      <w:pPr>
        <w:pStyle w:val="Odstavecseseznamem"/>
        <w:numPr>
          <w:ilvl w:val="0"/>
          <w:numId w:val="28"/>
        </w:numPr>
      </w:pPr>
      <w:r>
        <w:t>Makroekonomie a stát: Základní ekonomické ukazatele (HDP, inflace, nezaměstnanost), role státu v ekonomice, hospodářská politika, daně a státní rozpočet.</w:t>
      </w:r>
    </w:p>
    <w:p w14:paraId="28209478" w14:textId="77777777" w:rsidR="00FE5A64" w:rsidRDefault="00FE5A64">
      <w:pPr>
        <w:pStyle w:val="Odstavecseseznamem"/>
        <w:numPr>
          <w:ilvl w:val="0"/>
          <w:numId w:val="28"/>
        </w:numPr>
      </w:pPr>
      <w:r>
        <w:t>Finanční gramotnost: Hospodaření s osobním a rodinným rozpočtem, bankovní produkty (úvěry, hypotéky, spoření), investice, pojištění a ochrana před předlužením.</w:t>
      </w:r>
    </w:p>
    <w:p w14:paraId="04EC82CF" w14:textId="77777777" w:rsidR="00FE5A64" w:rsidRPr="004D3713" w:rsidRDefault="00FE5A64">
      <w:pPr>
        <w:pStyle w:val="Odstavecseseznamem"/>
        <w:numPr>
          <w:ilvl w:val="0"/>
          <w:numId w:val="28"/>
        </w:numPr>
      </w:pPr>
      <w:r>
        <w:t>Trh práce a pracovněprávní vztahy: Práva a povinnosti zaměstnance a zaměstnavatele, pracovní smlouvy, mzdy, odvody na sociální a zdravotní pojištění.</w:t>
      </w:r>
    </w:p>
    <w:p w14:paraId="0062F00F" w14:textId="518CAAEA" w:rsidR="00FE5A64" w:rsidRDefault="006034A1" w:rsidP="006034A1">
      <w:pPr>
        <w:pStyle w:val="Nadpis2"/>
      </w:pPr>
      <w:r>
        <w:lastRenderedPageBreak/>
        <w:t>odborné vzdělávání</w:t>
      </w:r>
    </w:p>
    <w:p w14:paraId="5010E952" w14:textId="59CBFB4D" w:rsidR="006034A1" w:rsidRDefault="006034A1" w:rsidP="006034A1">
      <w:pPr>
        <w:pStyle w:val="Nadpis3"/>
      </w:pPr>
      <w:r>
        <w:t>grafické systémy a modelování</w:t>
      </w:r>
    </w:p>
    <w:p w14:paraId="66741584" w14:textId="14FB16C8" w:rsidR="006034A1" w:rsidRDefault="006034A1" w:rsidP="006034A1">
      <w:pPr>
        <w:rPr>
          <w:i/>
          <w:iCs/>
        </w:rPr>
      </w:pPr>
      <w:r w:rsidRPr="00116F19">
        <w:rPr>
          <w:i/>
          <w:iCs/>
        </w:rPr>
        <w:t xml:space="preserve">Týdenní hodinová dotace: </w:t>
      </w:r>
      <w:r>
        <w:rPr>
          <w:i/>
          <w:iCs/>
        </w:rPr>
        <w:t>0</w:t>
      </w:r>
      <w:r w:rsidRPr="00116F19">
        <w:rPr>
          <w:i/>
          <w:iCs/>
        </w:rPr>
        <w:t xml:space="preserve"> – </w:t>
      </w:r>
      <w:r w:rsidR="003B709B">
        <w:rPr>
          <w:i/>
          <w:iCs/>
        </w:rPr>
        <w:t>3</w:t>
      </w:r>
      <w:r w:rsidRPr="00116F19">
        <w:rPr>
          <w:i/>
          <w:iCs/>
        </w:rPr>
        <w:t xml:space="preserve"> – </w:t>
      </w:r>
      <w:r w:rsidR="003B709B">
        <w:rPr>
          <w:i/>
          <w:iCs/>
        </w:rPr>
        <w:t>0</w:t>
      </w:r>
      <w:r w:rsidRPr="00116F19">
        <w:rPr>
          <w:i/>
          <w:iCs/>
        </w:rPr>
        <w:t xml:space="preserve"> </w:t>
      </w:r>
      <w:r>
        <w:rPr>
          <w:i/>
          <w:iCs/>
        </w:rPr>
        <w:t>–</w:t>
      </w:r>
      <w:r w:rsidRPr="00116F19">
        <w:rPr>
          <w:i/>
          <w:iCs/>
        </w:rPr>
        <w:t xml:space="preserve"> </w:t>
      </w:r>
      <w:r w:rsidR="003B709B">
        <w:rPr>
          <w:i/>
          <w:iCs/>
        </w:rPr>
        <w:t>0</w:t>
      </w:r>
    </w:p>
    <w:p w14:paraId="144EF3EB" w14:textId="77777777" w:rsidR="00F558A5" w:rsidRDefault="00F558A5" w:rsidP="00F558A5">
      <w:r w:rsidRPr="003F3BE0">
        <w:t>Předmět Grafické systémy a modelování seznamuje žáky s teoretickými základy i praktickým využitím počítačové grafiky, 2D výkresové dokumentace a 3D modelování.</w:t>
      </w:r>
    </w:p>
    <w:p w14:paraId="33F048A0" w14:textId="77777777" w:rsidR="00F558A5" w:rsidRDefault="00F558A5" w:rsidP="00F558A5"/>
    <w:p w14:paraId="241EFC31" w14:textId="77777777" w:rsidR="00F558A5" w:rsidRDefault="00F558A5" w:rsidP="00F558A5">
      <w:r>
        <w:t>Cílem předmětu je naučit žáky:</w:t>
      </w:r>
    </w:p>
    <w:p w14:paraId="53BDA403" w14:textId="77777777" w:rsidR="00F558A5" w:rsidRDefault="00F558A5" w:rsidP="00F558A5">
      <w:r>
        <w:t>•</w:t>
      </w:r>
      <w:r>
        <w:tab/>
        <w:t>Rozumět vlastnostem a rozdílům mezi rasterovou a vektorovou grafikou.</w:t>
      </w:r>
    </w:p>
    <w:p w14:paraId="2D49FA7B" w14:textId="77777777" w:rsidR="00F558A5" w:rsidRDefault="00F558A5" w:rsidP="00F558A5">
      <w:r>
        <w:t>•</w:t>
      </w:r>
      <w:r>
        <w:tab/>
        <w:t>Zvládnout tvorbu technických výkresů a schémat podle platných norem v prostředí CAD/vektorových systémů.</w:t>
      </w:r>
    </w:p>
    <w:p w14:paraId="0A1B1009" w14:textId="77777777" w:rsidR="00F558A5" w:rsidRDefault="00F558A5" w:rsidP="00F558A5">
      <w:r>
        <w:t>•</w:t>
      </w:r>
      <w:r>
        <w:tab/>
        <w:t>Osvojit si metodiku 3D modelování (objemového a plošného) od tvorby náčrtu až po výsledný model a jeho vizualizaci.</w:t>
      </w:r>
    </w:p>
    <w:p w14:paraId="4B42EA75" w14:textId="77777777" w:rsidR="00F558A5" w:rsidRDefault="00F558A5" w:rsidP="00F558A5">
      <w:r>
        <w:t>•</w:t>
      </w:r>
      <w:r>
        <w:tab/>
        <w:t>Rozvíjet prostorovou představivost a logické technicko-estetické myšlení.</w:t>
      </w:r>
    </w:p>
    <w:p w14:paraId="61296564" w14:textId="77777777" w:rsidR="00F558A5" w:rsidRDefault="00F558A5" w:rsidP="00F558A5"/>
    <w:p w14:paraId="0C2393D5" w14:textId="77777777" w:rsidR="00F558A5" w:rsidRDefault="00F558A5" w:rsidP="00F558A5">
      <w:r>
        <w:t>Výchovně-vzdělávací cíle:</w:t>
      </w:r>
    </w:p>
    <w:p w14:paraId="4BEB1870" w14:textId="77777777" w:rsidR="00F558A5" w:rsidRDefault="00F558A5" w:rsidP="00F558A5">
      <w:r>
        <w:t>•</w:t>
      </w:r>
      <w:r>
        <w:tab/>
        <w:t>Práce s daty a grafikou: Orientuje se v barevných modelech (RGB, CMYK), souborových formátech (.png, .jpg, .svg, .dxf, .dwg, .stl, .step) a umí zvolit správný formát pro dané použití.</w:t>
      </w:r>
    </w:p>
    <w:p w14:paraId="15155429" w14:textId="77777777" w:rsidR="00F558A5" w:rsidRDefault="00F558A5" w:rsidP="00F558A5">
      <w:r>
        <w:t>•</w:t>
      </w:r>
      <w:r>
        <w:tab/>
        <w:t>2D Kreslení a tvorba dokumentace: Ovládá nástroje pro přesné 2D kreslení, kótování, šrafování, vytváří vrstvy a využívá bloky/knihovny prvků.</w:t>
      </w:r>
    </w:p>
    <w:p w14:paraId="6E4A69B4" w14:textId="77777777" w:rsidR="00F558A5" w:rsidRDefault="00F558A5" w:rsidP="00F558A5">
      <w:r>
        <w:t>•</w:t>
      </w:r>
      <w:r>
        <w:tab/>
        <w:t>3D Modelování: Tvoří parametrické 2D skicy, z nichž pomocí operací (vysunutí, rotace, tažení, šablonování, zkosení, zaoblení) vytváří 3D tělesa.</w:t>
      </w:r>
    </w:p>
    <w:p w14:paraId="37C6232A" w14:textId="77777777" w:rsidR="00F558A5" w:rsidRDefault="00F558A5" w:rsidP="00F558A5">
      <w:r>
        <w:t>•</w:t>
      </w:r>
      <w:r>
        <w:tab/>
        <w:t>Sestavy a vizualizace: Dokáže sestavit jednoduché 3D sestavy komponent a generovat z nich automatické 2D výkresové pohledy (řezy, detaily).</w:t>
      </w:r>
    </w:p>
    <w:p w14:paraId="473FD700" w14:textId="77777777" w:rsidR="00F558A5" w:rsidRDefault="00F558A5" w:rsidP="00F558A5">
      <w:r>
        <w:t>•</w:t>
      </w:r>
      <w:r>
        <w:tab/>
        <w:t>Export pro praxi: Pripravuje 3D modely pro aditivní výrobu (3D tisk – formát .STL/.3MF) i obrábění (CAM podklady).</w:t>
      </w:r>
    </w:p>
    <w:p w14:paraId="6E344626" w14:textId="77777777" w:rsidR="006034A1" w:rsidRPr="006034A1" w:rsidRDefault="006034A1" w:rsidP="006034A1"/>
    <w:p w14:paraId="743618EF" w14:textId="1E053831" w:rsidR="006034A1" w:rsidRDefault="006034A1" w:rsidP="006034A1">
      <w:pPr>
        <w:pStyle w:val="Nadpis3"/>
      </w:pPr>
      <w:r>
        <w:t>hardware</w:t>
      </w:r>
    </w:p>
    <w:p w14:paraId="29A3F925" w14:textId="6A645AD8" w:rsidR="006034A1" w:rsidRDefault="006034A1" w:rsidP="006034A1">
      <w:pPr>
        <w:rPr>
          <w:i/>
          <w:iCs/>
        </w:rPr>
      </w:pPr>
      <w:r w:rsidRPr="00116F19">
        <w:rPr>
          <w:i/>
          <w:iCs/>
        </w:rPr>
        <w:t xml:space="preserve">Týdenní hodinová dotace: </w:t>
      </w:r>
      <w:r w:rsidR="003B709B">
        <w:rPr>
          <w:i/>
          <w:iCs/>
        </w:rPr>
        <w:t>2</w:t>
      </w:r>
      <w:r w:rsidRPr="00116F19">
        <w:rPr>
          <w:i/>
          <w:iCs/>
        </w:rPr>
        <w:t xml:space="preserve"> – </w:t>
      </w:r>
      <w:r w:rsidR="003B709B">
        <w:rPr>
          <w:i/>
          <w:iCs/>
        </w:rPr>
        <w:t>3</w:t>
      </w:r>
      <w:r w:rsidRPr="00116F19">
        <w:rPr>
          <w:i/>
          <w:iCs/>
        </w:rPr>
        <w:t xml:space="preserve"> – </w:t>
      </w:r>
      <w:r w:rsidR="003B709B">
        <w:rPr>
          <w:i/>
          <w:iCs/>
        </w:rPr>
        <w:t>0</w:t>
      </w:r>
      <w:r w:rsidRPr="00116F19">
        <w:rPr>
          <w:i/>
          <w:iCs/>
        </w:rPr>
        <w:t xml:space="preserve"> </w:t>
      </w:r>
      <w:r>
        <w:rPr>
          <w:i/>
          <w:iCs/>
        </w:rPr>
        <w:t>–</w:t>
      </w:r>
      <w:r w:rsidRPr="00116F19">
        <w:rPr>
          <w:i/>
          <w:iCs/>
        </w:rPr>
        <w:t xml:space="preserve"> </w:t>
      </w:r>
      <w:r w:rsidR="003B709B">
        <w:rPr>
          <w:i/>
          <w:iCs/>
        </w:rPr>
        <w:t>0</w:t>
      </w:r>
    </w:p>
    <w:p w14:paraId="71911E58" w14:textId="77777777" w:rsidR="00F558A5" w:rsidRDefault="00F558A5" w:rsidP="00F558A5">
      <w:r w:rsidRPr="00D87BD6">
        <w:t>Předmět je koncipován jako kombinace teoretického základu a praktických cvičení (montáž, diagnostika, konfigurace).</w:t>
      </w:r>
    </w:p>
    <w:p w14:paraId="6745FCB2" w14:textId="77777777" w:rsidR="00F558A5" w:rsidRDefault="00F558A5" w:rsidP="00F558A5">
      <w:r w:rsidRPr="00D87BD6">
        <w:t>Předmět Hardware poskytuje žákům ucelený přehled o fyzických komponentách počítačových systémů, jejich principu fungování, architektuře, vzájemné kompatibilitě a diagnostice.</w:t>
      </w:r>
    </w:p>
    <w:p w14:paraId="02FC13B5" w14:textId="77777777" w:rsidR="00F558A5" w:rsidRPr="00D87BD6" w:rsidRDefault="00F558A5" w:rsidP="00F558A5">
      <w:pPr>
        <w:rPr>
          <w:b/>
          <w:bCs/>
        </w:rPr>
      </w:pPr>
      <w:r w:rsidRPr="00D87BD6">
        <w:rPr>
          <w:b/>
          <w:bCs/>
        </w:rPr>
        <w:t>1. ROČNÍK – Architektura počítače a základní komponenty</w:t>
      </w:r>
    </w:p>
    <w:p w14:paraId="1B8CAE78" w14:textId="77777777" w:rsidR="00F558A5" w:rsidRDefault="00F558A5" w:rsidP="00F558A5">
      <w:r>
        <w:t>První ročník je zaměřen na pochopení Von Neumannovy a Harvard architektury, fyzikální principy, vnitřní komponenty osobního počítače (PC) a základní technické normy.</w:t>
      </w:r>
    </w:p>
    <w:p w14:paraId="7F0DEF69" w14:textId="77777777" w:rsidR="00F558A5" w:rsidRPr="00D87BD6" w:rsidRDefault="00F558A5" w:rsidP="00F558A5">
      <w:pPr>
        <w:rPr>
          <w:b/>
          <w:bCs/>
        </w:rPr>
      </w:pPr>
      <w:r w:rsidRPr="00D87BD6">
        <w:rPr>
          <w:b/>
          <w:bCs/>
        </w:rPr>
        <w:t>2. ROČNÍK – Grafika, periferie, diagnostika a diagnostický servis</w:t>
      </w:r>
    </w:p>
    <w:p w14:paraId="54A67A5E" w14:textId="77777777" w:rsidR="00F558A5" w:rsidRDefault="00F558A5" w:rsidP="00F558A5">
      <w:r>
        <w:lastRenderedPageBreak/>
        <w:t>Druhý ročník prohlubuje znalosti v oblasti grafického zpracování, externích zařízení, rozhraní, diagnostiky závad a mobilního hardware.</w:t>
      </w:r>
    </w:p>
    <w:p w14:paraId="1FA21FA0" w14:textId="77777777" w:rsidR="006034A1" w:rsidRPr="006034A1" w:rsidRDefault="006034A1" w:rsidP="006034A1"/>
    <w:p w14:paraId="1FD42812" w14:textId="7CAF64C9" w:rsidR="006034A1" w:rsidRDefault="006034A1" w:rsidP="006034A1">
      <w:pPr>
        <w:pStyle w:val="Nadpis3"/>
      </w:pPr>
      <w:r>
        <w:t>elektrotechnika</w:t>
      </w:r>
    </w:p>
    <w:p w14:paraId="3942F5B9" w14:textId="2B6964EC" w:rsidR="006034A1" w:rsidRDefault="006034A1" w:rsidP="006034A1">
      <w:pPr>
        <w:rPr>
          <w:i/>
          <w:iCs/>
        </w:rPr>
      </w:pPr>
      <w:r w:rsidRPr="00116F19">
        <w:rPr>
          <w:i/>
          <w:iCs/>
        </w:rPr>
        <w:t xml:space="preserve">Týdenní hodinová dotace: </w:t>
      </w:r>
      <w:r w:rsidR="003B709B">
        <w:rPr>
          <w:i/>
          <w:iCs/>
        </w:rPr>
        <w:t>2</w:t>
      </w:r>
      <w:r w:rsidRPr="00116F19">
        <w:rPr>
          <w:i/>
          <w:iCs/>
        </w:rPr>
        <w:t xml:space="preserve"> – </w:t>
      </w:r>
      <w:r>
        <w:rPr>
          <w:i/>
          <w:iCs/>
        </w:rPr>
        <w:t>0</w:t>
      </w:r>
      <w:r w:rsidRPr="00116F19">
        <w:rPr>
          <w:i/>
          <w:iCs/>
        </w:rPr>
        <w:t xml:space="preserve"> – </w:t>
      </w:r>
      <w:r w:rsidR="003B709B">
        <w:rPr>
          <w:i/>
          <w:iCs/>
        </w:rPr>
        <w:t>0</w:t>
      </w:r>
      <w:r w:rsidRPr="00116F19">
        <w:rPr>
          <w:i/>
          <w:iCs/>
        </w:rPr>
        <w:t xml:space="preserve"> </w:t>
      </w:r>
      <w:r>
        <w:rPr>
          <w:i/>
          <w:iCs/>
        </w:rPr>
        <w:t>–</w:t>
      </w:r>
      <w:r w:rsidRPr="00116F19">
        <w:rPr>
          <w:i/>
          <w:iCs/>
        </w:rPr>
        <w:t xml:space="preserve"> </w:t>
      </w:r>
      <w:r w:rsidR="003B709B">
        <w:rPr>
          <w:i/>
          <w:iCs/>
        </w:rPr>
        <w:t>0</w:t>
      </w:r>
    </w:p>
    <w:p w14:paraId="3B2E6473" w14:textId="77777777" w:rsidR="00F558A5" w:rsidRDefault="00F558A5" w:rsidP="00F558A5">
      <w:r>
        <w:t>Cílem předmětu v 1. ročníku je vybudovat u žáků pevné teoretické základy z oblasti elektřiny a magnetismu, naučit je bezpečně pracovat s elektrickým zařízením a chápat chování základních pasivních prvků v obvodech stejnosměrného proudu.</w:t>
      </w:r>
    </w:p>
    <w:p w14:paraId="7DD05469" w14:textId="77777777" w:rsidR="00F558A5" w:rsidRDefault="00F558A5" w:rsidP="00F558A5">
      <w:r>
        <w:t>Předmět připravuje žáky na:</w:t>
      </w:r>
    </w:p>
    <w:p w14:paraId="3C4328AC" w14:textId="77777777" w:rsidR="00F558A5" w:rsidRDefault="00F558A5" w:rsidP="00F558A5">
      <w:r>
        <w:t>•</w:t>
      </w:r>
      <w:r>
        <w:tab/>
        <w:t>Bezpečnou práci v elektrotechnickém prostředí a dodržování předpisů BOZP.</w:t>
      </w:r>
    </w:p>
    <w:p w14:paraId="777C10F1" w14:textId="77777777" w:rsidR="00F558A5" w:rsidRDefault="00F558A5" w:rsidP="00F558A5">
      <w:r>
        <w:t>•</w:t>
      </w:r>
      <w:r>
        <w:tab/>
        <w:t>Chápání základních fyzikálních veličin (napětí, proud, odpor, výkon, práce).</w:t>
      </w:r>
    </w:p>
    <w:p w14:paraId="6DA2F22C" w14:textId="77777777" w:rsidR="00F558A5" w:rsidRDefault="00F558A5" w:rsidP="00F558A5">
      <w:r>
        <w:t>•</w:t>
      </w:r>
      <w:r>
        <w:tab/>
        <w:t>Správné čtení a kreslení jednoduchých elektrotechnických schémat dle ČSN/EN norem.</w:t>
      </w:r>
    </w:p>
    <w:p w14:paraId="1F316F4F" w14:textId="77777777" w:rsidR="00F558A5" w:rsidRDefault="00F558A5" w:rsidP="00F558A5">
      <w:r>
        <w:t>•</w:t>
      </w:r>
      <w:r>
        <w:tab/>
        <w:t>Matematické řešení základních stejnosměrných obvodů.</w:t>
      </w:r>
    </w:p>
    <w:p w14:paraId="306F4F53" w14:textId="77777777" w:rsidR="006034A1" w:rsidRPr="006034A1" w:rsidRDefault="006034A1" w:rsidP="006034A1"/>
    <w:p w14:paraId="5F789CBA" w14:textId="7C34BA71" w:rsidR="006034A1" w:rsidRDefault="006034A1" w:rsidP="006034A1">
      <w:pPr>
        <w:pStyle w:val="Nadpis3"/>
      </w:pPr>
      <w:r>
        <w:t>praktická cvičení</w:t>
      </w:r>
    </w:p>
    <w:p w14:paraId="779238E4" w14:textId="10545419" w:rsidR="006034A1" w:rsidRDefault="006034A1" w:rsidP="006034A1">
      <w:pPr>
        <w:rPr>
          <w:i/>
          <w:iCs/>
        </w:rPr>
      </w:pPr>
      <w:r w:rsidRPr="00116F19">
        <w:rPr>
          <w:i/>
          <w:iCs/>
        </w:rPr>
        <w:t xml:space="preserve">Týdenní hodinová dotace: </w:t>
      </w:r>
      <w:r w:rsidR="003B709B">
        <w:rPr>
          <w:i/>
          <w:iCs/>
        </w:rPr>
        <w:t>2</w:t>
      </w:r>
      <w:r w:rsidRPr="00116F19">
        <w:rPr>
          <w:i/>
          <w:iCs/>
        </w:rPr>
        <w:t xml:space="preserve"> – </w:t>
      </w:r>
      <w:r w:rsidR="003B709B">
        <w:rPr>
          <w:i/>
          <w:iCs/>
        </w:rPr>
        <w:t>2</w:t>
      </w:r>
      <w:r w:rsidRPr="00116F19">
        <w:rPr>
          <w:i/>
          <w:iCs/>
        </w:rPr>
        <w:t xml:space="preserve"> – </w:t>
      </w:r>
      <w:r w:rsidR="003B709B">
        <w:rPr>
          <w:i/>
          <w:iCs/>
        </w:rPr>
        <w:t>0</w:t>
      </w:r>
      <w:r w:rsidRPr="00116F19">
        <w:rPr>
          <w:i/>
          <w:iCs/>
        </w:rPr>
        <w:t xml:space="preserve"> </w:t>
      </w:r>
      <w:r>
        <w:rPr>
          <w:i/>
          <w:iCs/>
        </w:rPr>
        <w:t>–</w:t>
      </w:r>
      <w:r w:rsidRPr="00116F19">
        <w:rPr>
          <w:i/>
          <w:iCs/>
        </w:rPr>
        <w:t xml:space="preserve"> </w:t>
      </w:r>
      <w:r w:rsidR="003B709B">
        <w:rPr>
          <w:i/>
          <w:iCs/>
        </w:rPr>
        <w:t>0</w:t>
      </w:r>
    </w:p>
    <w:p w14:paraId="7C597BC2" w14:textId="77777777" w:rsidR="00F558A5" w:rsidRDefault="00F558A5" w:rsidP="00F558A5">
      <w:r w:rsidRPr="00D87BD6">
        <w:t>Předmět probíhá výhradně v laboratořích nebo dílnách a převádí teorii z předmětů Elektrotechnika a Hardware do přímé praxe.</w:t>
      </w:r>
    </w:p>
    <w:p w14:paraId="0FEDB95D" w14:textId="77777777" w:rsidR="00F558A5" w:rsidRDefault="00F558A5" w:rsidP="00F558A5">
      <w:r>
        <w:t>Předmět Praktická cvičení je zaměřen na získání manuálních zručností, návyků při práci s měřicí technikou, osazování plošných spojů a fyzickou manipulaci s hardwarem.</w:t>
      </w:r>
    </w:p>
    <w:p w14:paraId="2DECF03D" w14:textId="77777777" w:rsidR="00F558A5" w:rsidRDefault="00F558A5" w:rsidP="00F558A5">
      <w:r>
        <w:t>Cílem předmětu je naučit žáky:</w:t>
      </w:r>
    </w:p>
    <w:p w14:paraId="75C92AA0" w14:textId="77777777" w:rsidR="00F558A5" w:rsidRDefault="00F558A5" w:rsidP="00F558A5">
      <w:r>
        <w:t>•</w:t>
      </w:r>
      <w:r>
        <w:tab/>
        <w:t>Bezpečně zacházet s elektrickým nářadím, pájecí technikou a měřicími přístroji.</w:t>
      </w:r>
    </w:p>
    <w:p w14:paraId="41752D7E" w14:textId="77777777" w:rsidR="00F558A5" w:rsidRDefault="00F558A5" w:rsidP="00F558A5">
      <w:r>
        <w:t>•</w:t>
      </w:r>
      <w:r>
        <w:tab/>
        <w:t>Měřit elektrické veličiny, vyhodnocovat chyby měření a zpracovávat protokol o měření.</w:t>
      </w:r>
    </w:p>
    <w:p w14:paraId="475F0DDE" w14:textId="77777777" w:rsidR="00F558A5" w:rsidRDefault="00F558A5" w:rsidP="00F558A5">
      <w:r>
        <w:t>•</w:t>
      </w:r>
      <w:r>
        <w:tab/>
        <w:t>Pájet, sestavovat a testovat jednoduché elektronické obvody.</w:t>
      </w:r>
    </w:p>
    <w:p w14:paraId="24A3E859" w14:textId="77777777" w:rsidR="00F558A5" w:rsidRDefault="00F558A5" w:rsidP="00F558A5">
      <w:r>
        <w:t>•</w:t>
      </w:r>
      <w:r>
        <w:tab/>
        <w:t>Provádět diagnostiku, údržbu a montáž komponent počítače i síťové kabeláže.</w:t>
      </w:r>
    </w:p>
    <w:p w14:paraId="2F0896E9" w14:textId="77777777" w:rsidR="006034A1" w:rsidRPr="006034A1" w:rsidRDefault="006034A1" w:rsidP="006034A1"/>
    <w:p w14:paraId="1FACA66A" w14:textId="605EBD90" w:rsidR="006034A1" w:rsidRDefault="006034A1" w:rsidP="006034A1">
      <w:pPr>
        <w:pStyle w:val="Nadpis3"/>
      </w:pPr>
      <w:r>
        <w:t>technické kreslení</w:t>
      </w:r>
    </w:p>
    <w:p w14:paraId="660B0DCF" w14:textId="06DE35EF" w:rsidR="006034A1" w:rsidRDefault="006034A1" w:rsidP="006034A1">
      <w:pPr>
        <w:rPr>
          <w:i/>
          <w:iCs/>
        </w:rPr>
      </w:pPr>
      <w:r w:rsidRPr="00116F19">
        <w:rPr>
          <w:i/>
          <w:iCs/>
        </w:rPr>
        <w:t xml:space="preserve">Týdenní hodinová dotace: </w:t>
      </w:r>
      <w:r w:rsidR="003B709B">
        <w:rPr>
          <w:i/>
          <w:iCs/>
        </w:rPr>
        <w:t>1</w:t>
      </w:r>
      <w:r w:rsidRPr="00116F19">
        <w:rPr>
          <w:i/>
          <w:iCs/>
        </w:rPr>
        <w:t xml:space="preserve"> – </w:t>
      </w:r>
      <w:r>
        <w:rPr>
          <w:i/>
          <w:iCs/>
        </w:rPr>
        <w:t>0</w:t>
      </w:r>
      <w:r w:rsidRPr="00116F19">
        <w:rPr>
          <w:i/>
          <w:iCs/>
        </w:rPr>
        <w:t xml:space="preserve"> – </w:t>
      </w:r>
      <w:r w:rsidR="003B709B">
        <w:rPr>
          <w:i/>
          <w:iCs/>
        </w:rPr>
        <w:t>0</w:t>
      </w:r>
      <w:r w:rsidRPr="00116F19">
        <w:rPr>
          <w:i/>
          <w:iCs/>
        </w:rPr>
        <w:t xml:space="preserve"> </w:t>
      </w:r>
      <w:r>
        <w:rPr>
          <w:i/>
          <w:iCs/>
        </w:rPr>
        <w:t>–</w:t>
      </w:r>
      <w:r w:rsidRPr="00116F19">
        <w:rPr>
          <w:i/>
          <w:iCs/>
        </w:rPr>
        <w:t xml:space="preserve"> </w:t>
      </w:r>
      <w:r w:rsidR="003B709B">
        <w:rPr>
          <w:i/>
          <w:iCs/>
        </w:rPr>
        <w:t>0</w:t>
      </w:r>
    </w:p>
    <w:p w14:paraId="78B0FE9F" w14:textId="77777777" w:rsidR="00F558A5" w:rsidRDefault="00F558A5" w:rsidP="00F558A5">
      <w:r>
        <w:t>Předmět Technické kreslení rozvíjí prostorovou představivost žáků a učí je přesnosti, pečlivosti a systémovému přístupu. Získané vědomosti a dovednosti tvoří základy univerzálního "jazyka techniků".</w:t>
      </w:r>
    </w:p>
    <w:p w14:paraId="392500CA" w14:textId="77777777" w:rsidR="00F558A5" w:rsidRDefault="00F558A5" w:rsidP="00F558A5">
      <w:r>
        <w:t>Cílem předmětu je naučit žáky:</w:t>
      </w:r>
    </w:p>
    <w:p w14:paraId="5B9C15EE" w14:textId="77777777" w:rsidR="00F558A5" w:rsidRDefault="00F558A5" w:rsidP="00F558A5">
      <w:r>
        <w:t>•</w:t>
      </w:r>
      <w:r>
        <w:tab/>
        <w:t>Správně používat rýsovací pomůcky a dodržovat úpravu technických výkresů podle norem.</w:t>
      </w:r>
    </w:p>
    <w:p w14:paraId="0E022F6B" w14:textId="77777777" w:rsidR="00F558A5" w:rsidRDefault="00F558A5" w:rsidP="00F558A5">
      <w:r>
        <w:t>•</w:t>
      </w:r>
      <w:r>
        <w:tab/>
        <w:t>Zobrazovat 3D objekty do 2D průměten (pravoúhlé promítání).</w:t>
      </w:r>
    </w:p>
    <w:p w14:paraId="04E1DB30" w14:textId="77777777" w:rsidR="00F558A5" w:rsidRDefault="00F558A5" w:rsidP="00F558A5">
      <w:r>
        <w:t>•</w:t>
      </w:r>
      <w:r>
        <w:tab/>
        <w:t>Správně kótovat geometrické tvary a technické součásti.</w:t>
      </w:r>
    </w:p>
    <w:p w14:paraId="67A28691" w14:textId="77777777" w:rsidR="00F558A5" w:rsidRPr="006034A1" w:rsidRDefault="00F558A5" w:rsidP="00F558A5">
      <w:r>
        <w:lastRenderedPageBreak/>
        <w:t>•</w:t>
      </w:r>
      <w:r>
        <w:tab/>
        <w:t>Číst a rozumět technické dokumentaci (výkresy součásti, sestavy, elektrotechnická a schémata).</w:t>
      </w:r>
    </w:p>
    <w:p w14:paraId="160F5A62" w14:textId="77777777" w:rsidR="006034A1" w:rsidRPr="006034A1" w:rsidRDefault="006034A1" w:rsidP="006034A1"/>
    <w:p w14:paraId="3194C7B0" w14:textId="0959E2B7" w:rsidR="006034A1" w:rsidRDefault="006034A1" w:rsidP="006034A1">
      <w:pPr>
        <w:pStyle w:val="Nadpis3"/>
      </w:pPr>
      <w:r>
        <w:t>programování a vývoj aplikací</w:t>
      </w:r>
    </w:p>
    <w:p w14:paraId="0C6DE153" w14:textId="5171D5DF" w:rsidR="006034A1" w:rsidRDefault="006034A1" w:rsidP="006034A1">
      <w:pPr>
        <w:rPr>
          <w:i/>
          <w:iCs/>
        </w:rPr>
      </w:pPr>
      <w:r w:rsidRPr="00116F19">
        <w:rPr>
          <w:i/>
          <w:iCs/>
        </w:rPr>
        <w:t xml:space="preserve">Týdenní hodinová dotace: </w:t>
      </w:r>
      <w:r w:rsidR="003B709B">
        <w:rPr>
          <w:i/>
          <w:iCs/>
        </w:rPr>
        <w:t>2</w:t>
      </w:r>
      <w:r w:rsidRPr="00116F19">
        <w:rPr>
          <w:i/>
          <w:iCs/>
        </w:rPr>
        <w:t xml:space="preserve"> – </w:t>
      </w:r>
      <w:r w:rsidR="003B709B">
        <w:rPr>
          <w:i/>
          <w:iCs/>
        </w:rPr>
        <w:t>2</w:t>
      </w:r>
      <w:r w:rsidRPr="00116F19">
        <w:rPr>
          <w:i/>
          <w:iCs/>
        </w:rPr>
        <w:t xml:space="preserve"> – </w:t>
      </w:r>
      <w:r w:rsidR="003B709B">
        <w:rPr>
          <w:i/>
          <w:iCs/>
        </w:rPr>
        <w:t>0</w:t>
      </w:r>
      <w:r w:rsidRPr="00116F19">
        <w:rPr>
          <w:i/>
          <w:iCs/>
        </w:rPr>
        <w:t xml:space="preserve"> </w:t>
      </w:r>
      <w:r>
        <w:rPr>
          <w:i/>
          <w:iCs/>
        </w:rPr>
        <w:t>–</w:t>
      </w:r>
      <w:r w:rsidRPr="00116F19">
        <w:rPr>
          <w:i/>
          <w:iCs/>
        </w:rPr>
        <w:t xml:space="preserve"> </w:t>
      </w:r>
      <w:r w:rsidR="003B709B">
        <w:rPr>
          <w:i/>
          <w:iCs/>
        </w:rPr>
        <w:t>0</w:t>
      </w:r>
    </w:p>
    <w:p w14:paraId="7E2656ED" w14:textId="77777777" w:rsidR="00F558A5" w:rsidRDefault="00F558A5" w:rsidP="00F558A5">
      <w:r w:rsidRPr="00D87BD6">
        <w:t>Předmět probíhá v odborné počítačové učebně a klade důraz na algoritmitaci, objektově orientované myšlení a praktický vývoj.</w:t>
      </w:r>
    </w:p>
    <w:p w14:paraId="1FE1C3A7" w14:textId="77777777" w:rsidR="00F558A5" w:rsidRDefault="00F558A5" w:rsidP="00F558A5">
      <w:r>
        <w:t>Předmět Programování a vývoj aplikací pokládá základní stavební kameny pro softwarové inženýrství. Vedení výuky směřuje od zápisu jednoduchých logických algoritmů až po tvorbu plnohodnotných objektových a grafických aplikací.</w:t>
      </w:r>
    </w:p>
    <w:p w14:paraId="331B9365" w14:textId="77777777" w:rsidR="00F558A5" w:rsidRDefault="00F558A5" w:rsidP="00F558A5">
      <w:r>
        <w:t>Cílem předmětu je naučit žáky:</w:t>
      </w:r>
    </w:p>
    <w:p w14:paraId="43F2463C" w14:textId="77777777" w:rsidR="00F558A5" w:rsidRDefault="00F558A5" w:rsidP="00F558A5">
      <w:r>
        <w:t>•</w:t>
      </w:r>
      <w:r>
        <w:tab/>
        <w:t>Algoritmicky myslet, rozkládat komplexní problémy na podproblémy (dekompozice).</w:t>
      </w:r>
    </w:p>
    <w:p w14:paraId="407D3CA5" w14:textId="77777777" w:rsidR="00F558A5" w:rsidRDefault="00F558A5" w:rsidP="00F558A5">
      <w:r>
        <w:t>•</w:t>
      </w:r>
      <w:r>
        <w:tab/>
        <w:t>Ovládat syntaxi a sémantiku moderního programovacího jazyka (např. Python / C# / Java).</w:t>
      </w:r>
    </w:p>
    <w:p w14:paraId="1F8C5F68" w14:textId="77777777" w:rsidR="00F558A5" w:rsidRDefault="00F558A5" w:rsidP="00F558A5">
      <w:r>
        <w:t>•</w:t>
      </w:r>
      <w:r>
        <w:tab/>
        <w:t>Porozumět principům Objektově Orientovaného Programování (OOP).</w:t>
      </w:r>
    </w:p>
    <w:p w14:paraId="6734EDF9" w14:textId="77777777" w:rsidR="00F558A5" w:rsidRDefault="00F558A5" w:rsidP="00F558A5">
      <w:r>
        <w:t>•</w:t>
      </w:r>
      <w:r>
        <w:tab/>
        <w:t>Vytvářet uživatelská rozhraní (GUI) a pracovat s verzovacími systémy (Git).</w:t>
      </w:r>
    </w:p>
    <w:p w14:paraId="7855BE2E" w14:textId="77777777" w:rsidR="006034A1" w:rsidRPr="006034A1" w:rsidRDefault="006034A1" w:rsidP="006034A1"/>
    <w:p w14:paraId="3F3878C3" w14:textId="7C743D69" w:rsidR="006034A1" w:rsidRDefault="006034A1" w:rsidP="006034A1">
      <w:pPr>
        <w:pStyle w:val="Nadpis3"/>
      </w:pPr>
      <w:r>
        <w:t>počítačové sítě</w:t>
      </w:r>
    </w:p>
    <w:p w14:paraId="52D5F242" w14:textId="52739CAE" w:rsidR="006034A1" w:rsidRDefault="006034A1" w:rsidP="006034A1">
      <w:pPr>
        <w:rPr>
          <w:i/>
          <w:iCs/>
        </w:rPr>
      </w:pPr>
      <w:r w:rsidRPr="00116F19">
        <w:rPr>
          <w:i/>
          <w:iCs/>
        </w:rPr>
        <w:t xml:space="preserve">Týdenní hodinová dotace: </w:t>
      </w:r>
      <w:r w:rsidR="003B709B">
        <w:rPr>
          <w:i/>
          <w:iCs/>
        </w:rPr>
        <w:t>2</w:t>
      </w:r>
      <w:r w:rsidRPr="00116F19">
        <w:rPr>
          <w:i/>
          <w:iCs/>
        </w:rPr>
        <w:t xml:space="preserve"> – </w:t>
      </w:r>
      <w:r w:rsidR="003B709B">
        <w:rPr>
          <w:i/>
          <w:iCs/>
        </w:rPr>
        <w:t>2</w:t>
      </w:r>
      <w:r w:rsidRPr="00116F19">
        <w:rPr>
          <w:i/>
          <w:iCs/>
        </w:rPr>
        <w:t xml:space="preserve"> – </w:t>
      </w:r>
      <w:r w:rsidR="003B709B">
        <w:rPr>
          <w:i/>
          <w:iCs/>
        </w:rPr>
        <w:t>0</w:t>
      </w:r>
      <w:r w:rsidRPr="00116F19">
        <w:rPr>
          <w:i/>
          <w:iCs/>
        </w:rPr>
        <w:t xml:space="preserve"> </w:t>
      </w:r>
      <w:r>
        <w:rPr>
          <w:i/>
          <w:iCs/>
        </w:rPr>
        <w:t>–</w:t>
      </w:r>
      <w:r w:rsidRPr="00116F19">
        <w:rPr>
          <w:i/>
          <w:iCs/>
        </w:rPr>
        <w:t xml:space="preserve"> </w:t>
      </w:r>
      <w:r w:rsidR="003B709B">
        <w:rPr>
          <w:i/>
          <w:iCs/>
        </w:rPr>
        <w:t>0</w:t>
      </w:r>
    </w:p>
    <w:p w14:paraId="2318C571" w14:textId="77777777" w:rsidR="00F558A5" w:rsidRDefault="00F558A5" w:rsidP="00F558A5">
      <w:r w:rsidRPr="0039025A">
        <w:t>Předmět probíhá kombinovaně v odborné počítačové učebně a síťové laboratoři. Je zaměřen na zvládnutí síťových modelů, adresace, síťového hardwaru a základní konfigurace aktivních prvků</w:t>
      </w:r>
      <w:r>
        <w:t>.</w:t>
      </w:r>
    </w:p>
    <w:p w14:paraId="085B3720" w14:textId="77777777" w:rsidR="00F558A5" w:rsidRDefault="00F558A5" w:rsidP="00F558A5">
      <w:r>
        <w:t>Předmět Počítačové sítě seznamuje žáky s principy přenosu dat, architekturou moderních sítí a základní správou síťové infrastruktury.</w:t>
      </w:r>
    </w:p>
    <w:p w14:paraId="2E5E8D82" w14:textId="77777777" w:rsidR="00F558A5" w:rsidRDefault="00F558A5" w:rsidP="00F558A5">
      <w:r>
        <w:t>Cílem předmětu je naučit žáky:</w:t>
      </w:r>
    </w:p>
    <w:p w14:paraId="7C67879E" w14:textId="77777777" w:rsidR="00F558A5" w:rsidRDefault="00F558A5" w:rsidP="00F558A5">
      <w:r>
        <w:t>•</w:t>
      </w:r>
      <w:r>
        <w:tab/>
        <w:t>Porozumět vrstvovým modelům ISO/OSI a TCP/IP.</w:t>
      </w:r>
    </w:p>
    <w:p w14:paraId="2ACABEF9" w14:textId="77777777" w:rsidR="00F558A5" w:rsidRDefault="00F558A5" w:rsidP="00F558A5">
      <w:r>
        <w:t>•</w:t>
      </w:r>
      <w:r>
        <w:tab/>
        <w:t>Zvládnout adresaci v síti IPv4 a IPv6 včetně výpočtu podsítí (subnetting).</w:t>
      </w:r>
    </w:p>
    <w:p w14:paraId="3F0D12A0" w14:textId="77777777" w:rsidR="00F558A5" w:rsidRDefault="00F558A5" w:rsidP="00F558A5">
      <w:r>
        <w:t>•</w:t>
      </w:r>
      <w:r>
        <w:tab/>
        <w:t>Chápat funkci síťových prvků (přepínače, směrovače, přístupové body).</w:t>
      </w:r>
    </w:p>
    <w:p w14:paraId="7390587E" w14:textId="77777777" w:rsidR="00F558A5" w:rsidRDefault="00F558A5" w:rsidP="00F558A5">
      <w:r>
        <w:t>•</w:t>
      </w:r>
      <w:r>
        <w:tab/>
        <w:t>Konfigurovat základní i pokročilé síťové služby a zabezpečení v simulačním prostředí i na reálném hardware</w:t>
      </w:r>
    </w:p>
    <w:p w14:paraId="71F4AE77" w14:textId="77777777" w:rsidR="006034A1" w:rsidRPr="006034A1" w:rsidRDefault="006034A1" w:rsidP="006034A1"/>
    <w:p w14:paraId="423CBA83" w14:textId="182A915D" w:rsidR="006034A1" w:rsidRDefault="006034A1" w:rsidP="006034A1">
      <w:pPr>
        <w:pStyle w:val="Nadpis3"/>
      </w:pPr>
      <w:r>
        <w:t>webové aplikace</w:t>
      </w:r>
    </w:p>
    <w:p w14:paraId="67E452AD" w14:textId="3A60BDC8" w:rsidR="006034A1" w:rsidRDefault="006034A1" w:rsidP="006034A1">
      <w:pPr>
        <w:rPr>
          <w:i/>
          <w:iCs/>
        </w:rPr>
      </w:pPr>
      <w:r w:rsidRPr="00116F19">
        <w:rPr>
          <w:i/>
          <w:iCs/>
        </w:rPr>
        <w:t xml:space="preserve">Týdenní hodinová dotace: </w:t>
      </w:r>
      <w:r>
        <w:rPr>
          <w:i/>
          <w:iCs/>
        </w:rPr>
        <w:t>0</w:t>
      </w:r>
      <w:r w:rsidRPr="00116F19">
        <w:rPr>
          <w:i/>
          <w:iCs/>
        </w:rPr>
        <w:t xml:space="preserve"> – </w:t>
      </w:r>
      <w:r w:rsidR="003B709B">
        <w:rPr>
          <w:i/>
          <w:iCs/>
        </w:rPr>
        <w:t>2</w:t>
      </w:r>
      <w:r w:rsidRPr="00116F19">
        <w:rPr>
          <w:i/>
          <w:iCs/>
        </w:rPr>
        <w:t xml:space="preserve"> – </w:t>
      </w:r>
      <w:r w:rsidR="003B709B">
        <w:rPr>
          <w:i/>
          <w:iCs/>
        </w:rPr>
        <w:t>0</w:t>
      </w:r>
      <w:r w:rsidRPr="00116F19">
        <w:rPr>
          <w:i/>
          <w:iCs/>
        </w:rPr>
        <w:t xml:space="preserve"> </w:t>
      </w:r>
      <w:r>
        <w:rPr>
          <w:i/>
          <w:iCs/>
        </w:rPr>
        <w:t>–</w:t>
      </w:r>
      <w:r w:rsidRPr="00116F19">
        <w:rPr>
          <w:i/>
          <w:iCs/>
        </w:rPr>
        <w:t xml:space="preserve"> </w:t>
      </w:r>
      <w:r w:rsidR="003B709B">
        <w:rPr>
          <w:i/>
          <w:iCs/>
        </w:rPr>
        <w:t>0</w:t>
      </w:r>
    </w:p>
    <w:p w14:paraId="1D65AA2A" w14:textId="77777777" w:rsidR="00F558A5" w:rsidRDefault="00F558A5" w:rsidP="00F558A5">
      <w:r w:rsidRPr="0039025A">
        <w:t>Předmět probíhá v počítačové učebně a představuje vstupní bránu do světa vývoje moderního webu – od tvorby struktury a designu (klientská část / frontend) až po úvod do skriptování a dynamického chování webových stránek.</w:t>
      </w:r>
    </w:p>
    <w:p w14:paraId="603DCE12" w14:textId="77777777" w:rsidR="00F558A5" w:rsidRDefault="00F558A5" w:rsidP="00F558A5">
      <w:r>
        <w:lastRenderedPageBreak/>
        <w:t>Předmět Webové aplikace seznamuje žáky se všemi klíčovými stavebními kameny moderního frontendu. Důraz je kladen na dodržování webových standardů (W3C), tvorbu přístupných, sémanticky správných a plně responzivních stránek vhodných pro různá zařízení (mobily, tablety, monitory).</w:t>
      </w:r>
    </w:p>
    <w:p w14:paraId="3E1766F3" w14:textId="77777777" w:rsidR="00F558A5" w:rsidRDefault="00F558A5" w:rsidP="00F558A5">
      <w:r>
        <w:t>Cílem předmětu je naučit žáky:</w:t>
      </w:r>
    </w:p>
    <w:p w14:paraId="22D54D06" w14:textId="77777777" w:rsidR="00F558A5" w:rsidRDefault="00F558A5" w:rsidP="00F558A5">
      <w:r>
        <w:t>•</w:t>
      </w:r>
      <w:r>
        <w:tab/>
        <w:t>Rozumět fungování webových protokolů, klient-server architektury a prohlížečů.</w:t>
      </w:r>
    </w:p>
    <w:p w14:paraId="6BF8A35D" w14:textId="77777777" w:rsidR="00F558A5" w:rsidRDefault="00F558A5" w:rsidP="00F558A5">
      <w:r>
        <w:t>•</w:t>
      </w:r>
      <w:r>
        <w:tab/>
        <w:t>Ovládat sémantický jazyk HTML5 a pokročilou stylizaci pomocí CSS3.</w:t>
      </w:r>
    </w:p>
    <w:p w14:paraId="3CA00BDD" w14:textId="77777777" w:rsidR="00F558A5" w:rsidRDefault="00F558A5" w:rsidP="00F558A5">
      <w:r>
        <w:t>•</w:t>
      </w:r>
      <w:r>
        <w:tab/>
        <w:t>Zvládat principy responzivního webdesignu (Responsive Web Design – RWD).</w:t>
      </w:r>
    </w:p>
    <w:p w14:paraId="62F3F879" w14:textId="77777777" w:rsidR="00F558A5" w:rsidRDefault="00F558A5" w:rsidP="00F558A5">
      <w:r>
        <w:t>•</w:t>
      </w:r>
      <w:r>
        <w:tab/>
        <w:t>Využívat základy JavaScriptu pro oživení webu a manipulaci s domovskou strukturou (DOM).</w:t>
      </w:r>
    </w:p>
    <w:p w14:paraId="449015F8" w14:textId="77777777" w:rsidR="00F558A5" w:rsidRDefault="00F558A5" w:rsidP="00F558A5">
      <w:r>
        <w:t>•</w:t>
      </w:r>
      <w:r>
        <w:tab/>
        <w:t>Používat vývojářské nástroje v prohlížečích (DevTools) a správně publikovat web.</w:t>
      </w:r>
    </w:p>
    <w:p w14:paraId="29666CFF" w14:textId="77777777" w:rsidR="00F558A5" w:rsidRDefault="00F558A5" w:rsidP="00F558A5"/>
    <w:p w14:paraId="6D01DEC4" w14:textId="436091B0" w:rsidR="00F558A5" w:rsidRDefault="00F558A5" w:rsidP="00F558A5">
      <w:pPr>
        <w:pStyle w:val="Nadpis3"/>
      </w:pPr>
      <w:r>
        <w:t>operační systémy</w:t>
      </w:r>
    </w:p>
    <w:p w14:paraId="60B193A9" w14:textId="028631DD" w:rsidR="00F558A5" w:rsidRDefault="00F558A5" w:rsidP="00F558A5">
      <w:pPr>
        <w:rPr>
          <w:i/>
          <w:iCs/>
        </w:rPr>
      </w:pPr>
      <w:r w:rsidRPr="00116F19">
        <w:rPr>
          <w:i/>
          <w:iCs/>
        </w:rPr>
        <w:t xml:space="preserve">Týdenní hodinová dotace: </w:t>
      </w:r>
      <w:r>
        <w:rPr>
          <w:i/>
          <w:iCs/>
        </w:rPr>
        <w:t>0</w:t>
      </w:r>
      <w:r w:rsidRPr="00116F19">
        <w:rPr>
          <w:i/>
          <w:iCs/>
        </w:rPr>
        <w:t xml:space="preserve"> – </w:t>
      </w:r>
      <w:r>
        <w:rPr>
          <w:i/>
          <w:iCs/>
        </w:rPr>
        <w:t>0</w:t>
      </w:r>
      <w:r w:rsidRPr="00116F19">
        <w:rPr>
          <w:i/>
          <w:iCs/>
        </w:rPr>
        <w:t xml:space="preserve"> – </w:t>
      </w:r>
      <w:r>
        <w:rPr>
          <w:i/>
          <w:iCs/>
        </w:rPr>
        <w:t>1</w:t>
      </w:r>
      <w:r w:rsidRPr="00116F19">
        <w:rPr>
          <w:i/>
          <w:iCs/>
        </w:rPr>
        <w:t xml:space="preserve"> </w:t>
      </w:r>
      <w:r>
        <w:rPr>
          <w:i/>
          <w:iCs/>
        </w:rPr>
        <w:t>–</w:t>
      </w:r>
      <w:r w:rsidRPr="00116F19">
        <w:rPr>
          <w:i/>
          <w:iCs/>
        </w:rPr>
        <w:t xml:space="preserve"> </w:t>
      </w:r>
      <w:r>
        <w:rPr>
          <w:i/>
          <w:iCs/>
        </w:rPr>
        <w:t>0</w:t>
      </w:r>
    </w:p>
    <w:p w14:paraId="2E8FE0D8" w14:textId="7C07C2CE" w:rsidR="00F558A5" w:rsidRDefault="00F558A5" w:rsidP="00F558A5">
      <w:r w:rsidRPr="00F558A5">
        <w:t>Předmět probíhá kombinací teoretického výkladu architektury systémů a praktických cvičení v prostředí příkazové řádky (CLI) i grafického rozhraní (GUI).</w:t>
      </w:r>
    </w:p>
    <w:p w14:paraId="2B8E3C46" w14:textId="77777777" w:rsidR="00F558A5" w:rsidRDefault="00F558A5" w:rsidP="00F558A5">
      <w:r>
        <w:t>Předmět Operační systémy vysvětluje základní principy, architekturu a vnitřní fungování operačních systémů jakožto prostředníka mezi hardwarovým vybavením počítače a uživatelskými aplikacemi.</w:t>
      </w:r>
    </w:p>
    <w:p w14:paraId="0AAB09B9" w14:textId="77777777" w:rsidR="00F558A5" w:rsidRDefault="00F558A5" w:rsidP="00F558A5">
      <w:r>
        <w:t>Cílem předmětu je naučit žáky:</w:t>
      </w:r>
    </w:p>
    <w:p w14:paraId="5EA0ABD6" w14:textId="77777777" w:rsidR="00F558A5" w:rsidRDefault="00F558A5" w:rsidP="00F558A5">
      <w:r>
        <w:t>•</w:t>
      </w:r>
      <w:r>
        <w:tab/>
        <w:t>Chápat architekturu a procesy probíhající v operačním systému (správa paměti, procesů, souborových systémů).</w:t>
      </w:r>
    </w:p>
    <w:p w14:paraId="54ED2255" w14:textId="77777777" w:rsidR="00F558A5" w:rsidRDefault="00F558A5" w:rsidP="00F558A5">
      <w:r>
        <w:t>•</w:t>
      </w:r>
      <w:r>
        <w:tab/>
        <w:t>Efektivně ovládat a spravovat klientské operační systémy (Windows, Linux, případně macOS).</w:t>
      </w:r>
    </w:p>
    <w:p w14:paraId="284AFECE" w14:textId="77777777" w:rsidR="00F558A5" w:rsidRDefault="00F558A5" w:rsidP="00F558A5">
      <w:r>
        <w:t>•</w:t>
      </w:r>
      <w:r>
        <w:tab/>
        <w:t>Pracovat v rozhraní příkazové řádky (Bash, PowerShell) a psát základní skripty pro automatizaci.</w:t>
      </w:r>
    </w:p>
    <w:p w14:paraId="565B7289" w14:textId="67D11FF8" w:rsidR="00F558A5" w:rsidRDefault="00F558A5" w:rsidP="00F558A5">
      <w:r>
        <w:t>•</w:t>
      </w:r>
      <w:r>
        <w:tab/>
        <w:t>Řešit otázky uživatelských práv, přístupových oprávnění a základní bezpečnosti OS</w:t>
      </w:r>
      <w:r>
        <w:t>.</w:t>
      </w:r>
    </w:p>
    <w:p w14:paraId="51A2A642" w14:textId="77777777" w:rsidR="00F558A5" w:rsidRPr="00F558A5" w:rsidRDefault="00F558A5" w:rsidP="00F558A5"/>
    <w:p w14:paraId="40F9BB1C" w14:textId="785EE629" w:rsidR="00F558A5" w:rsidRDefault="00F558A5" w:rsidP="00F558A5">
      <w:pPr>
        <w:pStyle w:val="Nadpis3"/>
      </w:pPr>
      <w:r>
        <w:t>kybernetická bezpečnost</w:t>
      </w:r>
    </w:p>
    <w:p w14:paraId="69448092" w14:textId="5C4C5084" w:rsidR="00F558A5" w:rsidRDefault="00F558A5" w:rsidP="00F558A5">
      <w:pPr>
        <w:rPr>
          <w:i/>
          <w:iCs/>
        </w:rPr>
      </w:pPr>
      <w:r w:rsidRPr="00116F19">
        <w:rPr>
          <w:i/>
          <w:iCs/>
        </w:rPr>
        <w:t xml:space="preserve">Týdenní hodinová dotace: </w:t>
      </w:r>
      <w:r>
        <w:rPr>
          <w:i/>
          <w:iCs/>
        </w:rPr>
        <w:t>3</w:t>
      </w:r>
      <w:r w:rsidRPr="00116F19">
        <w:rPr>
          <w:i/>
          <w:iCs/>
        </w:rPr>
        <w:t xml:space="preserve"> – </w:t>
      </w:r>
      <w:r>
        <w:rPr>
          <w:i/>
          <w:iCs/>
        </w:rPr>
        <w:t>3</w:t>
      </w:r>
      <w:r w:rsidRPr="00116F19">
        <w:rPr>
          <w:i/>
          <w:iCs/>
        </w:rPr>
        <w:t xml:space="preserve"> – </w:t>
      </w:r>
      <w:r>
        <w:rPr>
          <w:i/>
          <w:iCs/>
        </w:rPr>
        <w:t xml:space="preserve">3 </w:t>
      </w:r>
      <w:r>
        <w:rPr>
          <w:i/>
          <w:iCs/>
        </w:rPr>
        <w:t>–</w:t>
      </w:r>
      <w:r w:rsidRPr="00116F19">
        <w:rPr>
          <w:i/>
          <w:iCs/>
        </w:rPr>
        <w:t xml:space="preserve"> </w:t>
      </w:r>
      <w:r>
        <w:rPr>
          <w:i/>
          <w:iCs/>
        </w:rPr>
        <w:t>3</w:t>
      </w:r>
    </w:p>
    <w:p w14:paraId="51085AD3" w14:textId="68E59AB1" w:rsidR="00F558A5" w:rsidRDefault="00F558A5" w:rsidP="00F558A5">
      <w:r w:rsidRPr="00F558A5">
        <w:t>Předmět propojuje znalosti sítí, operačních systémů, programování a práva do uceleného rámce ochrany dat, systémů a infrastruktury.</w:t>
      </w:r>
    </w:p>
    <w:p w14:paraId="013E957F" w14:textId="77777777" w:rsidR="00F558A5" w:rsidRDefault="00F558A5" w:rsidP="00F558A5">
      <w:r>
        <w:t>Předmět Kybernetická bezpečnost vychází z principu CIA triády (Důvěrnost, Integrita, Dostupnost). Připravuje žáky jak na defenzivní roli (Blue Teaming – obrana a detekce), tak na pochopení ofenzivních technik (Red Teaming – etický hacking a testování zranitelností).</w:t>
      </w:r>
    </w:p>
    <w:p w14:paraId="58F9E108" w14:textId="77777777" w:rsidR="00F558A5" w:rsidRDefault="00F558A5" w:rsidP="00F558A5">
      <w:r>
        <w:t>Cílem předmětu je naučit žáky:</w:t>
      </w:r>
    </w:p>
    <w:p w14:paraId="053ADD15" w14:textId="77777777" w:rsidR="00F558A5" w:rsidRDefault="00F558A5" w:rsidP="00F558A5">
      <w:r>
        <w:t>•</w:t>
      </w:r>
      <w:r>
        <w:tab/>
        <w:t>Chápat vektory útoků, bezpečnostní hrozby a principy sociálního inženýrství.</w:t>
      </w:r>
    </w:p>
    <w:p w14:paraId="3E402028" w14:textId="77777777" w:rsidR="00F558A5" w:rsidRDefault="00F558A5" w:rsidP="00F558A5">
      <w:r>
        <w:lastRenderedPageBreak/>
        <w:t>•</w:t>
      </w:r>
      <w:r>
        <w:tab/>
        <w:t>Konfigurovat a spravovat bezpečnostní prvky (firewally, IDS/IPS, SIEM, šifrování).</w:t>
      </w:r>
    </w:p>
    <w:p w14:paraId="3D1E7AD8" w14:textId="77777777" w:rsidR="00F558A5" w:rsidRDefault="00F558A5" w:rsidP="00F558A5">
      <w:r>
        <w:t>•</w:t>
      </w:r>
      <w:r>
        <w:tab/>
        <w:t>Provádět analýzu rizik, audity a reakce na bezpečnostní incidenty (Incident Response).</w:t>
      </w:r>
    </w:p>
    <w:p w14:paraId="16F0F13C" w14:textId="555B81EA" w:rsidR="00F558A5" w:rsidRPr="00F558A5" w:rsidRDefault="00F558A5" w:rsidP="00F558A5">
      <w:r>
        <w:t>•</w:t>
      </w:r>
      <w:r>
        <w:tab/>
        <w:t>Orientovat se v legislativě (Zákon o kybernetické bezpečnosti, NIS2, GDPR) a etických normách.</w:t>
      </w:r>
    </w:p>
    <w:p w14:paraId="579AD0AE" w14:textId="77777777" w:rsidR="00F558A5" w:rsidRPr="00F558A5" w:rsidRDefault="00F558A5" w:rsidP="00F558A5"/>
    <w:p w14:paraId="712A81FD" w14:textId="1F41F8DF" w:rsidR="00F558A5" w:rsidRDefault="00F558A5" w:rsidP="00F558A5">
      <w:pPr>
        <w:pStyle w:val="Nadpis3"/>
      </w:pPr>
      <w:r>
        <w:t>architektura počítačových systémů</w:t>
      </w:r>
    </w:p>
    <w:p w14:paraId="2EEF8E63" w14:textId="1A16ACF3" w:rsidR="00F558A5" w:rsidRDefault="00F558A5" w:rsidP="00F558A5">
      <w:pPr>
        <w:rPr>
          <w:i/>
          <w:iCs/>
        </w:rPr>
      </w:pPr>
      <w:r w:rsidRPr="00116F19">
        <w:rPr>
          <w:i/>
          <w:iCs/>
        </w:rPr>
        <w:t xml:space="preserve">Týdenní hodinová dotace: </w:t>
      </w:r>
      <w:r>
        <w:rPr>
          <w:i/>
          <w:iCs/>
        </w:rPr>
        <w:t>0</w:t>
      </w:r>
      <w:r w:rsidRPr="00116F19">
        <w:rPr>
          <w:i/>
          <w:iCs/>
        </w:rPr>
        <w:t xml:space="preserve"> – </w:t>
      </w:r>
      <w:r>
        <w:rPr>
          <w:i/>
          <w:iCs/>
        </w:rPr>
        <w:t>0</w:t>
      </w:r>
      <w:r w:rsidRPr="00116F19">
        <w:rPr>
          <w:i/>
          <w:iCs/>
        </w:rPr>
        <w:t xml:space="preserve"> – </w:t>
      </w:r>
      <w:r>
        <w:rPr>
          <w:i/>
          <w:iCs/>
        </w:rPr>
        <w:t>2</w:t>
      </w:r>
      <w:r w:rsidRPr="00116F19">
        <w:rPr>
          <w:i/>
          <w:iCs/>
        </w:rPr>
        <w:t xml:space="preserve"> </w:t>
      </w:r>
      <w:r>
        <w:rPr>
          <w:i/>
          <w:iCs/>
        </w:rPr>
        <w:t>–</w:t>
      </w:r>
      <w:r w:rsidRPr="00116F19">
        <w:rPr>
          <w:i/>
          <w:iCs/>
        </w:rPr>
        <w:t xml:space="preserve"> </w:t>
      </w:r>
      <w:r>
        <w:rPr>
          <w:i/>
          <w:iCs/>
        </w:rPr>
        <w:t>0</w:t>
      </w:r>
    </w:p>
    <w:p w14:paraId="518315F4" w14:textId="77777777" w:rsidR="00F558A5" w:rsidRDefault="00F558A5" w:rsidP="00F558A5">
      <w:r>
        <w:t>Předmět Architektura počítačových sítí vysvětluje, jak počítač funguje na své nejnižší úrovni — od tranzistorů a hradel přes řadiče, procesory, paměťové sběrnice až po vykonávání jednotlivých strojových instrukcí.</w:t>
      </w:r>
    </w:p>
    <w:p w14:paraId="2CEE240F" w14:textId="77777777" w:rsidR="00F558A5" w:rsidRDefault="00F558A5" w:rsidP="00F558A5">
      <w:r>
        <w:t>Cílem předmětu je naučit žáky:</w:t>
      </w:r>
    </w:p>
    <w:p w14:paraId="46EA14F0" w14:textId="77777777" w:rsidR="00F558A5" w:rsidRDefault="00F558A5" w:rsidP="00F558A5">
      <w:r>
        <w:t>•</w:t>
      </w:r>
      <w:r>
        <w:tab/>
        <w:t>Chápat logické obvody a principy číslicové techniky, ze kterých se skládají procesory.</w:t>
      </w:r>
    </w:p>
    <w:p w14:paraId="1D320B97" w14:textId="77777777" w:rsidR="00F558A5" w:rsidRDefault="00F558A5" w:rsidP="00F558A5">
      <w:r>
        <w:t>•</w:t>
      </w:r>
      <w:r>
        <w:tab/>
        <w:t>Rozumět vnitřnímu fungování procesoru (ALU, instrukční cyklus, pipelining, cache).</w:t>
      </w:r>
    </w:p>
    <w:p w14:paraId="23F34F83" w14:textId="77777777" w:rsidR="00F558A5" w:rsidRDefault="00F558A5" w:rsidP="00F558A5">
      <w:r>
        <w:t>•</w:t>
      </w:r>
      <w:r>
        <w:tab/>
        <w:t>Porozumět rozdílům mezi různými instrukčními sadami a architekturami (x86-64, ARM, RISC-V).</w:t>
      </w:r>
    </w:p>
    <w:p w14:paraId="598DC5F1" w14:textId="483E1C25" w:rsidR="00F558A5" w:rsidRPr="00F558A5" w:rsidRDefault="00F558A5" w:rsidP="00F558A5">
      <w:r>
        <w:t>•</w:t>
      </w:r>
      <w:r>
        <w:tab/>
        <w:t>Psát a odlaďovat jednoduché programy v jazyce assembler (ASM) pro pochopení správy paměti a registrů.</w:t>
      </w:r>
    </w:p>
    <w:p w14:paraId="5CBD5EA2" w14:textId="77777777" w:rsidR="006034A1" w:rsidRPr="006034A1" w:rsidRDefault="006034A1" w:rsidP="006034A1"/>
    <w:p w14:paraId="6EA00D0B" w14:textId="77777777" w:rsidR="00FE5A64" w:rsidRDefault="00FE5A64" w:rsidP="00FE5A64">
      <w:pPr>
        <w:pStyle w:val="Nadpis2"/>
      </w:pPr>
      <w:bookmarkStart w:id="53" w:name="_Toc238396364"/>
      <w:r>
        <w:t>Volitelné vzdělávací aktivity</w:t>
      </w:r>
      <w:bookmarkEnd w:id="53"/>
    </w:p>
    <w:p w14:paraId="0D21558A" w14:textId="77777777" w:rsidR="00FE5A64" w:rsidRDefault="00FE5A64" w:rsidP="00FE5A64">
      <w:pPr>
        <w:pStyle w:val="Nadpis3"/>
      </w:pPr>
      <w:r>
        <w:t>maturitní volitelný odborný předmět</w:t>
      </w:r>
    </w:p>
    <w:p w14:paraId="52DB3845" w14:textId="77777777" w:rsidR="00FE5A64" w:rsidRDefault="00FE5A64" w:rsidP="00FE5A64">
      <w:pPr>
        <w:rPr>
          <w:i/>
          <w:iCs/>
        </w:rPr>
      </w:pPr>
      <w:r w:rsidRPr="00116F19">
        <w:rPr>
          <w:i/>
          <w:iCs/>
        </w:rPr>
        <w:t xml:space="preserve">Týdenní hodinová dotace: </w:t>
      </w:r>
      <w:r>
        <w:rPr>
          <w:i/>
          <w:iCs/>
        </w:rPr>
        <w:t>0</w:t>
      </w:r>
      <w:r w:rsidRPr="00116F19">
        <w:rPr>
          <w:i/>
          <w:iCs/>
        </w:rPr>
        <w:t xml:space="preserve"> – </w:t>
      </w:r>
      <w:r>
        <w:rPr>
          <w:i/>
          <w:iCs/>
        </w:rPr>
        <w:t>0</w:t>
      </w:r>
      <w:r w:rsidRPr="00116F19">
        <w:rPr>
          <w:i/>
          <w:iCs/>
        </w:rPr>
        <w:t xml:space="preserve"> – 3 </w:t>
      </w:r>
      <w:r>
        <w:rPr>
          <w:i/>
          <w:iCs/>
        </w:rPr>
        <w:t>–</w:t>
      </w:r>
      <w:r w:rsidRPr="00116F19">
        <w:rPr>
          <w:i/>
          <w:iCs/>
        </w:rPr>
        <w:t xml:space="preserve"> 3</w:t>
      </w:r>
    </w:p>
    <w:p w14:paraId="3F0A7E31" w14:textId="77777777" w:rsidR="00FE5A64" w:rsidRDefault="00FE5A64" w:rsidP="00FE5A64">
      <w:r w:rsidRPr="00A64BF9">
        <w:t>Předmět prohlubuje a syntetizuje znalosti studentů v</w:t>
      </w:r>
      <w:r>
        <w:t> </w:t>
      </w:r>
      <w:r w:rsidRPr="00A64BF9">
        <w:t>oblasti</w:t>
      </w:r>
      <w:r>
        <w:t xml:space="preserve">. </w:t>
      </w:r>
      <w:r w:rsidRPr="00A64BF9">
        <w:t>Je určen pro studenty maturitního ročníku, kteří se profilují směrem k praxi nebo dalšímu studiu na VŠ.</w:t>
      </w:r>
      <w:r>
        <w:t xml:space="preserve"> </w:t>
      </w:r>
      <w:r w:rsidRPr="00A64BF9">
        <w:t>Hlavní důraz je kladen na samostatnou projektovou činnost, kritické myšlení a schopnost aplikovat teoretické poznatky na reálných scénářích.</w:t>
      </w:r>
    </w:p>
    <w:p w14:paraId="1097F073" w14:textId="77777777" w:rsidR="00FE5A64" w:rsidRPr="00A64BF9" w:rsidRDefault="00FE5A64" w:rsidP="00FE5A64">
      <w:r>
        <w:t>Cílem předmětu je připravit studenty na profilovou část maturitní zkoušky, rozvinout u nich schopnost samostatné práce na komplexním odborném projektu a seznámit studenty s aktuálními trendy a technologiemi/postupy v oboru.</w:t>
      </w:r>
    </w:p>
    <w:p w14:paraId="2FF02CAB" w14:textId="77777777" w:rsidR="00FE5A64" w:rsidRDefault="00FE5A64" w:rsidP="00FE5A64"/>
    <w:p w14:paraId="2BEE5B23" w14:textId="77777777" w:rsidR="00FE5A64" w:rsidRDefault="00FE5A64" w:rsidP="00FE5A64">
      <w:pPr>
        <w:pStyle w:val="Nadpis3"/>
      </w:pPr>
      <w:r>
        <w:t>Odborný seminář 1</w:t>
      </w:r>
    </w:p>
    <w:p w14:paraId="722B1E56" w14:textId="77777777" w:rsidR="00FE5A64" w:rsidRDefault="00FE5A64" w:rsidP="00FE5A64">
      <w:pPr>
        <w:rPr>
          <w:i/>
          <w:iCs/>
        </w:rPr>
      </w:pPr>
      <w:r w:rsidRPr="00116F19">
        <w:rPr>
          <w:i/>
          <w:iCs/>
        </w:rPr>
        <w:t xml:space="preserve">Týdenní hodinová dotace: </w:t>
      </w:r>
      <w:r>
        <w:rPr>
          <w:i/>
          <w:iCs/>
        </w:rPr>
        <w:t>0</w:t>
      </w:r>
      <w:r w:rsidRPr="00116F19">
        <w:rPr>
          <w:i/>
          <w:iCs/>
        </w:rPr>
        <w:t xml:space="preserve"> – </w:t>
      </w:r>
      <w:r>
        <w:rPr>
          <w:i/>
          <w:iCs/>
        </w:rPr>
        <w:t>2</w:t>
      </w:r>
      <w:r w:rsidRPr="00116F19">
        <w:rPr>
          <w:i/>
          <w:iCs/>
        </w:rPr>
        <w:t xml:space="preserve"> – </w:t>
      </w:r>
      <w:r>
        <w:rPr>
          <w:i/>
          <w:iCs/>
        </w:rPr>
        <w:t>2</w:t>
      </w:r>
      <w:r w:rsidRPr="00116F19">
        <w:rPr>
          <w:i/>
          <w:iCs/>
        </w:rPr>
        <w:t xml:space="preserve"> </w:t>
      </w:r>
      <w:r>
        <w:rPr>
          <w:i/>
          <w:iCs/>
        </w:rPr>
        <w:t>–</w:t>
      </w:r>
      <w:r w:rsidRPr="00116F19">
        <w:rPr>
          <w:i/>
          <w:iCs/>
        </w:rPr>
        <w:t xml:space="preserve"> </w:t>
      </w:r>
      <w:r>
        <w:rPr>
          <w:i/>
          <w:iCs/>
        </w:rPr>
        <w:t>2</w:t>
      </w:r>
    </w:p>
    <w:p w14:paraId="7B37B429" w14:textId="77777777" w:rsidR="00FE5A64" w:rsidRDefault="00FE5A64" w:rsidP="00FE5A64">
      <w:r>
        <w:t>Odborný seminář integruje teoretické poznatky z klíčových odborných předmětů a převádí je do praktické roviny. Cílem je simulovat reálné pracovní prostředí nebo akademický výzkum. Žáci pracují na komplexních úlohách, které vyžadují mezipředmětové vazby, analytické myšlení a schopnost obhájit vlastní řešení.</w:t>
      </w:r>
    </w:p>
    <w:p w14:paraId="230790E4" w14:textId="77777777" w:rsidR="00FE5A64" w:rsidRPr="00A64BF9" w:rsidRDefault="00FE5A64" w:rsidP="00FE5A64">
      <w:r>
        <w:t>Vazba na maturitní zkoušku: Obsah semináře přímo reflektuje témata profilové části maturitní zkoušky.</w:t>
      </w:r>
    </w:p>
    <w:p w14:paraId="744E4860" w14:textId="77777777" w:rsidR="00FE5A64" w:rsidRDefault="00FE5A64" w:rsidP="00FE5A64">
      <w:pPr>
        <w:pStyle w:val="Nadpis3"/>
      </w:pPr>
      <w:r>
        <w:lastRenderedPageBreak/>
        <w:t>Odborný seminář 2</w:t>
      </w:r>
    </w:p>
    <w:p w14:paraId="7A3B8B00" w14:textId="77777777" w:rsidR="00FE5A64" w:rsidRDefault="00FE5A64" w:rsidP="00FE5A64">
      <w:pPr>
        <w:rPr>
          <w:i/>
          <w:iCs/>
        </w:rPr>
      </w:pPr>
      <w:r w:rsidRPr="00116F19">
        <w:rPr>
          <w:i/>
          <w:iCs/>
        </w:rPr>
        <w:t xml:space="preserve">Týdenní hodinová dotace: </w:t>
      </w:r>
      <w:r>
        <w:rPr>
          <w:i/>
          <w:iCs/>
        </w:rPr>
        <w:t>0</w:t>
      </w:r>
      <w:r w:rsidRPr="00116F19">
        <w:rPr>
          <w:i/>
          <w:iCs/>
        </w:rPr>
        <w:t xml:space="preserve"> – </w:t>
      </w:r>
      <w:r>
        <w:rPr>
          <w:i/>
          <w:iCs/>
        </w:rPr>
        <w:t>0</w:t>
      </w:r>
      <w:r w:rsidRPr="00116F19">
        <w:rPr>
          <w:i/>
          <w:iCs/>
        </w:rPr>
        <w:t xml:space="preserve"> – </w:t>
      </w:r>
      <w:r>
        <w:rPr>
          <w:i/>
          <w:iCs/>
        </w:rPr>
        <w:t>2</w:t>
      </w:r>
      <w:r w:rsidRPr="00116F19">
        <w:rPr>
          <w:i/>
          <w:iCs/>
        </w:rPr>
        <w:t xml:space="preserve"> </w:t>
      </w:r>
      <w:r>
        <w:rPr>
          <w:i/>
          <w:iCs/>
        </w:rPr>
        <w:t>–</w:t>
      </w:r>
      <w:r w:rsidRPr="00116F19">
        <w:rPr>
          <w:i/>
          <w:iCs/>
        </w:rPr>
        <w:t xml:space="preserve"> </w:t>
      </w:r>
      <w:r>
        <w:rPr>
          <w:i/>
          <w:iCs/>
        </w:rPr>
        <w:t>2</w:t>
      </w:r>
    </w:p>
    <w:p w14:paraId="59507037" w14:textId="77777777" w:rsidR="00FE5A64" w:rsidRDefault="00FE5A64" w:rsidP="00FE5A64">
      <w:r>
        <w:t>Odborný seminář integruje teoretické poznatky z klíčových odborných předmětů a převádí je do praktické roviny. Cílem je simulovat reálné pracovní prostředí nebo akademický výzkum. Žáci pracují na komplexních úlohách, které vyžadují mezipředmětové vazby, analytické myšlení a schopnost obhájit vlastní řešení.</w:t>
      </w:r>
    </w:p>
    <w:p w14:paraId="7DEDD980" w14:textId="77777777" w:rsidR="00FE5A64" w:rsidRPr="00A64BF9" w:rsidRDefault="00FE5A64" w:rsidP="00FE5A64">
      <w:r>
        <w:t>Vazba na maturitní zkoušku: Obsah semináře přímo reflektuje témata profilové části maturitní zkoušky.</w:t>
      </w:r>
    </w:p>
    <w:p w14:paraId="28BDF671" w14:textId="77777777" w:rsidR="00FE5A64" w:rsidRDefault="00FE5A64" w:rsidP="00FE5A64">
      <w:pPr>
        <w:pStyle w:val="Nadpis3"/>
      </w:pPr>
      <w:r>
        <w:t>Odborný seminář 3</w:t>
      </w:r>
    </w:p>
    <w:p w14:paraId="1AA4191B" w14:textId="77777777" w:rsidR="00FE5A64" w:rsidRDefault="00FE5A64" w:rsidP="00FE5A64">
      <w:pPr>
        <w:rPr>
          <w:i/>
          <w:iCs/>
        </w:rPr>
      </w:pPr>
      <w:r w:rsidRPr="00116F19">
        <w:rPr>
          <w:i/>
          <w:iCs/>
        </w:rPr>
        <w:t xml:space="preserve">Týdenní hodinová dotace: </w:t>
      </w:r>
      <w:r>
        <w:rPr>
          <w:i/>
          <w:iCs/>
        </w:rPr>
        <w:t>0</w:t>
      </w:r>
      <w:r w:rsidRPr="00116F19">
        <w:rPr>
          <w:i/>
          <w:iCs/>
        </w:rPr>
        <w:t xml:space="preserve"> – </w:t>
      </w:r>
      <w:r>
        <w:rPr>
          <w:i/>
          <w:iCs/>
        </w:rPr>
        <w:t>0</w:t>
      </w:r>
      <w:r w:rsidRPr="00116F19">
        <w:rPr>
          <w:i/>
          <w:iCs/>
        </w:rPr>
        <w:t xml:space="preserve"> – </w:t>
      </w:r>
      <w:r>
        <w:rPr>
          <w:i/>
          <w:iCs/>
        </w:rPr>
        <w:t>0</w:t>
      </w:r>
      <w:r w:rsidRPr="00116F19">
        <w:rPr>
          <w:i/>
          <w:iCs/>
        </w:rPr>
        <w:t xml:space="preserve"> </w:t>
      </w:r>
      <w:r>
        <w:rPr>
          <w:i/>
          <w:iCs/>
        </w:rPr>
        <w:t>–</w:t>
      </w:r>
      <w:r w:rsidRPr="00116F19">
        <w:rPr>
          <w:i/>
          <w:iCs/>
        </w:rPr>
        <w:t xml:space="preserve"> </w:t>
      </w:r>
      <w:r>
        <w:rPr>
          <w:i/>
          <w:iCs/>
        </w:rPr>
        <w:t>2</w:t>
      </w:r>
    </w:p>
    <w:p w14:paraId="2463E24C" w14:textId="77777777" w:rsidR="00FE5A64" w:rsidRDefault="00FE5A64" w:rsidP="00FE5A64">
      <w:r>
        <w:t>Odborný seminář integruje teoretické poznatky z klíčových odborných předmětů a převádí je do praktické roviny. Cílem je simulovat reálné pracovní prostředí nebo akademický výzkum. Žáci pracují na komplexních úlohách, které vyžadují mezipředmětové vazby, analytické myšlení a schopnost obhájit vlastní řešení.</w:t>
      </w:r>
    </w:p>
    <w:p w14:paraId="26ED4E02" w14:textId="77777777" w:rsidR="00FE5A64" w:rsidRDefault="00FE5A64" w:rsidP="00FE5A64">
      <w:r>
        <w:t>Vazba na maturitní zkoušku: Obsah semináře přímo reflektuje témata profilové části maturitní zkoušky.</w:t>
      </w:r>
    </w:p>
    <w:p w14:paraId="78D678BE" w14:textId="77777777" w:rsidR="00FE5A64" w:rsidRDefault="00FE5A64" w:rsidP="00FE5A64">
      <w:pPr>
        <w:pStyle w:val="Nadpis3"/>
      </w:pPr>
      <w:r>
        <w:t>Studentský projekt</w:t>
      </w:r>
    </w:p>
    <w:p w14:paraId="56E2FEF1" w14:textId="77777777" w:rsidR="00FE5A64" w:rsidRDefault="00FE5A64" w:rsidP="00FE5A64">
      <w:pPr>
        <w:rPr>
          <w:i/>
          <w:iCs/>
        </w:rPr>
      </w:pPr>
      <w:r w:rsidRPr="00116F19">
        <w:rPr>
          <w:i/>
          <w:iCs/>
        </w:rPr>
        <w:t xml:space="preserve">Týdenní hodinová dotace: </w:t>
      </w:r>
      <w:r>
        <w:rPr>
          <w:i/>
          <w:iCs/>
        </w:rPr>
        <w:t>0</w:t>
      </w:r>
      <w:r w:rsidRPr="00116F19">
        <w:rPr>
          <w:i/>
          <w:iCs/>
        </w:rPr>
        <w:t xml:space="preserve"> – </w:t>
      </w:r>
      <w:r>
        <w:rPr>
          <w:i/>
          <w:iCs/>
        </w:rPr>
        <w:t>0</w:t>
      </w:r>
      <w:r w:rsidRPr="00116F19">
        <w:rPr>
          <w:i/>
          <w:iCs/>
        </w:rPr>
        <w:t xml:space="preserve"> – </w:t>
      </w:r>
      <w:r>
        <w:rPr>
          <w:i/>
          <w:iCs/>
        </w:rPr>
        <w:t>2</w:t>
      </w:r>
      <w:r w:rsidRPr="00116F19">
        <w:rPr>
          <w:i/>
          <w:iCs/>
        </w:rPr>
        <w:t xml:space="preserve"> </w:t>
      </w:r>
      <w:r>
        <w:rPr>
          <w:i/>
          <w:iCs/>
        </w:rPr>
        <w:t>–</w:t>
      </w:r>
      <w:r w:rsidRPr="00116F19">
        <w:rPr>
          <w:i/>
          <w:iCs/>
        </w:rPr>
        <w:t xml:space="preserve"> </w:t>
      </w:r>
      <w:r>
        <w:rPr>
          <w:i/>
          <w:iCs/>
        </w:rPr>
        <w:t>0</w:t>
      </w:r>
    </w:p>
    <w:p w14:paraId="5D5B4F5F" w14:textId="77777777" w:rsidR="00FE5A64" w:rsidRPr="00BE0A3C" w:rsidRDefault="00FE5A64" w:rsidP="00FE5A64">
      <w:pPr>
        <w:spacing w:after="160"/>
        <w:rPr>
          <w:szCs w:val="24"/>
        </w:rPr>
      </w:pPr>
      <w:r w:rsidRPr="00BE0A3C">
        <w:rPr>
          <w:szCs w:val="24"/>
        </w:rPr>
        <w:t>Studentský projekt představuje dlouhodobou projektovou práci realizovanou zejména ve třetím ročníku studia.</w:t>
      </w:r>
    </w:p>
    <w:p w14:paraId="1300D7F7" w14:textId="77777777" w:rsidR="00FE5A64" w:rsidRPr="00BE0A3C" w:rsidRDefault="00FE5A64" w:rsidP="00FE5A64">
      <w:pPr>
        <w:spacing w:after="160"/>
        <w:rPr>
          <w:szCs w:val="24"/>
        </w:rPr>
      </w:pPr>
      <w:r w:rsidRPr="00BE0A3C">
        <w:rPr>
          <w:szCs w:val="24"/>
        </w:rPr>
        <w:t>Cílem studentského projektu je:</w:t>
      </w:r>
    </w:p>
    <w:p w14:paraId="2269DA27" w14:textId="77777777" w:rsidR="00FE5A64" w:rsidRPr="00BE0A3C" w:rsidRDefault="00FE5A64" w:rsidP="00FE5A64">
      <w:pPr>
        <w:spacing w:after="160"/>
        <w:ind w:left="74" w:right="74"/>
        <w:contextualSpacing/>
        <w:rPr>
          <w:szCs w:val="24"/>
        </w:rPr>
      </w:pPr>
      <w:r w:rsidRPr="00BE0A3C">
        <w:rPr>
          <w:szCs w:val="24"/>
        </w:rPr>
        <w:t>• rozvíjet samostatnou odbornou práci,</w:t>
      </w:r>
    </w:p>
    <w:p w14:paraId="51E2BF37" w14:textId="77777777" w:rsidR="00FE5A64" w:rsidRPr="00BE0A3C" w:rsidRDefault="00FE5A64" w:rsidP="00FE5A64">
      <w:pPr>
        <w:spacing w:after="160"/>
        <w:ind w:left="74" w:right="74"/>
        <w:contextualSpacing/>
        <w:rPr>
          <w:szCs w:val="24"/>
        </w:rPr>
      </w:pPr>
      <w:r w:rsidRPr="00BE0A3C">
        <w:rPr>
          <w:szCs w:val="24"/>
        </w:rPr>
        <w:t>• podporovat týmovou spolupráci,</w:t>
      </w:r>
    </w:p>
    <w:p w14:paraId="02CE91E7" w14:textId="77777777" w:rsidR="00FE5A64" w:rsidRPr="00BE0A3C" w:rsidRDefault="00FE5A64" w:rsidP="00FE5A64">
      <w:pPr>
        <w:spacing w:after="160"/>
        <w:ind w:left="74" w:right="74"/>
        <w:contextualSpacing/>
        <w:rPr>
          <w:szCs w:val="24"/>
        </w:rPr>
      </w:pPr>
      <w:r w:rsidRPr="00BE0A3C">
        <w:rPr>
          <w:szCs w:val="24"/>
        </w:rPr>
        <w:t>• rozvíjet prezentační a komunikační dovednosti,</w:t>
      </w:r>
    </w:p>
    <w:p w14:paraId="49BFF421" w14:textId="77777777" w:rsidR="00FE5A64" w:rsidRPr="00BE0A3C" w:rsidRDefault="00FE5A64" w:rsidP="00FE5A64">
      <w:pPr>
        <w:spacing w:after="160"/>
        <w:ind w:left="74" w:right="74"/>
        <w:contextualSpacing/>
        <w:rPr>
          <w:szCs w:val="24"/>
        </w:rPr>
      </w:pPr>
      <w:r w:rsidRPr="00BE0A3C">
        <w:rPr>
          <w:szCs w:val="24"/>
        </w:rPr>
        <w:t>• propojovat teoretické poznatky s praxí.</w:t>
      </w:r>
    </w:p>
    <w:p w14:paraId="64056C15" w14:textId="77777777" w:rsidR="00FE5A64" w:rsidRDefault="00FE5A64" w:rsidP="00FE5A64">
      <w:pPr>
        <w:spacing w:after="160"/>
        <w:ind w:left="74" w:right="74"/>
        <w:contextualSpacing/>
        <w:rPr>
          <w:szCs w:val="24"/>
        </w:rPr>
      </w:pPr>
    </w:p>
    <w:p w14:paraId="3F104728" w14:textId="77777777" w:rsidR="00FE5A64" w:rsidRDefault="00FE5A64" w:rsidP="00FE5A64">
      <w:pPr>
        <w:spacing w:after="160" w:line="278" w:lineRule="auto"/>
        <w:ind w:right="0"/>
      </w:pPr>
      <w:r w:rsidRPr="000D0886">
        <w:rPr>
          <w:szCs w:val="24"/>
        </w:rPr>
        <w:t xml:space="preserve">Téma projektu si žák nebo skupina žáků volí samostatně. Téma schvaluje ředitel školy, ten pak požaduje, aby </w:t>
      </w:r>
      <w:r>
        <w:t>výstupy měli reálné využití pro řešitele, pro sociální partnery nebo pro Smíchovskou střední škole, příspěvkové organizaci.</w:t>
      </w:r>
    </w:p>
    <w:p w14:paraId="6E86A817" w14:textId="77777777" w:rsidR="00FE5A64" w:rsidRPr="00054F60" w:rsidRDefault="00FE5A64" w:rsidP="00FE5A64">
      <w:pPr>
        <w:spacing w:after="160"/>
        <w:rPr>
          <w:szCs w:val="24"/>
        </w:rPr>
      </w:pPr>
      <w:r w:rsidRPr="00BE0A3C">
        <w:rPr>
          <w:szCs w:val="24"/>
        </w:rPr>
        <w:t>Na studentský projekt navazuje ve čtvrtém ročníku maturitní projekt.</w:t>
      </w:r>
    </w:p>
    <w:p w14:paraId="3EEB5D09" w14:textId="77777777" w:rsidR="00FE5A64" w:rsidRDefault="00FE5A64" w:rsidP="00FE5A64">
      <w:pPr>
        <w:pStyle w:val="Nadpis3"/>
      </w:pPr>
      <w:r>
        <w:t>Maturitní projekt</w:t>
      </w:r>
    </w:p>
    <w:p w14:paraId="665D04A6" w14:textId="77777777" w:rsidR="00FE5A64" w:rsidRDefault="00FE5A64" w:rsidP="00FE5A64">
      <w:pPr>
        <w:rPr>
          <w:i/>
          <w:iCs/>
        </w:rPr>
      </w:pPr>
      <w:r w:rsidRPr="00116F19">
        <w:rPr>
          <w:i/>
          <w:iCs/>
        </w:rPr>
        <w:t xml:space="preserve">Týdenní hodinová dotace: </w:t>
      </w:r>
      <w:r>
        <w:rPr>
          <w:i/>
          <w:iCs/>
        </w:rPr>
        <w:t>0</w:t>
      </w:r>
      <w:r w:rsidRPr="00116F19">
        <w:rPr>
          <w:i/>
          <w:iCs/>
        </w:rPr>
        <w:t xml:space="preserve"> – </w:t>
      </w:r>
      <w:r>
        <w:rPr>
          <w:i/>
          <w:iCs/>
        </w:rPr>
        <w:t>0</w:t>
      </w:r>
      <w:r w:rsidRPr="00116F19">
        <w:rPr>
          <w:i/>
          <w:iCs/>
        </w:rPr>
        <w:t xml:space="preserve"> – </w:t>
      </w:r>
      <w:r>
        <w:rPr>
          <w:i/>
          <w:iCs/>
        </w:rPr>
        <w:t>0</w:t>
      </w:r>
      <w:r w:rsidRPr="00116F19">
        <w:rPr>
          <w:i/>
          <w:iCs/>
        </w:rPr>
        <w:t xml:space="preserve"> </w:t>
      </w:r>
      <w:r>
        <w:rPr>
          <w:i/>
          <w:iCs/>
        </w:rPr>
        <w:t>–</w:t>
      </w:r>
      <w:r w:rsidRPr="00116F19">
        <w:rPr>
          <w:i/>
          <w:iCs/>
        </w:rPr>
        <w:t xml:space="preserve"> 3</w:t>
      </w:r>
    </w:p>
    <w:p w14:paraId="1988411A" w14:textId="77777777" w:rsidR="00FE5A64" w:rsidRPr="00BE0A3C" w:rsidRDefault="00FE5A64" w:rsidP="00FE5A64">
      <w:pPr>
        <w:spacing w:after="160"/>
        <w:rPr>
          <w:szCs w:val="24"/>
        </w:rPr>
      </w:pPr>
      <w:r w:rsidRPr="00BE0A3C">
        <w:rPr>
          <w:szCs w:val="24"/>
        </w:rPr>
        <w:t>Maturitní projekt představuje komplexní odbornou práci zpracovanou individuálně nebo ve skupině podle aktuálních pravidel školy.</w:t>
      </w:r>
    </w:p>
    <w:p w14:paraId="1B365265" w14:textId="77777777" w:rsidR="00FE5A64" w:rsidRPr="00BE0A3C" w:rsidRDefault="00FE5A64" w:rsidP="00FE5A64">
      <w:pPr>
        <w:spacing w:after="160"/>
        <w:rPr>
          <w:szCs w:val="24"/>
        </w:rPr>
      </w:pPr>
      <w:r w:rsidRPr="00BE0A3C">
        <w:rPr>
          <w:szCs w:val="24"/>
        </w:rPr>
        <w:t>Projekt je zakončen veřejnou obhajobou před maturitní komisí.</w:t>
      </w:r>
    </w:p>
    <w:p w14:paraId="0E03BF44" w14:textId="77777777" w:rsidR="00FE5A64" w:rsidRPr="00BE0A3C" w:rsidRDefault="00FE5A64" w:rsidP="00FE5A64">
      <w:pPr>
        <w:spacing w:after="160"/>
        <w:rPr>
          <w:szCs w:val="24"/>
        </w:rPr>
      </w:pPr>
      <w:r w:rsidRPr="00BE0A3C">
        <w:rPr>
          <w:szCs w:val="24"/>
        </w:rPr>
        <w:t>Maturitní projekt může být zaměřen zejména na:</w:t>
      </w:r>
    </w:p>
    <w:p w14:paraId="40CD4D9F" w14:textId="7D7ED339" w:rsidR="00FE5A64" w:rsidRPr="00BE0A3C" w:rsidRDefault="00FE5A64" w:rsidP="00FE5A64">
      <w:pPr>
        <w:spacing w:after="160"/>
        <w:ind w:left="74" w:right="74"/>
        <w:contextualSpacing/>
        <w:rPr>
          <w:szCs w:val="24"/>
        </w:rPr>
      </w:pPr>
      <w:r w:rsidRPr="00BE0A3C">
        <w:rPr>
          <w:szCs w:val="24"/>
        </w:rPr>
        <w:t>• tvorbu produktu,</w:t>
      </w:r>
    </w:p>
    <w:p w14:paraId="1F27B643" w14:textId="77777777" w:rsidR="00FE5A64" w:rsidRPr="00BE0A3C" w:rsidRDefault="00FE5A64" w:rsidP="00FE5A64">
      <w:pPr>
        <w:spacing w:after="160"/>
        <w:ind w:left="74" w:right="74"/>
        <w:contextualSpacing/>
        <w:rPr>
          <w:szCs w:val="24"/>
        </w:rPr>
      </w:pPr>
      <w:r w:rsidRPr="00BE0A3C">
        <w:rPr>
          <w:szCs w:val="24"/>
        </w:rPr>
        <w:t>• marketingovou strategii,</w:t>
      </w:r>
    </w:p>
    <w:p w14:paraId="5187F896" w14:textId="77777777" w:rsidR="00FE5A64" w:rsidRPr="00BE0A3C" w:rsidRDefault="00FE5A64" w:rsidP="00FE5A64">
      <w:pPr>
        <w:spacing w:after="160"/>
        <w:ind w:left="74" w:right="74"/>
        <w:contextualSpacing/>
        <w:rPr>
          <w:szCs w:val="24"/>
        </w:rPr>
      </w:pPr>
      <w:r w:rsidRPr="00BE0A3C">
        <w:rPr>
          <w:szCs w:val="24"/>
        </w:rPr>
        <w:lastRenderedPageBreak/>
        <w:t>• organizaci kulturní nebo společenské akce,</w:t>
      </w:r>
    </w:p>
    <w:p w14:paraId="685880EF" w14:textId="77777777" w:rsidR="00FE5A64" w:rsidRPr="00BE0A3C" w:rsidRDefault="00FE5A64" w:rsidP="00FE5A64">
      <w:pPr>
        <w:spacing w:after="160"/>
        <w:ind w:left="74" w:right="74"/>
        <w:contextualSpacing/>
        <w:rPr>
          <w:szCs w:val="24"/>
        </w:rPr>
      </w:pPr>
      <w:r w:rsidRPr="00BE0A3C">
        <w:rPr>
          <w:szCs w:val="24"/>
        </w:rPr>
        <w:t>• destinační management,</w:t>
      </w:r>
    </w:p>
    <w:p w14:paraId="265746FD" w14:textId="77777777" w:rsidR="00FE5A64" w:rsidRPr="00BE0A3C" w:rsidRDefault="00FE5A64" w:rsidP="00FE5A64">
      <w:pPr>
        <w:spacing w:after="160"/>
        <w:ind w:left="74" w:right="74"/>
        <w:contextualSpacing/>
        <w:rPr>
          <w:szCs w:val="24"/>
        </w:rPr>
      </w:pPr>
      <w:r w:rsidRPr="00BE0A3C">
        <w:rPr>
          <w:szCs w:val="24"/>
        </w:rPr>
        <w:t>• podnikatelský záměr,</w:t>
      </w:r>
    </w:p>
    <w:p w14:paraId="7D4B1C8B" w14:textId="77777777" w:rsidR="00FE5A64" w:rsidRPr="00BE0A3C" w:rsidRDefault="00FE5A64" w:rsidP="00FE5A64">
      <w:pPr>
        <w:spacing w:after="160"/>
        <w:ind w:left="74" w:right="74"/>
        <w:contextualSpacing/>
        <w:rPr>
          <w:szCs w:val="24"/>
        </w:rPr>
      </w:pPr>
      <w:r w:rsidRPr="00BE0A3C">
        <w:rPr>
          <w:szCs w:val="24"/>
        </w:rPr>
        <w:t>• průvodcovský produkt,</w:t>
      </w:r>
    </w:p>
    <w:p w14:paraId="4592E905" w14:textId="057A2720" w:rsidR="00FE5A64" w:rsidRPr="00BE0A3C" w:rsidRDefault="00FE5A64" w:rsidP="00FE5A64">
      <w:pPr>
        <w:spacing w:after="160"/>
        <w:ind w:left="74" w:right="74"/>
        <w:contextualSpacing/>
        <w:rPr>
          <w:szCs w:val="24"/>
        </w:rPr>
      </w:pPr>
      <w:r w:rsidRPr="00BE0A3C">
        <w:rPr>
          <w:szCs w:val="24"/>
        </w:rPr>
        <w:t>• digitalizaci služeb.</w:t>
      </w:r>
    </w:p>
    <w:p w14:paraId="30024DA4" w14:textId="77777777" w:rsidR="00FE5A64" w:rsidRDefault="00FE5A64" w:rsidP="00FE5A64">
      <w:pPr>
        <w:spacing w:after="160"/>
        <w:rPr>
          <w:szCs w:val="24"/>
        </w:rPr>
      </w:pPr>
    </w:p>
    <w:p w14:paraId="63696AD6" w14:textId="77777777" w:rsidR="00FE5A64" w:rsidRDefault="00FE5A64" w:rsidP="00FE5A64">
      <w:pPr>
        <w:spacing w:after="160" w:line="278" w:lineRule="auto"/>
        <w:ind w:right="0"/>
      </w:pPr>
      <w:r w:rsidRPr="00BE0A3C">
        <w:rPr>
          <w:szCs w:val="24"/>
        </w:rPr>
        <w:t>Hodnocení projektu zohledňuje odbornou úroveň, originalitu řešení, využití informačních zdrojů, prezentační dovednosti a schopnost obhajoby.</w:t>
      </w:r>
      <w:r>
        <w:rPr>
          <w:szCs w:val="24"/>
        </w:rPr>
        <w:t xml:space="preserve"> </w:t>
      </w:r>
      <w:r w:rsidRPr="000D0886">
        <w:rPr>
          <w:szCs w:val="24"/>
        </w:rPr>
        <w:t xml:space="preserve">Téma projektu si žák nebo skupina žáků volí samostatně. Téma schvaluje ředitel školy, ten pak požaduje, aby </w:t>
      </w:r>
      <w:r>
        <w:t>výstupy měli reálné využití pro řešitele, pro sociální partnery nebo pro Smíchovskou střední škole, příspěvkové organizaci.</w:t>
      </w:r>
    </w:p>
    <w:p w14:paraId="32078ADB" w14:textId="77777777" w:rsidR="00621A0F" w:rsidRDefault="00621A0F" w:rsidP="003B5158">
      <w:pPr>
        <w:rPr>
          <w:rFonts w:eastAsia="Times New Roman" w:cs="Times New Roman"/>
          <w:b/>
          <w:bCs/>
          <w:szCs w:val="24"/>
          <w:lang w:eastAsia="cs-CZ"/>
        </w:rPr>
      </w:pPr>
    </w:p>
    <w:p w14:paraId="020F7C77" w14:textId="77777777" w:rsidR="00621A0F" w:rsidRDefault="00621A0F" w:rsidP="003B5158">
      <w:pPr>
        <w:rPr>
          <w:rFonts w:eastAsia="Times New Roman" w:cs="Times New Roman"/>
          <w:b/>
          <w:bCs/>
          <w:szCs w:val="24"/>
          <w:lang w:eastAsia="cs-CZ"/>
        </w:rPr>
      </w:pPr>
    </w:p>
    <w:p w14:paraId="76194B0B" w14:textId="77777777" w:rsidR="00FE5A64" w:rsidRDefault="00FE5A64" w:rsidP="003B5158">
      <w:pPr>
        <w:rPr>
          <w:rFonts w:eastAsia="Times New Roman" w:cs="Times New Roman"/>
          <w:b/>
          <w:bCs/>
          <w:szCs w:val="24"/>
          <w:lang w:eastAsia="cs-CZ"/>
        </w:rPr>
      </w:pPr>
    </w:p>
    <w:p w14:paraId="75F27688" w14:textId="77777777" w:rsidR="00FE5A64" w:rsidRDefault="00FE5A64" w:rsidP="003B5158">
      <w:pPr>
        <w:rPr>
          <w:rFonts w:eastAsia="Times New Roman" w:cs="Times New Roman"/>
          <w:b/>
          <w:bCs/>
          <w:szCs w:val="24"/>
          <w:lang w:eastAsia="cs-CZ"/>
        </w:rPr>
      </w:pPr>
    </w:p>
    <w:p w14:paraId="1043FF90" w14:textId="77777777" w:rsidR="00FE5A64" w:rsidRDefault="00FE5A64" w:rsidP="003B5158">
      <w:pPr>
        <w:rPr>
          <w:rFonts w:eastAsia="Times New Roman" w:cs="Times New Roman"/>
          <w:b/>
          <w:bCs/>
          <w:szCs w:val="24"/>
          <w:lang w:eastAsia="cs-CZ"/>
        </w:rPr>
      </w:pPr>
    </w:p>
    <w:p w14:paraId="498C7980" w14:textId="77777777" w:rsidR="00FE5A64" w:rsidRDefault="00FE5A64" w:rsidP="003B5158">
      <w:pPr>
        <w:rPr>
          <w:rFonts w:eastAsia="Times New Roman" w:cs="Times New Roman"/>
          <w:b/>
          <w:bCs/>
          <w:szCs w:val="24"/>
          <w:lang w:eastAsia="cs-CZ"/>
        </w:rPr>
      </w:pPr>
    </w:p>
    <w:p w14:paraId="71451305" w14:textId="77777777" w:rsidR="00FE5A64" w:rsidRDefault="00FE5A64" w:rsidP="003B5158">
      <w:pPr>
        <w:rPr>
          <w:rFonts w:eastAsia="Times New Roman" w:cs="Times New Roman"/>
          <w:b/>
          <w:bCs/>
          <w:szCs w:val="24"/>
          <w:lang w:eastAsia="cs-CZ"/>
        </w:rPr>
      </w:pPr>
    </w:p>
    <w:p w14:paraId="10686F43" w14:textId="77777777" w:rsidR="00FE5A64" w:rsidRDefault="00FE5A64" w:rsidP="003B5158">
      <w:pPr>
        <w:rPr>
          <w:rFonts w:eastAsia="Times New Roman" w:cs="Times New Roman"/>
          <w:b/>
          <w:bCs/>
          <w:szCs w:val="24"/>
          <w:lang w:eastAsia="cs-CZ"/>
        </w:rPr>
      </w:pPr>
    </w:p>
    <w:p w14:paraId="210A181C" w14:textId="77777777" w:rsidR="00FE5A64" w:rsidRDefault="00FE5A64" w:rsidP="003B5158">
      <w:pPr>
        <w:rPr>
          <w:rFonts w:eastAsia="Times New Roman" w:cs="Times New Roman"/>
          <w:b/>
          <w:bCs/>
          <w:szCs w:val="24"/>
          <w:lang w:eastAsia="cs-CZ"/>
        </w:rPr>
      </w:pPr>
    </w:p>
    <w:p w14:paraId="412AA11D" w14:textId="77777777" w:rsidR="00FE5A64" w:rsidRDefault="00FE5A64" w:rsidP="003B5158">
      <w:pPr>
        <w:rPr>
          <w:rFonts w:eastAsia="Times New Roman" w:cs="Times New Roman"/>
          <w:b/>
          <w:bCs/>
          <w:szCs w:val="24"/>
          <w:lang w:eastAsia="cs-CZ"/>
        </w:rPr>
      </w:pPr>
    </w:p>
    <w:p w14:paraId="3D41A865" w14:textId="77777777" w:rsidR="00FE5A64" w:rsidRDefault="00FE5A64" w:rsidP="003B5158">
      <w:pPr>
        <w:rPr>
          <w:rFonts w:eastAsia="Times New Roman" w:cs="Times New Roman"/>
          <w:b/>
          <w:bCs/>
          <w:szCs w:val="24"/>
          <w:lang w:eastAsia="cs-CZ"/>
        </w:rPr>
      </w:pPr>
    </w:p>
    <w:p w14:paraId="06DB14FA" w14:textId="77777777" w:rsidR="00FE5A64" w:rsidRDefault="00FE5A64" w:rsidP="003B5158">
      <w:pPr>
        <w:rPr>
          <w:rFonts w:eastAsia="Times New Roman" w:cs="Times New Roman"/>
          <w:b/>
          <w:bCs/>
          <w:szCs w:val="24"/>
          <w:lang w:eastAsia="cs-CZ"/>
        </w:rPr>
      </w:pPr>
    </w:p>
    <w:p w14:paraId="7A096EA4" w14:textId="77777777" w:rsidR="00FE5A64" w:rsidRDefault="00FE5A64" w:rsidP="003B5158">
      <w:pPr>
        <w:rPr>
          <w:rFonts w:eastAsia="Times New Roman" w:cs="Times New Roman"/>
          <w:b/>
          <w:bCs/>
          <w:szCs w:val="24"/>
          <w:lang w:eastAsia="cs-CZ"/>
        </w:rPr>
      </w:pPr>
    </w:p>
    <w:p w14:paraId="63FE9DE3" w14:textId="77777777" w:rsidR="00FE5A64" w:rsidRDefault="00FE5A64" w:rsidP="003B5158">
      <w:pPr>
        <w:rPr>
          <w:rFonts w:eastAsia="Times New Roman" w:cs="Times New Roman"/>
          <w:b/>
          <w:bCs/>
          <w:szCs w:val="24"/>
          <w:lang w:eastAsia="cs-CZ"/>
        </w:rPr>
      </w:pPr>
    </w:p>
    <w:p w14:paraId="110D7FB1" w14:textId="77777777" w:rsidR="00FE5A64" w:rsidRDefault="00FE5A64" w:rsidP="003B5158">
      <w:pPr>
        <w:rPr>
          <w:rFonts w:eastAsia="Times New Roman" w:cs="Times New Roman"/>
          <w:b/>
          <w:bCs/>
          <w:szCs w:val="24"/>
          <w:lang w:eastAsia="cs-CZ"/>
        </w:rPr>
      </w:pPr>
    </w:p>
    <w:p w14:paraId="65CBF502" w14:textId="77777777" w:rsidR="00FE5A64" w:rsidRDefault="00FE5A64" w:rsidP="003B5158">
      <w:pPr>
        <w:rPr>
          <w:rFonts w:eastAsia="Times New Roman" w:cs="Times New Roman"/>
          <w:b/>
          <w:bCs/>
          <w:szCs w:val="24"/>
          <w:lang w:eastAsia="cs-CZ"/>
        </w:rPr>
      </w:pPr>
    </w:p>
    <w:p w14:paraId="2F974B95" w14:textId="77777777" w:rsidR="00FE5A64" w:rsidRDefault="00FE5A64" w:rsidP="003B5158">
      <w:pPr>
        <w:rPr>
          <w:rFonts w:eastAsia="Times New Roman" w:cs="Times New Roman"/>
          <w:b/>
          <w:bCs/>
          <w:szCs w:val="24"/>
          <w:lang w:eastAsia="cs-CZ"/>
        </w:rPr>
      </w:pPr>
    </w:p>
    <w:p w14:paraId="7B72DFC2" w14:textId="70176B8B" w:rsidR="008F0DF9" w:rsidRDefault="008F0DF9" w:rsidP="008F0DF9">
      <w:pPr>
        <w:pStyle w:val="Nadpis1"/>
      </w:pPr>
      <w:bookmarkStart w:id="54" w:name="_Toc230783700"/>
      <w:r>
        <w:t xml:space="preserve">charakteristika </w:t>
      </w:r>
      <w:r w:rsidR="00EC175C">
        <w:t xml:space="preserve">školy a </w:t>
      </w:r>
      <w:r w:rsidR="00F245E3">
        <w:t>spolupráce se sociálními partnery</w:t>
      </w:r>
      <w:bookmarkEnd w:id="54"/>
    </w:p>
    <w:p w14:paraId="3C64A97C" w14:textId="1A5144C7" w:rsidR="00EC175C" w:rsidRDefault="00EC175C" w:rsidP="00EC175C">
      <w:pPr>
        <w:pStyle w:val="Nadpis2"/>
      </w:pPr>
      <w:bookmarkStart w:id="55" w:name="_Toc230783702"/>
      <w:r>
        <w:t>spolupráce se sociálními partnery</w:t>
      </w:r>
      <w:bookmarkEnd w:id="55"/>
    </w:p>
    <w:p w14:paraId="1566A74A" w14:textId="68A0F986" w:rsidR="00032A03" w:rsidRDefault="00A93272" w:rsidP="00A93272">
      <w:r w:rsidRPr="00A93272">
        <w:t>Spolupráce se sociálními partnery (zaměstnavatelé) je klíčová pro propojování teorie s praxí, zejména v odborném vzdělávání. Zahrnuje zajištění praxí pro žáky, stáže, exkurze, stipendijní programy a zapojení odborníků z praxe do výuky, což zvyšuje uplatnitelnost absolventů na trhu práce.</w:t>
      </w:r>
      <w:r>
        <w:t xml:space="preserve"> Mezi hlavní oblasti spolupráce patří odborné praxe a stáže u organizací a podniků, kteří se zaměřují na oborovou příslušnost sportovního managementu. K důležitým oblastem spolupráce patří společná práce na tvorbě ŠVP, </w:t>
      </w:r>
      <w:r w:rsidR="00A0776E">
        <w:t>aby odpovídalo moderním požadavkům trhu. Z této spolupráce vyplývají dv</w:t>
      </w:r>
      <w:r w:rsidR="005E12A5">
        <w:t xml:space="preserve">a hlavní směry přínosů. Přínos pro školu a studenty spočívá </w:t>
      </w:r>
      <w:r w:rsidR="005E12A5">
        <w:lastRenderedPageBreak/>
        <w:t>v získávání odborných znalostí, lepším uplatnění absolventů a modernizaci vybavení školy. Přínosem pro sociální partnery je možnost ovlivnit kvalitu přípravy budoucích zaměstnanců a zajištění kvalifikované pracovní síly v</w:t>
      </w:r>
      <w:r w:rsidR="006F227F">
        <w:t> </w:t>
      </w:r>
      <w:r w:rsidR="005E12A5">
        <w:t>regionu</w:t>
      </w:r>
      <w:r w:rsidR="006F227F">
        <w:t>.</w:t>
      </w:r>
    </w:p>
    <w:p w14:paraId="4A85C544" w14:textId="7D54E209" w:rsidR="006F1C59" w:rsidRPr="00032A03" w:rsidRDefault="006F1C59" w:rsidP="00A93272">
      <w:r w:rsidRPr="006F1C59">
        <w:t>Sociální partneři často pomáhají vybavovat školní odborné učebny a laboratoře hardwarovým i softwarovým vybavením či licenční podporou.</w:t>
      </w:r>
    </w:p>
    <w:sectPr w:rsidR="006F1C59" w:rsidRPr="00032A03" w:rsidSect="007D1440">
      <w:footerReference w:type="default" r:id="rId10"/>
      <w:headerReference w:type="first" r:id="rId11"/>
      <w:pgSz w:w="11906" w:h="16838" w:code="9"/>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D43969" w14:textId="77777777" w:rsidR="00FE6265" w:rsidRDefault="00FE6265">
      <w:r>
        <w:separator/>
      </w:r>
    </w:p>
    <w:p w14:paraId="5BAB2EBC" w14:textId="77777777" w:rsidR="00FE6265" w:rsidRDefault="00FE6265"/>
  </w:endnote>
  <w:endnote w:type="continuationSeparator" w:id="0">
    <w:p w14:paraId="3E0087F4" w14:textId="77777777" w:rsidR="00FE6265" w:rsidRDefault="00FE6265">
      <w:r>
        <w:continuationSeparator/>
      </w:r>
    </w:p>
    <w:p w14:paraId="356C7614" w14:textId="77777777" w:rsidR="00FE6265" w:rsidRDefault="00FE62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Inherit">
    <w:altName w:val="Cambria"/>
    <w:panose1 w:val="00000000000000000000"/>
    <w:charset w:val="00"/>
    <w:family w:val="roman"/>
    <w:notTrueType/>
    <w:pitch w:val="default"/>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5475065"/>
      <w:docPartObj>
        <w:docPartGallery w:val="Page Numbers (Bottom of Page)"/>
        <w:docPartUnique/>
      </w:docPartObj>
    </w:sdtPr>
    <w:sdtContent>
      <w:p w14:paraId="307AEA35" w14:textId="75D7110E" w:rsidR="00A85DB2" w:rsidRDefault="00A85DB2">
        <w:pPr>
          <w:pStyle w:val="Zpat"/>
          <w:jc w:val="center"/>
        </w:pPr>
        <w:r>
          <w:fldChar w:fldCharType="begin"/>
        </w:r>
        <w:r>
          <w:instrText>PAGE   \* MERGEFORMAT</w:instrText>
        </w:r>
        <w:r>
          <w:fldChar w:fldCharType="separate"/>
        </w:r>
        <w:r>
          <w:t>2</w:t>
        </w:r>
        <w:r>
          <w:fldChar w:fldCharType="end"/>
        </w:r>
      </w:p>
    </w:sdtContent>
  </w:sdt>
  <w:p w14:paraId="04C54920" w14:textId="77777777" w:rsidR="00907CBB" w:rsidRDefault="00907CB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F8BFF6" w14:textId="77777777" w:rsidR="00FE6265" w:rsidRDefault="00FE6265">
      <w:r>
        <w:separator/>
      </w:r>
    </w:p>
    <w:p w14:paraId="55E8FEB5" w14:textId="77777777" w:rsidR="00FE6265" w:rsidRDefault="00FE6265"/>
  </w:footnote>
  <w:footnote w:type="continuationSeparator" w:id="0">
    <w:p w14:paraId="61CC739D" w14:textId="77777777" w:rsidR="00FE6265" w:rsidRDefault="00FE6265">
      <w:r>
        <w:continuationSeparator/>
      </w:r>
    </w:p>
    <w:p w14:paraId="7B7C2C37" w14:textId="77777777" w:rsidR="00FE6265" w:rsidRDefault="00FE626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31CA1" w14:textId="77777777" w:rsidR="00736E05" w:rsidRPr="007D1440" w:rsidRDefault="00736E05">
    <w:pPr>
      <w:pStyle w:val="Zhlav"/>
    </w:pPr>
    <w:r w:rsidRPr="007D1440">
      <w:rPr>
        <w:noProof/>
        <w:lang w:eastAsia="en-US"/>
      </w:rPr>
      <mc:AlternateContent>
        <mc:Choice Requires="wpg">
          <w:drawing>
            <wp:anchor distT="0" distB="0" distL="114300" distR="114300" simplePos="0" relativeHeight="251659264" behindDoc="1" locked="0" layoutInCell="1" allowOverlap="1" wp14:anchorId="5B16511A" wp14:editId="3DB52E6B">
              <wp:simplePos x="0" y="0"/>
              <wp:positionH relativeFrom="page">
                <wp:posOffset>352425</wp:posOffset>
              </wp:positionH>
              <wp:positionV relativeFrom="page">
                <wp:posOffset>457200</wp:posOffset>
              </wp:positionV>
              <wp:extent cx="228600" cy="9144000"/>
              <wp:effectExtent l="0" t="0" r="3175" b="635"/>
              <wp:wrapNone/>
              <wp:docPr id="2" name="Skupina 2" descr="Ozdobná postranní lišta na titulní stránce "/>
              <wp:cNvGraphicFramePr/>
              <a:graphic xmlns:a="http://schemas.openxmlformats.org/drawingml/2006/main">
                <a:graphicData uri="http://schemas.microsoft.com/office/word/2010/wordprocessingGroup">
                  <wpg:wgp>
                    <wpg:cNvGrpSpPr/>
                    <wpg:grpSpPr>
                      <a:xfrm>
                        <a:off x="0" y="0"/>
                        <a:ext cx="228600" cy="9144000"/>
                        <a:chOff x="0" y="0"/>
                        <a:chExt cx="228600" cy="9144000"/>
                      </a:xfrm>
                    </wpg:grpSpPr>
                    <wps:wsp>
                      <wps:cNvPr id="3" name="Obdélník 3" descr="Ozdobná postranní lišta"/>
                      <wps:cNvSpPr/>
                      <wps:spPr>
                        <a:xfrm>
                          <a:off x="0" y="0"/>
                          <a:ext cx="228600" cy="878205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Obdélník 5" descr="Ozdobná postranní lišta"/>
                      <wps:cNvSpPr>
                        <a:spLocks noChangeAspect="1"/>
                      </wps:cNvSpPr>
                      <wps:spPr>
                        <a:xfrm>
                          <a:off x="0" y="8915400"/>
                          <a:ext cx="228600" cy="228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2900</wp14:pctWidth>
              </wp14:sizeRelH>
              <wp14:sizeRelV relativeFrom="page">
                <wp14:pctHeight>90900</wp14:pctHeight>
              </wp14:sizeRelV>
            </wp:anchor>
          </w:drawing>
        </mc:Choice>
        <mc:Fallback xmlns:w16cei="http://schemas.microsoft.com/office/word/2026/wordml/cei">
          <w:pict>
            <v:group w14:anchorId="021F9B4B" id="Skupina 2" o:spid="_x0000_s1026" alt="Ozdobná postranní lišta na titulní stránce " style="position:absolute;margin-left:27.75pt;margin-top:36pt;width:18pt;height:10in;z-index:-251657216;mso-width-percent:29;mso-height-percent:909;mso-position-horizontal-relative:page;mso-position-vertical-relative:page;mso-width-percent:29;mso-height-percent:909" coordsize="2286,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">
              <v:rect id="Obdélník 3" o:spid="_x0000_s1027" alt="Ozdobná postranní lišta" style="position:absolute;width:2286;height:878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" fillcolor="#629dd1 [3205]" stroked="f" strokeweight="1pt"/>
              <v:rect id="Obdélník 5" o:spid="_x0000_s1028" alt="Ozdobná postranní lišta" style="position:absolute;top:89154;width:2286;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" fillcolor="#4a66ac [3204]" stroked="f" strokeweight="1pt">
                <o:lock v:ext="edit" aspectratio="t"/>
              </v:rect>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6691E"/>
    <w:multiLevelType w:val="hybridMultilevel"/>
    <w:tmpl w:val="D49882E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E8F402B"/>
    <w:multiLevelType w:val="hybridMultilevel"/>
    <w:tmpl w:val="DCC63AF2"/>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2" w15:restartNumberingAfterBreak="0">
    <w:nsid w:val="129B0B4B"/>
    <w:multiLevelType w:val="hybridMultilevel"/>
    <w:tmpl w:val="BE068B7C"/>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3" w15:restartNumberingAfterBreak="0">
    <w:nsid w:val="14553B55"/>
    <w:multiLevelType w:val="hybridMultilevel"/>
    <w:tmpl w:val="36F24894"/>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4" w15:restartNumberingAfterBreak="0">
    <w:nsid w:val="14891175"/>
    <w:multiLevelType w:val="hybridMultilevel"/>
    <w:tmpl w:val="B1B272F4"/>
    <w:lvl w:ilvl="0" w:tplc="0405000F">
      <w:start w:val="1"/>
      <w:numFmt w:val="decimal"/>
      <w:lvlText w:val="%1."/>
      <w:lvlJc w:val="left"/>
      <w:pPr>
        <w:ind w:left="833" w:hanging="360"/>
      </w:pPr>
    </w:lvl>
    <w:lvl w:ilvl="1" w:tplc="04050019" w:tentative="1">
      <w:start w:val="1"/>
      <w:numFmt w:val="lowerLetter"/>
      <w:lvlText w:val="%2."/>
      <w:lvlJc w:val="left"/>
      <w:pPr>
        <w:ind w:left="1553" w:hanging="360"/>
      </w:pPr>
    </w:lvl>
    <w:lvl w:ilvl="2" w:tplc="0405001B" w:tentative="1">
      <w:start w:val="1"/>
      <w:numFmt w:val="lowerRoman"/>
      <w:lvlText w:val="%3."/>
      <w:lvlJc w:val="right"/>
      <w:pPr>
        <w:ind w:left="2273" w:hanging="180"/>
      </w:pPr>
    </w:lvl>
    <w:lvl w:ilvl="3" w:tplc="0405000F" w:tentative="1">
      <w:start w:val="1"/>
      <w:numFmt w:val="decimal"/>
      <w:lvlText w:val="%4."/>
      <w:lvlJc w:val="left"/>
      <w:pPr>
        <w:ind w:left="2993" w:hanging="360"/>
      </w:pPr>
    </w:lvl>
    <w:lvl w:ilvl="4" w:tplc="04050019" w:tentative="1">
      <w:start w:val="1"/>
      <w:numFmt w:val="lowerLetter"/>
      <w:lvlText w:val="%5."/>
      <w:lvlJc w:val="left"/>
      <w:pPr>
        <w:ind w:left="3713" w:hanging="360"/>
      </w:pPr>
    </w:lvl>
    <w:lvl w:ilvl="5" w:tplc="0405001B" w:tentative="1">
      <w:start w:val="1"/>
      <w:numFmt w:val="lowerRoman"/>
      <w:lvlText w:val="%6."/>
      <w:lvlJc w:val="right"/>
      <w:pPr>
        <w:ind w:left="4433" w:hanging="180"/>
      </w:pPr>
    </w:lvl>
    <w:lvl w:ilvl="6" w:tplc="0405000F" w:tentative="1">
      <w:start w:val="1"/>
      <w:numFmt w:val="decimal"/>
      <w:lvlText w:val="%7."/>
      <w:lvlJc w:val="left"/>
      <w:pPr>
        <w:ind w:left="5153" w:hanging="360"/>
      </w:pPr>
    </w:lvl>
    <w:lvl w:ilvl="7" w:tplc="04050019" w:tentative="1">
      <w:start w:val="1"/>
      <w:numFmt w:val="lowerLetter"/>
      <w:lvlText w:val="%8."/>
      <w:lvlJc w:val="left"/>
      <w:pPr>
        <w:ind w:left="5873" w:hanging="360"/>
      </w:pPr>
    </w:lvl>
    <w:lvl w:ilvl="8" w:tplc="0405001B" w:tentative="1">
      <w:start w:val="1"/>
      <w:numFmt w:val="lowerRoman"/>
      <w:lvlText w:val="%9."/>
      <w:lvlJc w:val="right"/>
      <w:pPr>
        <w:ind w:left="6593" w:hanging="180"/>
      </w:pPr>
    </w:lvl>
  </w:abstractNum>
  <w:abstractNum w:abstractNumId="5" w15:restartNumberingAfterBreak="0">
    <w:nsid w:val="16224B56"/>
    <w:multiLevelType w:val="multilevel"/>
    <w:tmpl w:val="D2ACB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E117D0"/>
    <w:multiLevelType w:val="hybridMultilevel"/>
    <w:tmpl w:val="84E2313C"/>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7" w15:restartNumberingAfterBreak="0">
    <w:nsid w:val="256D6D20"/>
    <w:multiLevelType w:val="hybridMultilevel"/>
    <w:tmpl w:val="B4DE4594"/>
    <w:lvl w:ilvl="0" w:tplc="A8B0EC6A">
      <w:start w:val="1"/>
      <w:numFmt w:val="bullet"/>
      <w:pStyle w:val="Seznamsodrkami"/>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C86403"/>
    <w:multiLevelType w:val="hybridMultilevel"/>
    <w:tmpl w:val="118A2400"/>
    <w:lvl w:ilvl="0" w:tplc="0405000F">
      <w:start w:val="1"/>
      <w:numFmt w:val="decimal"/>
      <w:lvlText w:val="%1."/>
      <w:lvlJc w:val="left"/>
      <w:pPr>
        <w:ind w:left="792" w:hanging="360"/>
      </w:pPr>
    </w:lvl>
    <w:lvl w:ilvl="1" w:tplc="04050019">
      <w:start w:val="1"/>
      <w:numFmt w:val="lowerLetter"/>
      <w:lvlText w:val="%2."/>
      <w:lvlJc w:val="left"/>
      <w:pPr>
        <w:ind w:left="1512" w:hanging="360"/>
      </w:pPr>
    </w:lvl>
    <w:lvl w:ilvl="2" w:tplc="0405001B" w:tentative="1">
      <w:start w:val="1"/>
      <w:numFmt w:val="lowerRoman"/>
      <w:lvlText w:val="%3."/>
      <w:lvlJc w:val="right"/>
      <w:pPr>
        <w:ind w:left="2232" w:hanging="180"/>
      </w:pPr>
    </w:lvl>
    <w:lvl w:ilvl="3" w:tplc="0405000F" w:tentative="1">
      <w:start w:val="1"/>
      <w:numFmt w:val="decimal"/>
      <w:lvlText w:val="%4."/>
      <w:lvlJc w:val="left"/>
      <w:pPr>
        <w:ind w:left="2952" w:hanging="360"/>
      </w:pPr>
    </w:lvl>
    <w:lvl w:ilvl="4" w:tplc="04050019" w:tentative="1">
      <w:start w:val="1"/>
      <w:numFmt w:val="lowerLetter"/>
      <w:lvlText w:val="%5."/>
      <w:lvlJc w:val="left"/>
      <w:pPr>
        <w:ind w:left="3672" w:hanging="360"/>
      </w:pPr>
    </w:lvl>
    <w:lvl w:ilvl="5" w:tplc="0405001B" w:tentative="1">
      <w:start w:val="1"/>
      <w:numFmt w:val="lowerRoman"/>
      <w:lvlText w:val="%6."/>
      <w:lvlJc w:val="right"/>
      <w:pPr>
        <w:ind w:left="4392" w:hanging="180"/>
      </w:pPr>
    </w:lvl>
    <w:lvl w:ilvl="6" w:tplc="0405000F" w:tentative="1">
      <w:start w:val="1"/>
      <w:numFmt w:val="decimal"/>
      <w:lvlText w:val="%7."/>
      <w:lvlJc w:val="left"/>
      <w:pPr>
        <w:ind w:left="5112" w:hanging="360"/>
      </w:pPr>
    </w:lvl>
    <w:lvl w:ilvl="7" w:tplc="04050019" w:tentative="1">
      <w:start w:val="1"/>
      <w:numFmt w:val="lowerLetter"/>
      <w:lvlText w:val="%8."/>
      <w:lvlJc w:val="left"/>
      <w:pPr>
        <w:ind w:left="5832" w:hanging="360"/>
      </w:pPr>
    </w:lvl>
    <w:lvl w:ilvl="8" w:tplc="0405001B" w:tentative="1">
      <w:start w:val="1"/>
      <w:numFmt w:val="lowerRoman"/>
      <w:lvlText w:val="%9."/>
      <w:lvlJc w:val="right"/>
      <w:pPr>
        <w:ind w:left="6552" w:hanging="180"/>
      </w:pPr>
    </w:lvl>
  </w:abstractNum>
  <w:abstractNum w:abstractNumId="9" w15:restartNumberingAfterBreak="0">
    <w:nsid w:val="2BAC29DA"/>
    <w:multiLevelType w:val="hybridMultilevel"/>
    <w:tmpl w:val="7F1E27F0"/>
    <w:lvl w:ilvl="0" w:tplc="0405000F">
      <w:start w:val="1"/>
      <w:numFmt w:val="decimal"/>
      <w:lvlText w:val="%1."/>
      <w:lvlJc w:val="left"/>
      <w:pPr>
        <w:ind w:left="792" w:hanging="360"/>
      </w:pPr>
      <w:rPr>
        <w:rFonts w:hint="default"/>
      </w:rPr>
    </w:lvl>
    <w:lvl w:ilvl="1" w:tplc="FFFFFFFF" w:tentative="1">
      <w:start w:val="1"/>
      <w:numFmt w:val="bullet"/>
      <w:lvlText w:val="o"/>
      <w:lvlJc w:val="left"/>
      <w:pPr>
        <w:ind w:left="1512" w:hanging="360"/>
      </w:pPr>
      <w:rPr>
        <w:rFonts w:ascii="Courier New" w:hAnsi="Courier New" w:cs="Courier New" w:hint="default"/>
      </w:rPr>
    </w:lvl>
    <w:lvl w:ilvl="2" w:tplc="FFFFFFFF" w:tentative="1">
      <w:start w:val="1"/>
      <w:numFmt w:val="bullet"/>
      <w:lvlText w:val=""/>
      <w:lvlJc w:val="left"/>
      <w:pPr>
        <w:ind w:left="2232" w:hanging="360"/>
      </w:pPr>
      <w:rPr>
        <w:rFonts w:ascii="Wingdings" w:hAnsi="Wingdings" w:hint="default"/>
      </w:rPr>
    </w:lvl>
    <w:lvl w:ilvl="3" w:tplc="FFFFFFFF" w:tentative="1">
      <w:start w:val="1"/>
      <w:numFmt w:val="bullet"/>
      <w:lvlText w:val=""/>
      <w:lvlJc w:val="left"/>
      <w:pPr>
        <w:ind w:left="2952" w:hanging="360"/>
      </w:pPr>
      <w:rPr>
        <w:rFonts w:ascii="Symbol" w:hAnsi="Symbol" w:hint="default"/>
      </w:rPr>
    </w:lvl>
    <w:lvl w:ilvl="4" w:tplc="FFFFFFFF" w:tentative="1">
      <w:start w:val="1"/>
      <w:numFmt w:val="bullet"/>
      <w:lvlText w:val="o"/>
      <w:lvlJc w:val="left"/>
      <w:pPr>
        <w:ind w:left="3672" w:hanging="360"/>
      </w:pPr>
      <w:rPr>
        <w:rFonts w:ascii="Courier New" w:hAnsi="Courier New" w:cs="Courier New" w:hint="default"/>
      </w:rPr>
    </w:lvl>
    <w:lvl w:ilvl="5" w:tplc="FFFFFFFF" w:tentative="1">
      <w:start w:val="1"/>
      <w:numFmt w:val="bullet"/>
      <w:lvlText w:val=""/>
      <w:lvlJc w:val="left"/>
      <w:pPr>
        <w:ind w:left="4392" w:hanging="360"/>
      </w:pPr>
      <w:rPr>
        <w:rFonts w:ascii="Wingdings" w:hAnsi="Wingdings" w:hint="default"/>
      </w:rPr>
    </w:lvl>
    <w:lvl w:ilvl="6" w:tplc="FFFFFFFF" w:tentative="1">
      <w:start w:val="1"/>
      <w:numFmt w:val="bullet"/>
      <w:lvlText w:val=""/>
      <w:lvlJc w:val="left"/>
      <w:pPr>
        <w:ind w:left="5112" w:hanging="360"/>
      </w:pPr>
      <w:rPr>
        <w:rFonts w:ascii="Symbol" w:hAnsi="Symbol" w:hint="default"/>
      </w:rPr>
    </w:lvl>
    <w:lvl w:ilvl="7" w:tplc="FFFFFFFF" w:tentative="1">
      <w:start w:val="1"/>
      <w:numFmt w:val="bullet"/>
      <w:lvlText w:val="o"/>
      <w:lvlJc w:val="left"/>
      <w:pPr>
        <w:ind w:left="5832" w:hanging="360"/>
      </w:pPr>
      <w:rPr>
        <w:rFonts w:ascii="Courier New" w:hAnsi="Courier New" w:cs="Courier New" w:hint="default"/>
      </w:rPr>
    </w:lvl>
    <w:lvl w:ilvl="8" w:tplc="FFFFFFFF" w:tentative="1">
      <w:start w:val="1"/>
      <w:numFmt w:val="bullet"/>
      <w:lvlText w:val=""/>
      <w:lvlJc w:val="left"/>
      <w:pPr>
        <w:ind w:left="6552" w:hanging="360"/>
      </w:pPr>
      <w:rPr>
        <w:rFonts w:ascii="Wingdings" w:hAnsi="Wingdings" w:hint="default"/>
      </w:rPr>
    </w:lvl>
  </w:abstractNum>
  <w:abstractNum w:abstractNumId="10" w15:restartNumberingAfterBreak="0">
    <w:nsid w:val="2D46004A"/>
    <w:multiLevelType w:val="hybridMultilevel"/>
    <w:tmpl w:val="88AE1D98"/>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11" w15:restartNumberingAfterBreak="0">
    <w:nsid w:val="2DA53C2C"/>
    <w:multiLevelType w:val="hybridMultilevel"/>
    <w:tmpl w:val="3E768216"/>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12" w15:restartNumberingAfterBreak="0">
    <w:nsid w:val="2FD82047"/>
    <w:multiLevelType w:val="hybridMultilevel"/>
    <w:tmpl w:val="FAB8F396"/>
    <w:lvl w:ilvl="0" w:tplc="0405000F">
      <w:start w:val="1"/>
      <w:numFmt w:val="decimal"/>
      <w:lvlText w:val="%1."/>
      <w:lvlJc w:val="left"/>
      <w:pPr>
        <w:ind w:left="792" w:hanging="360"/>
      </w:pPr>
    </w:lvl>
    <w:lvl w:ilvl="1" w:tplc="04050019" w:tentative="1">
      <w:start w:val="1"/>
      <w:numFmt w:val="lowerLetter"/>
      <w:lvlText w:val="%2."/>
      <w:lvlJc w:val="left"/>
      <w:pPr>
        <w:ind w:left="1512" w:hanging="360"/>
      </w:pPr>
    </w:lvl>
    <w:lvl w:ilvl="2" w:tplc="0405001B" w:tentative="1">
      <w:start w:val="1"/>
      <w:numFmt w:val="lowerRoman"/>
      <w:lvlText w:val="%3."/>
      <w:lvlJc w:val="right"/>
      <w:pPr>
        <w:ind w:left="2232" w:hanging="180"/>
      </w:pPr>
    </w:lvl>
    <w:lvl w:ilvl="3" w:tplc="0405000F" w:tentative="1">
      <w:start w:val="1"/>
      <w:numFmt w:val="decimal"/>
      <w:lvlText w:val="%4."/>
      <w:lvlJc w:val="left"/>
      <w:pPr>
        <w:ind w:left="2952" w:hanging="360"/>
      </w:pPr>
    </w:lvl>
    <w:lvl w:ilvl="4" w:tplc="04050019" w:tentative="1">
      <w:start w:val="1"/>
      <w:numFmt w:val="lowerLetter"/>
      <w:lvlText w:val="%5."/>
      <w:lvlJc w:val="left"/>
      <w:pPr>
        <w:ind w:left="3672" w:hanging="360"/>
      </w:pPr>
    </w:lvl>
    <w:lvl w:ilvl="5" w:tplc="0405001B" w:tentative="1">
      <w:start w:val="1"/>
      <w:numFmt w:val="lowerRoman"/>
      <w:lvlText w:val="%6."/>
      <w:lvlJc w:val="right"/>
      <w:pPr>
        <w:ind w:left="4392" w:hanging="180"/>
      </w:pPr>
    </w:lvl>
    <w:lvl w:ilvl="6" w:tplc="0405000F" w:tentative="1">
      <w:start w:val="1"/>
      <w:numFmt w:val="decimal"/>
      <w:lvlText w:val="%7."/>
      <w:lvlJc w:val="left"/>
      <w:pPr>
        <w:ind w:left="5112" w:hanging="360"/>
      </w:pPr>
    </w:lvl>
    <w:lvl w:ilvl="7" w:tplc="04050019" w:tentative="1">
      <w:start w:val="1"/>
      <w:numFmt w:val="lowerLetter"/>
      <w:lvlText w:val="%8."/>
      <w:lvlJc w:val="left"/>
      <w:pPr>
        <w:ind w:left="5832" w:hanging="360"/>
      </w:pPr>
    </w:lvl>
    <w:lvl w:ilvl="8" w:tplc="0405001B" w:tentative="1">
      <w:start w:val="1"/>
      <w:numFmt w:val="lowerRoman"/>
      <w:lvlText w:val="%9."/>
      <w:lvlJc w:val="right"/>
      <w:pPr>
        <w:ind w:left="6552" w:hanging="180"/>
      </w:pPr>
    </w:lvl>
  </w:abstractNum>
  <w:abstractNum w:abstractNumId="13" w15:restartNumberingAfterBreak="0">
    <w:nsid w:val="355B1AF0"/>
    <w:multiLevelType w:val="hybridMultilevel"/>
    <w:tmpl w:val="5CBE82CE"/>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14" w15:restartNumberingAfterBreak="0">
    <w:nsid w:val="3640060C"/>
    <w:multiLevelType w:val="multilevel"/>
    <w:tmpl w:val="798AFF6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7C54B43"/>
    <w:multiLevelType w:val="hybridMultilevel"/>
    <w:tmpl w:val="FD52FFB6"/>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16" w15:restartNumberingAfterBreak="0">
    <w:nsid w:val="397C13CC"/>
    <w:multiLevelType w:val="hybridMultilevel"/>
    <w:tmpl w:val="71FC4488"/>
    <w:lvl w:ilvl="0" w:tplc="0405000F">
      <w:start w:val="1"/>
      <w:numFmt w:val="decimal"/>
      <w:lvlText w:val="%1."/>
      <w:lvlJc w:val="left"/>
      <w:pPr>
        <w:ind w:left="794" w:hanging="360"/>
      </w:pPr>
    </w:lvl>
    <w:lvl w:ilvl="1" w:tplc="04050019" w:tentative="1">
      <w:start w:val="1"/>
      <w:numFmt w:val="lowerLetter"/>
      <w:lvlText w:val="%2."/>
      <w:lvlJc w:val="left"/>
      <w:pPr>
        <w:ind w:left="1514" w:hanging="360"/>
      </w:pPr>
    </w:lvl>
    <w:lvl w:ilvl="2" w:tplc="0405001B" w:tentative="1">
      <w:start w:val="1"/>
      <w:numFmt w:val="lowerRoman"/>
      <w:lvlText w:val="%3."/>
      <w:lvlJc w:val="right"/>
      <w:pPr>
        <w:ind w:left="2234" w:hanging="180"/>
      </w:pPr>
    </w:lvl>
    <w:lvl w:ilvl="3" w:tplc="0405000F" w:tentative="1">
      <w:start w:val="1"/>
      <w:numFmt w:val="decimal"/>
      <w:lvlText w:val="%4."/>
      <w:lvlJc w:val="left"/>
      <w:pPr>
        <w:ind w:left="2954" w:hanging="360"/>
      </w:pPr>
    </w:lvl>
    <w:lvl w:ilvl="4" w:tplc="04050019" w:tentative="1">
      <w:start w:val="1"/>
      <w:numFmt w:val="lowerLetter"/>
      <w:lvlText w:val="%5."/>
      <w:lvlJc w:val="left"/>
      <w:pPr>
        <w:ind w:left="3674" w:hanging="360"/>
      </w:pPr>
    </w:lvl>
    <w:lvl w:ilvl="5" w:tplc="0405001B" w:tentative="1">
      <w:start w:val="1"/>
      <w:numFmt w:val="lowerRoman"/>
      <w:lvlText w:val="%6."/>
      <w:lvlJc w:val="right"/>
      <w:pPr>
        <w:ind w:left="4394" w:hanging="180"/>
      </w:pPr>
    </w:lvl>
    <w:lvl w:ilvl="6" w:tplc="0405000F" w:tentative="1">
      <w:start w:val="1"/>
      <w:numFmt w:val="decimal"/>
      <w:lvlText w:val="%7."/>
      <w:lvlJc w:val="left"/>
      <w:pPr>
        <w:ind w:left="5114" w:hanging="360"/>
      </w:pPr>
    </w:lvl>
    <w:lvl w:ilvl="7" w:tplc="04050019" w:tentative="1">
      <w:start w:val="1"/>
      <w:numFmt w:val="lowerLetter"/>
      <w:lvlText w:val="%8."/>
      <w:lvlJc w:val="left"/>
      <w:pPr>
        <w:ind w:left="5834" w:hanging="360"/>
      </w:pPr>
    </w:lvl>
    <w:lvl w:ilvl="8" w:tplc="0405001B" w:tentative="1">
      <w:start w:val="1"/>
      <w:numFmt w:val="lowerRoman"/>
      <w:lvlText w:val="%9."/>
      <w:lvlJc w:val="right"/>
      <w:pPr>
        <w:ind w:left="6554" w:hanging="180"/>
      </w:pPr>
    </w:lvl>
  </w:abstractNum>
  <w:abstractNum w:abstractNumId="17" w15:restartNumberingAfterBreak="0">
    <w:nsid w:val="4034479A"/>
    <w:multiLevelType w:val="multilevel"/>
    <w:tmpl w:val="31701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5800CA9"/>
    <w:multiLevelType w:val="multilevel"/>
    <w:tmpl w:val="D7905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156280"/>
    <w:multiLevelType w:val="hybridMultilevel"/>
    <w:tmpl w:val="17486ED6"/>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20" w15:restartNumberingAfterBreak="0">
    <w:nsid w:val="48AA65C0"/>
    <w:multiLevelType w:val="multilevel"/>
    <w:tmpl w:val="7EE47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B8E5B2D"/>
    <w:multiLevelType w:val="hybridMultilevel"/>
    <w:tmpl w:val="4E6851EC"/>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22" w15:restartNumberingAfterBreak="0">
    <w:nsid w:val="4C2C7B3B"/>
    <w:multiLevelType w:val="hybridMultilevel"/>
    <w:tmpl w:val="94946A4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562A44B4"/>
    <w:multiLevelType w:val="multilevel"/>
    <w:tmpl w:val="04050025"/>
    <w:lvl w:ilvl="0">
      <w:start w:val="1"/>
      <w:numFmt w:val="decimal"/>
      <w:pStyle w:val="Nadpis1"/>
      <w:lvlText w:val="%1"/>
      <w:lvlJc w:val="left"/>
      <w:pPr>
        <w:ind w:left="432" w:hanging="432"/>
      </w:pPr>
      <w:rPr>
        <w:rFonts w:hint="default"/>
      </w:rPr>
    </w:lvl>
    <w:lvl w:ilvl="1">
      <w:start w:val="1"/>
      <w:numFmt w:val="decimal"/>
      <w:pStyle w:val="Nadpis2"/>
      <w:lvlText w:val="%1.%2"/>
      <w:lvlJc w:val="left"/>
      <w:pPr>
        <w:ind w:left="576" w:hanging="576"/>
      </w:pPr>
      <w:rPr>
        <w:rFonts w:hint="default"/>
      </w:rPr>
    </w:lvl>
    <w:lvl w:ilvl="2">
      <w:start w:val="1"/>
      <w:numFmt w:val="decimal"/>
      <w:pStyle w:val="Nadpis3"/>
      <w:lvlText w:val="%1.%2.%3"/>
      <w:lvlJc w:val="left"/>
      <w:pPr>
        <w:ind w:left="720" w:hanging="720"/>
      </w:pPr>
      <w:rPr>
        <w:rFonts w:hint="default"/>
      </w:rPr>
    </w:lvl>
    <w:lvl w:ilvl="3">
      <w:start w:val="1"/>
      <w:numFmt w:val="decimal"/>
      <w:pStyle w:val="Nadpis4"/>
      <w:lvlText w:val="%1.%2.%3.%4"/>
      <w:lvlJc w:val="left"/>
      <w:pPr>
        <w:ind w:left="864" w:hanging="864"/>
      </w:pPr>
      <w:rPr>
        <w:rFonts w:hint="default"/>
      </w:rPr>
    </w:lvl>
    <w:lvl w:ilvl="4">
      <w:start w:val="1"/>
      <w:numFmt w:val="decimal"/>
      <w:pStyle w:val="Nadpis5"/>
      <w:lvlText w:val="%1.%2.%3.%4.%5"/>
      <w:lvlJc w:val="left"/>
      <w:pPr>
        <w:ind w:left="1008" w:hanging="1008"/>
      </w:pPr>
      <w:rPr>
        <w:rFonts w:hint="default"/>
      </w:rPr>
    </w:lvl>
    <w:lvl w:ilvl="5">
      <w:start w:val="1"/>
      <w:numFmt w:val="decimal"/>
      <w:pStyle w:val="Nadpis6"/>
      <w:lvlText w:val="%1.%2.%3.%4.%5.%6"/>
      <w:lvlJc w:val="left"/>
      <w:pPr>
        <w:ind w:left="1152" w:hanging="1152"/>
      </w:pPr>
      <w:rPr>
        <w:rFonts w:hint="default"/>
      </w:rPr>
    </w:lvl>
    <w:lvl w:ilvl="6">
      <w:start w:val="1"/>
      <w:numFmt w:val="decimal"/>
      <w:pStyle w:val="Nadpis7"/>
      <w:lvlText w:val="%1.%2.%3.%4.%5.%6.%7"/>
      <w:lvlJc w:val="left"/>
      <w:pPr>
        <w:ind w:left="1296" w:hanging="1296"/>
      </w:pPr>
      <w:rPr>
        <w:rFonts w:hint="default"/>
      </w:rPr>
    </w:lvl>
    <w:lvl w:ilvl="7">
      <w:start w:val="1"/>
      <w:numFmt w:val="decimal"/>
      <w:pStyle w:val="Nadpis8"/>
      <w:lvlText w:val="%1.%2.%3.%4.%5.%6.%7.%8"/>
      <w:lvlJc w:val="left"/>
      <w:pPr>
        <w:ind w:left="1440" w:hanging="1440"/>
      </w:pPr>
      <w:rPr>
        <w:rFonts w:hint="default"/>
      </w:rPr>
    </w:lvl>
    <w:lvl w:ilvl="8">
      <w:start w:val="1"/>
      <w:numFmt w:val="decimal"/>
      <w:pStyle w:val="Nadpis9"/>
      <w:lvlText w:val="%1.%2.%3.%4.%5.%6.%7.%8.%9"/>
      <w:lvlJc w:val="left"/>
      <w:pPr>
        <w:ind w:left="1584" w:hanging="1584"/>
      </w:pPr>
      <w:rPr>
        <w:rFonts w:hint="default"/>
      </w:rPr>
    </w:lvl>
  </w:abstractNum>
  <w:abstractNum w:abstractNumId="24" w15:restartNumberingAfterBreak="0">
    <w:nsid w:val="57622196"/>
    <w:multiLevelType w:val="hybridMultilevel"/>
    <w:tmpl w:val="7CD462A0"/>
    <w:lvl w:ilvl="0" w:tplc="0405000F">
      <w:start w:val="1"/>
      <w:numFmt w:val="decimal"/>
      <w:lvlText w:val="%1."/>
      <w:lvlJc w:val="left"/>
      <w:pPr>
        <w:ind w:left="792" w:hanging="360"/>
      </w:pPr>
    </w:lvl>
    <w:lvl w:ilvl="1" w:tplc="04050019" w:tentative="1">
      <w:start w:val="1"/>
      <w:numFmt w:val="lowerLetter"/>
      <w:lvlText w:val="%2."/>
      <w:lvlJc w:val="left"/>
      <w:pPr>
        <w:ind w:left="1512" w:hanging="360"/>
      </w:pPr>
    </w:lvl>
    <w:lvl w:ilvl="2" w:tplc="0405001B" w:tentative="1">
      <w:start w:val="1"/>
      <w:numFmt w:val="lowerRoman"/>
      <w:lvlText w:val="%3."/>
      <w:lvlJc w:val="right"/>
      <w:pPr>
        <w:ind w:left="2232" w:hanging="180"/>
      </w:pPr>
    </w:lvl>
    <w:lvl w:ilvl="3" w:tplc="0405000F" w:tentative="1">
      <w:start w:val="1"/>
      <w:numFmt w:val="decimal"/>
      <w:lvlText w:val="%4."/>
      <w:lvlJc w:val="left"/>
      <w:pPr>
        <w:ind w:left="2952" w:hanging="360"/>
      </w:pPr>
    </w:lvl>
    <w:lvl w:ilvl="4" w:tplc="04050019" w:tentative="1">
      <w:start w:val="1"/>
      <w:numFmt w:val="lowerLetter"/>
      <w:lvlText w:val="%5."/>
      <w:lvlJc w:val="left"/>
      <w:pPr>
        <w:ind w:left="3672" w:hanging="360"/>
      </w:pPr>
    </w:lvl>
    <w:lvl w:ilvl="5" w:tplc="0405001B" w:tentative="1">
      <w:start w:val="1"/>
      <w:numFmt w:val="lowerRoman"/>
      <w:lvlText w:val="%6."/>
      <w:lvlJc w:val="right"/>
      <w:pPr>
        <w:ind w:left="4392" w:hanging="180"/>
      </w:pPr>
    </w:lvl>
    <w:lvl w:ilvl="6" w:tplc="0405000F" w:tentative="1">
      <w:start w:val="1"/>
      <w:numFmt w:val="decimal"/>
      <w:lvlText w:val="%7."/>
      <w:lvlJc w:val="left"/>
      <w:pPr>
        <w:ind w:left="5112" w:hanging="360"/>
      </w:pPr>
    </w:lvl>
    <w:lvl w:ilvl="7" w:tplc="04050019" w:tentative="1">
      <w:start w:val="1"/>
      <w:numFmt w:val="lowerLetter"/>
      <w:lvlText w:val="%8."/>
      <w:lvlJc w:val="left"/>
      <w:pPr>
        <w:ind w:left="5832" w:hanging="360"/>
      </w:pPr>
    </w:lvl>
    <w:lvl w:ilvl="8" w:tplc="0405001B" w:tentative="1">
      <w:start w:val="1"/>
      <w:numFmt w:val="lowerRoman"/>
      <w:lvlText w:val="%9."/>
      <w:lvlJc w:val="right"/>
      <w:pPr>
        <w:ind w:left="6552" w:hanging="180"/>
      </w:pPr>
    </w:lvl>
  </w:abstractNum>
  <w:abstractNum w:abstractNumId="25" w15:restartNumberingAfterBreak="0">
    <w:nsid w:val="58DD5685"/>
    <w:multiLevelType w:val="hybridMultilevel"/>
    <w:tmpl w:val="D428C2D8"/>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26" w15:restartNumberingAfterBreak="0">
    <w:nsid w:val="5CB974B3"/>
    <w:multiLevelType w:val="multilevel"/>
    <w:tmpl w:val="9948FE0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26A3A89"/>
    <w:multiLevelType w:val="hybridMultilevel"/>
    <w:tmpl w:val="BC3CBEA0"/>
    <w:lvl w:ilvl="0" w:tplc="0405000F">
      <w:start w:val="1"/>
      <w:numFmt w:val="decimal"/>
      <w:lvlText w:val="%1."/>
      <w:lvlJc w:val="left"/>
      <w:pPr>
        <w:ind w:left="792" w:hanging="360"/>
      </w:pPr>
    </w:lvl>
    <w:lvl w:ilvl="1" w:tplc="04050019" w:tentative="1">
      <w:start w:val="1"/>
      <w:numFmt w:val="lowerLetter"/>
      <w:lvlText w:val="%2."/>
      <w:lvlJc w:val="left"/>
      <w:pPr>
        <w:ind w:left="1512" w:hanging="360"/>
      </w:pPr>
    </w:lvl>
    <w:lvl w:ilvl="2" w:tplc="0405001B" w:tentative="1">
      <w:start w:val="1"/>
      <w:numFmt w:val="lowerRoman"/>
      <w:lvlText w:val="%3."/>
      <w:lvlJc w:val="right"/>
      <w:pPr>
        <w:ind w:left="2232" w:hanging="180"/>
      </w:pPr>
    </w:lvl>
    <w:lvl w:ilvl="3" w:tplc="0405000F" w:tentative="1">
      <w:start w:val="1"/>
      <w:numFmt w:val="decimal"/>
      <w:lvlText w:val="%4."/>
      <w:lvlJc w:val="left"/>
      <w:pPr>
        <w:ind w:left="2952" w:hanging="360"/>
      </w:pPr>
    </w:lvl>
    <w:lvl w:ilvl="4" w:tplc="04050019" w:tentative="1">
      <w:start w:val="1"/>
      <w:numFmt w:val="lowerLetter"/>
      <w:lvlText w:val="%5."/>
      <w:lvlJc w:val="left"/>
      <w:pPr>
        <w:ind w:left="3672" w:hanging="360"/>
      </w:pPr>
    </w:lvl>
    <w:lvl w:ilvl="5" w:tplc="0405001B" w:tentative="1">
      <w:start w:val="1"/>
      <w:numFmt w:val="lowerRoman"/>
      <w:lvlText w:val="%6."/>
      <w:lvlJc w:val="right"/>
      <w:pPr>
        <w:ind w:left="4392" w:hanging="180"/>
      </w:pPr>
    </w:lvl>
    <w:lvl w:ilvl="6" w:tplc="0405000F" w:tentative="1">
      <w:start w:val="1"/>
      <w:numFmt w:val="decimal"/>
      <w:lvlText w:val="%7."/>
      <w:lvlJc w:val="left"/>
      <w:pPr>
        <w:ind w:left="5112" w:hanging="360"/>
      </w:pPr>
    </w:lvl>
    <w:lvl w:ilvl="7" w:tplc="04050019" w:tentative="1">
      <w:start w:val="1"/>
      <w:numFmt w:val="lowerLetter"/>
      <w:lvlText w:val="%8."/>
      <w:lvlJc w:val="left"/>
      <w:pPr>
        <w:ind w:left="5832" w:hanging="360"/>
      </w:pPr>
    </w:lvl>
    <w:lvl w:ilvl="8" w:tplc="0405001B" w:tentative="1">
      <w:start w:val="1"/>
      <w:numFmt w:val="lowerRoman"/>
      <w:lvlText w:val="%9."/>
      <w:lvlJc w:val="right"/>
      <w:pPr>
        <w:ind w:left="6552" w:hanging="180"/>
      </w:pPr>
    </w:lvl>
  </w:abstractNum>
  <w:abstractNum w:abstractNumId="28" w15:restartNumberingAfterBreak="0">
    <w:nsid w:val="63464802"/>
    <w:multiLevelType w:val="hybridMultilevel"/>
    <w:tmpl w:val="83920346"/>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29" w15:restartNumberingAfterBreak="0">
    <w:nsid w:val="6A534F57"/>
    <w:multiLevelType w:val="multilevel"/>
    <w:tmpl w:val="EC588E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E2B2A3C"/>
    <w:multiLevelType w:val="hybridMultilevel"/>
    <w:tmpl w:val="34C027D4"/>
    <w:lvl w:ilvl="0" w:tplc="C0529302">
      <w:start w:val="1"/>
      <w:numFmt w:val="decimal"/>
      <w:lvlText w:val="%1."/>
      <w:lvlJc w:val="left"/>
      <w:pPr>
        <w:ind w:left="432" w:hanging="360"/>
      </w:pPr>
      <w:rPr>
        <w:rFonts w:hint="default"/>
      </w:rPr>
    </w:lvl>
    <w:lvl w:ilvl="1" w:tplc="04050019">
      <w:start w:val="1"/>
      <w:numFmt w:val="lowerLetter"/>
      <w:lvlText w:val="%2."/>
      <w:lvlJc w:val="left"/>
      <w:pPr>
        <w:ind w:left="1152" w:hanging="360"/>
      </w:pPr>
    </w:lvl>
    <w:lvl w:ilvl="2" w:tplc="0405001B" w:tentative="1">
      <w:start w:val="1"/>
      <w:numFmt w:val="lowerRoman"/>
      <w:lvlText w:val="%3."/>
      <w:lvlJc w:val="right"/>
      <w:pPr>
        <w:ind w:left="1872" w:hanging="180"/>
      </w:pPr>
    </w:lvl>
    <w:lvl w:ilvl="3" w:tplc="0405000F" w:tentative="1">
      <w:start w:val="1"/>
      <w:numFmt w:val="decimal"/>
      <w:lvlText w:val="%4."/>
      <w:lvlJc w:val="left"/>
      <w:pPr>
        <w:ind w:left="2592" w:hanging="360"/>
      </w:pPr>
    </w:lvl>
    <w:lvl w:ilvl="4" w:tplc="04050019" w:tentative="1">
      <w:start w:val="1"/>
      <w:numFmt w:val="lowerLetter"/>
      <w:lvlText w:val="%5."/>
      <w:lvlJc w:val="left"/>
      <w:pPr>
        <w:ind w:left="3312" w:hanging="360"/>
      </w:pPr>
    </w:lvl>
    <w:lvl w:ilvl="5" w:tplc="0405001B" w:tentative="1">
      <w:start w:val="1"/>
      <w:numFmt w:val="lowerRoman"/>
      <w:lvlText w:val="%6."/>
      <w:lvlJc w:val="right"/>
      <w:pPr>
        <w:ind w:left="4032" w:hanging="180"/>
      </w:pPr>
    </w:lvl>
    <w:lvl w:ilvl="6" w:tplc="0405000F" w:tentative="1">
      <w:start w:val="1"/>
      <w:numFmt w:val="decimal"/>
      <w:lvlText w:val="%7."/>
      <w:lvlJc w:val="left"/>
      <w:pPr>
        <w:ind w:left="4752" w:hanging="360"/>
      </w:pPr>
    </w:lvl>
    <w:lvl w:ilvl="7" w:tplc="04050019" w:tentative="1">
      <w:start w:val="1"/>
      <w:numFmt w:val="lowerLetter"/>
      <w:lvlText w:val="%8."/>
      <w:lvlJc w:val="left"/>
      <w:pPr>
        <w:ind w:left="5472" w:hanging="360"/>
      </w:pPr>
    </w:lvl>
    <w:lvl w:ilvl="8" w:tplc="0405001B" w:tentative="1">
      <w:start w:val="1"/>
      <w:numFmt w:val="lowerRoman"/>
      <w:lvlText w:val="%9."/>
      <w:lvlJc w:val="right"/>
      <w:pPr>
        <w:ind w:left="6192" w:hanging="180"/>
      </w:pPr>
    </w:lvl>
  </w:abstractNum>
  <w:abstractNum w:abstractNumId="31" w15:restartNumberingAfterBreak="0">
    <w:nsid w:val="70A5320E"/>
    <w:multiLevelType w:val="hybridMultilevel"/>
    <w:tmpl w:val="069AB05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71F17019"/>
    <w:multiLevelType w:val="multilevel"/>
    <w:tmpl w:val="5D865F8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3111415"/>
    <w:multiLevelType w:val="hybridMultilevel"/>
    <w:tmpl w:val="43E4FEF2"/>
    <w:lvl w:ilvl="0" w:tplc="0405000F">
      <w:start w:val="1"/>
      <w:numFmt w:val="decimal"/>
      <w:lvlText w:val="%1."/>
      <w:lvlJc w:val="left"/>
      <w:pPr>
        <w:ind w:left="862" w:hanging="360"/>
      </w:pPr>
    </w:lvl>
    <w:lvl w:ilvl="1" w:tplc="04050019" w:tentative="1">
      <w:start w:val="1"/>
      <w:numFmt w:val="lowerLetter"/>
      <w:lvlText w:val="%2."/>
      <w:lvlJc w:val="left"/>
      <w:pPr>
        <w:ind w:left="1582" w:hanging="360"/>
      </w:pPr>
    </w:lvl>
    <w:lvl w:ilvl="2" w:tplc="0405001B" w:tentative="1">
      <w:start w:val="1"/>
      <w:numFmt w:val="lowerRoman"/>
      <w:lvlText w:val="%3."/>
      <w:lvlJc w:val="right"/>
      <w:pPr>
        <w:ind w:left="2302" w:hanging="180"/>
      </w:pPr>
    </w:lvl>
    <w:lvl w:ilvl="3" w:tplc="0405000F" w:tentative="1">
      <w:start w:val="1"/>
      <w:numFmt w:val="decimal"/>
      <w:lvlText w:val="%4."/>
      <w:lvlJc w:val="left"/>
      <w:pPr>
        <w:ind w:left="3022" w:hanging="360"/>
      </w:pPr>
    </w:lvl>
    <w:lvl w:ilvl="4" w:tplc="04050019" w:tentative="1">
      <w:start w:val="1"/>
      <w:numFmt w:val="lowerLetter"/>
      <w:lvlText w:val="%5."/>
      <w:lvlJc w:val="left"/>
      <w:pPr>
        <w:ind w:left="3742" w:hanging="360"/>
      </w:pPr>
    </w:lvl>
    <w:lvl w:ilvl="5" w:tplc="0405001B" w:tentative="1">
      <w:start w:val="1"/>
      <w:numFmt w:val="lowerRoman"/>
      <w:lvlText w:val="%6."/>
      <w:lvlJc w:val="right"/>
      <w:pPr>
        <w:ind w:left="4462" w:hanging="180"/>
      </w:pPr>
    </w:lvl>
    <w:lvl w:ilvl="6" w:tplc="0405000F" w:tentative="1">
      <w:start w:val="1"/>
      <w:numFmt w:val="decimal"/>
      <w:lvlText w:val="%7."/>
      <w:lvlJc w:val="left"/>
      <w:pPr>
        <w:ind w:left="5182" w:hanging="360"/>
      </w:pPr>
    </w:lvl>
    <w:lvl w:ilvl="7" w:tplc="04050019" w:tentative="1">
      <w:start w:val="1"/>
      <w:numFmt w:val="lowerLetter"/>
      <w:lvlText w:val="%8."/>
      <w:lvlJc w:val="left"/>
      <w:pPr>
        <w:ind w:left="5902" w:hanging="360"/>
      </w:pPr>
    </w:lvl>
    <w:lvl w:ilvl="8" w:tplc="0405001B" w:tentative="1">
      <w:start w:val="1"/>
      <w:numFmt w:val="lowerRoman"/>
      <w:lvlText w:val="%9."/>
      <w:lvlJc w:val="right"/>
      <w:pPr>
        <w:ind w:left="6622" w:hanging="180"/>
      </w:pPr>
    </w:lvl>
  </w:abstractNum>
  <w:abstractNum w:abstractNumId="34" w15:restartNumberingAfterBreak="0">
    <w:nsid w:val="73196562"/>
    <w:multiLevelType w:val="multilevel"/>
    <w:tmpl w:val="5926A2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5C84894"/>
    <w:multiLevelType w:val="hybridMultilevel"/>
    <w:tmpl w:val="D50E07C8"/>
    <w:lvl w:ilvl="0" w:tplc="9CB0A970">
      <w:numFmt w:val="bullet"/>
      <w:lvlText w:val="•"/>
      <w:lvlJc w:val="left"/>
      <w:pPr>
        <w:ind w:left="432" w:hanging="360"/>
      </w:pPr>
      <w:rPr>
        <w:rFonts w:ascii="Calibri" w:eastAsiaTheme="minorEastAsia" w:hAnsi="Calibri" w:cs="Calibri" w:hint="default"/>
      </w:rPr>
    </w:lvl>
    <w:lvl w:ilvl="1" w:tplc="04050003" w:tentative="1">
      <w:start w:val="1"/>
      <w:numFmt w:val="bullet"/>
      <w:lvlText w:val="o"/>
      <w:lvlJc w:val="left"/>
      <w:pPr>
        <w:ind w:left="1152" w:hanging="360"/>
      </w:pPr>
      <w:rPr>
        <w:rFonts w:ascii="Courier New" w:hAnsi="Courier New" w:cs="Courier New" w:hint="default"/>
      </w:rPr>
    </w:lvl>
    <w:lvl w:ilvl="2" w:tplc="04050005" w:tentative="1">
      <w:start w:val="1"/>
      <w:numFmt w:val="bullet"/>
      <w:lvlText w:val=""/>
      <w:lvlJc w:val="left"/>
      <w:pPr>
        <w:ind w:left="1872" w:hanging="360"/>
      </w:pPr>
      <w:rPr>
        <w:rFonts w:ascii="Wingdings" w:hAnsi="Wingdings" w:hint="default"/>
      </w:rPr>
    </w:lvl>
    <w:lvl w:ilvl="3" w:tplc="04050001" w:tentative="1">
      <w:start w:val="1"/>
      <w:numFmt w:val="bullet"/>
      <w:lvlText w:val=""/>
      <w:lvlJc w:val="left"/>
      <w:pPr>
        <w:ind w:left="2592" w:hanging="360"/>
      </w:pPr>
      <w:rPr>
        <w:rFonts w:ascii="Symbol" w:hAnsi="Symbol" w:hint="default"/>
      </w:rPr>
    </w:lvl>
    <w:lvl w:ilvl="4" w:tplc="04050003" w:tentative="1">
      <w:start w:val="1"/>
      <w:numFmt w:val="bullet"/>
      <w:lvlText w:val="o"/>
      <w:lvlJc w:val="left"/>
      <w:pPr>
        <w:ind w:left="3312" w:hanging="360"/>
      </w:pPr>
      <w:rPr>
        <w:rFonts w:ascii="Courier New" w:hAnsi="Courier New" w:cs="Courier New" w:hint="default"/>
      </w:rPr>
    </w:lvl>
    <w:lvl w:ilvl="5" w:tplc="04050005" w:tentative="1">
      <w:start w:val="1"/>
      <w:numFmt w:val="bullet"/>
      <w:lvlText w:val=""/>
      <w:lvlJc w:val="left"/>
      <w:pPr>
        <w:ind w:left="4032" w:hanging="360"/>
      </w:pPr>
      <w:rPr>
        <w:rFonts w:ascii="Wingdings" w:hAnsi="Wingdings" w:hint="default"/>
      </w:rPr>
    </w:lvl>
    <w:lvl w:ilvl="6" w:tplc="04050001" w:tentative="1">
      <w:start w:val="1"/>
      <w:numFmt w:val="bullet"/>
      <w:lvlText w:val=""/>
      <w:lvlJc w:val="left"/>
      <w:pPr>
        <w:ind w:left="4752" w:hanging="360"/>
      </w:pPr>
      <w:rPr>
        <w:rFonts w:ascii="Symbol" w:hAnsi="Symbol" w:hint="default"/>
      </w:rPr>
    </w:lvl>
    <w:lvl w:ilvl="7" w:tplc="04050003" w:tentative="1">
      <w:start w:val="1"/>
      <w:numFmt w:val="bullet"/>
      <w:lvlText w:val="o"/>
      <w:lvlJc w:val="left"/>
      <w:pPr>
        <w:ind w:left="5472" w:hanging="360"/>
      </w:pPr>
      <w:rPr>
        <w:rFonts w:ascii="Courier New" w:hAnsi="Courier New" w:cs="Courier New" w:hint="default"/>
      </w:rPr>
    </w:lvl>
    <w:lvl w:ilvl="8" w:tplc="04050005" w:tentative="1">
      <w:start w:val="1"/>
      <w:numFmt w:val="bullet"/>
      <w:lvlText w:val=""/>
      <w:lvlJc w:val="left"/>
      <w:pPr>
        <w:ind w:left="6192" w:hanging="360"/>
      </w:pPr>
      <w:rPr>
        <w:rFonts w:ascii="Wingdings" w:hAnsi="Wingdings" w:hint="default"/>
      </w:rPr>
    </w:lvl>
  </w:abstractNum>
  <w:abstractNum w:abstractNumId="36" w15:restartNumberingAfterBreak="0">
    <w:nsid w:val="797F48D6"/>
    <w:multiLevelType w:val="hybridMultilevel"/>
    <w:tmpl w:val="F404FB2A"/>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37" w15:restartNumberingAfterBreak="0">
    <w:nsid w:val="79BA2473"/>
    <w:multiLevelType w:val="multilevel"/>
    <w:tmpl w:val="123CC8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D1B3B6E"/>
    <w:multiLevelType w:val="multilevel"/>
    <w:tmpl w:val="609470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71147952">
    <w:abstractNumId w:val="7"/>
  </w:num>
  <w:num w:numId="2" w16cid:durableId="1645037264">
    <w:abstractNumId w:val="23"/>
  </w:num>
  <w:num w:numId="3" w16cid:durableId="208571409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88703901">
    <w:abstractNumId w:val="28"/>
  </w:num>
  <w:num w:numId="5" w16cid:durableId="1198615225">
    <w:abstractNumId w:val="36"/>
  </w:num>
  <w:num w:numId="6" w16cid:durableId="1398743641">
    <w:abstractNumId w:val="25"/>
  </w:num>
  <w:num w:numId="7" w16cid:durableId="998731083">
    <w:abstractNumId w:val="3"/>
  </w:num>
  <w:num w:numId="8" w16cid:durableId="2033919035">
    <w:abstractNumId w:val="6"/>
  </w:num>
  <w:num w:numId="9" w16cid:durableId="1467121443">
    <w:abstractNumId w:val="15"/>
  </w:num>
  <w:num w:numId="10" w16cid:durableId="8144001">
    <w:abstractNumId w:val="19"/>
  </w:num>
  <w:num w:numId="11" w16cid:durableId="1605502433">
    <w:abstractNumId w:val="10"/>
  </w:num>
  <w:num w:numId="12" w16cid:durableId="51930852">
    <w:abstractNumId w:val="2"/>
  </w:num>
  <w:num w:numId="13" w16cid:durableId="65109105">
    <w:abstractNumId w:val="21"/>
  </w:num>
  <w:num w:numId="14" w16cid:durableId="792673815">
    <w:abstractNumId w:val="11"/>
  </w:num>
  <w:num w:numId="15" w16cid:durableId="1924336558">
    <w:abstractNumId w:val="13"/>
  </w:num>
  <w:num w:numId="16" w16cid:durableId="1089086938">
    <w:abstractNumId w:val="35"/>
  </w:num>
  <w:num w:numId="17" w16cid:durableId="1272055191">
    <w:abstractNumId w:val="0"/>
  </w:num>
  <w:num w:numId="18" w16cid:durableId="619068532">
    <w:abstractNumId w:val="20"/>
  </w:num>
  <w:num w:numId="19" w16cid:durableId="793593608">
    <w:abstractNumId w:val="38"/>
  </w:num>
  <w:num w:numId="20" w16cid:durableId="694118143">
    <w:abstractNumId w:val="26"/>
  </w:num>
  <w:num w:numId="21" w16cid:durableId="86074360">
    <w:abstractNumId w:val="5"/>
  </w:num>
  <w:num w:numId="22" w16cid:durableId="1023170403">
    <w:abstractNumId w:val="29"/>
  </w:num>
  <w:num w:numId="23" w16cid:durableId="1868638231">
    <w:abstractNumId w:val="17"/>
  </w:num>
  <w:num w:numId="24" w16cid:durableId="528182641">
    <w:abstractNumId w:val="14"/>
  </w:num>
  <w:num w:numId="25" w16cid:durableId="1424378219">
    <w:abstractNumId w:val="18"/>
  </w:num>
  <w:num w:numId="26" w16cid:durableId="1655378779">
    <w:abstractNumId w:val="37"/>
  </w:num>
  <w:num w:numId="27" w16cid:durableId="155532185">
    <w:abstractNumId w:val="1"/>
  </w:num>
  <w:num w:numId="28" w16cid:durableId="984890396">
    <w:abstractNumId w:val="9"/>
  </w:num>
  <w:num w:numId="29" w16cid:durableId="17976380">
    <w:abstractNumId w:val="31"/>
  </w:num>
  <w:num w:numId="30" w16cid:durableId="634263879">
    <w:abstractNumId w:val="27"/>
  </w:num>
  <w:num w:numId="31" w16cid:durableId="645596596">
    <w:abstractNumId w:val="33"/>
  </w:num>
  <w:num w:numId="32" w16cid:durableId="63532291">
    <w:abstractNumId w:val="22"/>
  </w:num>
  <w:num w:numId="33" w16cid:durableId="1445148082">
    <w:abstractNumId w:val="16"/>
  </w:num>
  <w:num w:numId="34" w16cid:durableId="505899350">
    <w:abstractNumId w:val="24"/>
  </w:num>
  <w:num w:numId="35" w16cid:durableId="387455791">
    <w:abstractNumId w:val="4"/>
  </w:num>
  <w:num w:numId="36" w16cid:durableId="442264584">
    <w:abstractNumId w:val="12"/>
  </w:num>
  <w:num w:numId="37" w16cid:durableId="925576856">
    <w:abstractNumId w:val="8"/>
  </w:num>
  <w:num w:numId="38" w16cid:durableId="1472014784">
    <w:abstractNumId w:val="30"/>
  </w:num>
  <w:num w:numId="39" w16cid:durableId="732241957">
    <w:abstractNumId w:val="34"/>
  </w:num>
  <w:num w:numId="40" w16cid:durableId="383911836">
    <w:abstractNumId w:val="32"/>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577"/>
    <w:rsid w:val="00007CEF"/>
    <w:rsid w:val="00020873"/>
    <w:rsid w:val="00032A03"/>
    <w:rsid w:val="000666C0"/>
    <w:rsid w:val="00067E02"/>
    <w:rsid w:val="00076319"/>
    <w:rsid w:val="00077198"/>
    <w:rsid w:val="000A44CE"/>
    <w:rsid w:val="000D1677"/>
    <w:rsid w:val="000E68D9"/>
    <w:rsid w:val="00107CB6"/>
    <w:rsid w:val="00116F19"/>
    <w:rsid w:val="0013333F"/>
    <w:rsid w:val="00151152"/>
    <w:rsid w:val="00172753"/>
    <w:rsid w:val="00193898"/>
    <w:rsid w:val="001C2A1E"/>
    <w:rsid w:val="0023092A"/>
    <w:rsid w:val="00256678"/>
    <w:rsid w:val="00263588"/>
    <w:rsid w:val="00273EFA"/>
    <w:rsid w:val="00276A0C"/>
    <w:rsid w:val="00294DE4"/>
    <w:rsid w:val="002B21AE"/>
    <w:rsid w:val="002B23CF"/>
    <w:rsid w:val="00312DD5"/>
    <w:rsid w:val="0032189B"/>
    <w:rsid w:val="0033593E"/>
    <w:rsid w:val="003371A4"/>
    <w:rsid w:val="003466E5"/>
    <w:rsid w:val="003B5158"/>
    <w:rsid w:val="003B709B"/>
    <w:rsid w:val="003C26E7"/>
    <w:rsid w:val="003D066D"/>
    <w:rsid w:val="003D5D00"/>
    <w:rsid w:val="003F2609"/>
    <w:rsid w:val="003F439F"/>
    <w:rsid w:val="004534A5"/>
    <w:rsid w:val="00453F34"/>
    <w:rsid w:val="004566FA"/>
    <w:rsid w:val="00457747"/>
    <w:rsid w:val="00495232"/>
    <w:rsid w:val="004A4EC4"/>
    <w:rsid w:val="004C1C60"/>
    <w:rsid w:val="00504206"/>
    <w:rsid w:val="00513F54"/>
    <w:rsid w:val="00514D52"/>
    <w:rsid w:val="0051722C"/>
    <w:rsid w:val="005331CA"/>
    <w:rsid w:val="005504AE"/>
    <w:rsid w:val="005A545A"/>
    <w:rsid w:val="005C3A90"/>
    <w:rsid w:val="005E12A5"/>
    <w:rsid w:val="005E6F02"/>
    <w:rsid w:val="006034A1"/>
    <w:rsid w:val="006039BC"/>
    <w:rsid w:val="00606082"/>
    <w:rsid w:val="00621A0F"/>
    <w:rsid w:val="00660B21"/>
    <w:rsid w:val="006A0B68"/>
    <w:rsid w:val="006C0479"/>
    <w:rsid w:val="006F1C59"/>
    <w:rsid w:val="006F227F"/>
    <w:rsid w:val="00714CE5"/>
    <w:rsid w:val="00736E05"/>
    <w:rsid w:val="00747D6B"/>
    <w:rsid w:val="007672E2"/>
    <w:rsid w:val="00787A77"/>
    <w:rsid w:val="007B7F82"/>
    <w:rsid w:val="007D1440"/>
    <w:rsid w:val="007D29E2"/>
    <w:rsid w:val="007D4F7D"/>
    <w:rsid w:val="00822A8D"/>
    <w:rsid w:val="00831731"/>
    <w:rsid w:val="00841522"/>
    <w:rsid w:val="008508FC"/>
    <w:rsid w:val="00852FE0"/>
    <w:rsid w:val="0086699B"/>
    <w:rsid w:val="00874542"/>
    <w:rsid w:val="008C2FC5"/>
    <w:rsid w:val="008E0C0F"/>
    <w:rsid w:val="008E7948"/>
    <w:rsid w:val="008F0DF9"/>
    <w:rsid w:val="008F1423"/>
    <w:rsid w:val="00903263"/>
    <w:rsid w:val="00907CBB"/>
    <w:rsid w:val="00913AE4"/>
    <w:rsid w:val="00913FB1"/>
    <w:rsid w:val="00917F6D"/>
    <w:rsid w:val="00922D7B"/>
    <w:rsid w:val="009374D0"/>
    <w:rsid w:val="009434DB"/>
    <w:rsid w:val="0095210F"/>
    <w:rsid w:val="00964268"/>
    <w:rsid w:val="00976A9B"/>
    <w:rsid w:val="0099384F"/>
    <w:rsid w:val="00997605"/>
    <w:rsid w:val="009A32A1"/>
    <w:rsid w:val="009A36FC"/>
    <w:rsid w:val="009B1955"/>
    <w:rsid w:val="009B34B7"/>
    <w:rsid w:val="009E445C"/>
    <w:rsid w:val="009F13F3"/>
    <w:rsid w:val="00A0776E"/>
    <w:rsid w:val="00A23829"/>
    <w:rsid w:val="00A72CC5"/>
    <w:rsid w:val="00A85DB2"/>
    <w:rsid w:val="00A9216E"/>
    <w:rsid w:val="00A93272"/>
    <w:rsid w:val="00A96F4A"/>
    <w:rsid w:val="00AE0B07"/>
    <w:rsid w:val="00B064D6"/>
    <w:rsid w:val="00B068C8"/>
    <w:rsid w:val="00B4042C"/>
    <w:rsid w:val="00B55F12"/>
    <w:rsid w:val="00B67577"/>
    <w:rsid w:val="00B87079"/>
    <w:rsid w:val="00B96897"/>
    <w:rsid w:val="00BF59E0"/>
    <w:rsid w:val="00C243CC"/>
    <w:rsid w:val="00C41938"/>
    <w:rsid w:val="00C47E65"/>
    <w:rsid w:val="00C64B77"/>
    <w:rsid w:val="00C9545A"/>
    <w:rsid w:val="00CB5473"/>
    <w:rsid w:val="00CC0C73"/>
    <w:rsid w:val="00CD63FF"/>
    <w:rsid w:val="00D07513"/>
    <w:rsid w:val="00D659C4"/>
    <w:rsid w:val="00DA0B66"/>
    <w:rsid w:val="00DA6CDA"/>
    <w:rsid w:val="00DC2461"/>
    <w:rsid w:val="00DC5102"/>
    <w:rsid w:val="00DE2C18"/>
    <w:rsid w:val="00E279B8"/>
    <w:rsid w:val="00E32ACD"/>
    <w:rsid w:val="00E64432"/>
    <w:rsid w:val="00E756E6"/>
    <w:rsid w:val="00E77EFD"/>
    <w:rsid w:val="00E942AE"/>
    <w:rsid w:val="00EA05B8"/>
    <w:rsid w:val="00EA7F44"/>
    <w:rsid w:val="00EB203B"/>
    <w:rsid w:val="00EC175C"/>
    <w:rsid w:val="00EE69CE"/>
    <w:rsid w:val="00F02AB3"/>
    <w:rsid w:val="00F21064"/>
    <w:rsid w:val="00F245E3"/>
    <w:rsid w:val="00F5016F"/>
    <w:rsid w:val="00F558A5"/>
    <w:rsid w:val="00F644AE"/>
    <w:rsid w:val="00F81E0F"/>
    <w:rsid w:val="00F9262D"/>
    <w:rsid w:val="00FB41B0"/>
    <w:rsid w:val="00FD305E"/>
    <w:rsid w:val="00FE5A64"/>
    <w:rsid w:val="00FE6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FE31E99"/>
  <w15:docId w15:val="{DADAAC2C-75CC-415F-9AD9-FCA476F36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2"/>
        <w:sz w:val="22"/>
        <w:szCs w:val="22"/>
        <w:lang w:val="cs-CZ" w:eastAsia="ja-JP" w:bidi="ar-SA"/>
        <w14:ligatures w14:val="standard"/>
      </w:rPr>
    </w:rPrDefault>
    <w:pPrDefault>
      <w:pPr>
        <w:spacing w:after="24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5210F"/>
    <w:pPr>
      <w:spacing w:after="120" w:line="240" w:lineRule="auto"/>
      <w:ind w:left="72" w:right="72"/>
      <w:jc w:val="both"/>
    </w:pPr>
    <w:rPr>
      <w:sz w:val="24"/>
    </w:rPr>
  </w:style>
  <w:style w:type="paragraph" w:styleId="Nadpis1">
    <w:name w:val="heading 1"/>
    <w:basedOn w:val="Normln"/>
    <w:next w:val="Normln"/>
    <w:link w:val="Nadpis1Char"/>
    <w:uiPriority w:val="1"/>
    <w:qFormat/>
    <w:rsid w:val="0013333F"/>
    <w:pPr>
      <w:keepNext/>
      <w:keepLines/>
      <w:numPr>
        <w:numId w:val="2"/>
      </w:numPr>
      <w:spacing w:after="40"/>
      <w:outlineLvl w:val="0"/>
    </w:pPr>
    <w:rPr>
      <w:rFonts w:asciiTheme="majorHAnsi" w:eastAsiaTheme="majorEastAsia" w:hAnsiTheme="majorHAnsi" w:cstheme="majorBidi"/>
      <w:caps/>
      <w:color w:val="253356" w:themeColor="accent1" w:themeShade="80"/>
      <w:sz w:val="28"/>
      <w:szCs w:val="28"/>
    </w:rPr>
  </w:style>
  <w:style w:type="paragraph" w:styleId="Nadpis2">
    <w:name w:val="heading 2"/>
    <w:basedOn w:val="Normln"/>
    <w:next w:val="Normln"/>
    <w:link w:val="Nadpis2Char"/>
    <w:uiPriority w:val="1"/>
    <w:qFormat/>
    <w:rsid w:val="00F245E3"/>
    <w:pPr>
      <w:keepNext/>
      <w:keepLines/>
      <w:numPr>
        <w:ilvl w:val="1"/>
        <w:numId w:val="2"/>
      </w:numPr>
      <w:spacing w:before="120"/>
      <w:outlineLvl w:val="1"/>
    </w:pPr>
    <w:rPr>
      <w:rFonts w:asciiTheme="majorHAnsi" w:eastAsiaTheme="majorEastAsia" w:hAnsiTheme="majorHAnsi" w:cstheme="majorBidi"/>
      <w:caps/>
      <w:color w:val="3476B1" w:themeColor="accent2" w:themeShade="BF"/>
      <w:szCs w:val="24"/>
    </w:rPr>
  </w:style>
  <w:style w:type="paragraph" w:styleId="Nadpis3">
    <w:name w:val="heading 3"/>
    <w:basedOn w:val="Normln"/>
    <w:next w:val="Normln"/>
    <w:link w:val="Nadpis3Char"/>
    <w:uiPriority w:val="1"/>
    <w:qFormat/>
    <w:rsid w:val="0013333F"/>
    <w:pPr>
      <w:keepNext/>
      <w:keepLines/>
      <w:numPr>
        <w:ilvl w:val="2"/>
        <w:numId w:val="2"/>
      </w:numPr>
      <w:spacing w:before="120"/>
      <w:outlineLvl w:val="2"/>
    </w:pPr>
    <w:rPr>
      <w:rFonts w:asciiTheme="majorHAnsi" w:eastAsiaTheme="majorEastAsia" w:hAnsiTheme="majorHAnsi" w:cstheme="majorBidi"/>
      <w:caps/>
      <w:color w:val="143F6A" w:themeColor="accent3" w:themeShade="80"/>
    </w:rPr>
  </w:style>
  <w:style w:type="paragraph" w:styleId="Nadpis4">
    <w:name w:val="heading 4"/>
    <w:basedOn w:val="Normln"/>
    <w:next w:val="Normln"/>
    <w:link w:val="Nadpis4Char"/>
    <w:uiPriority w:val="9"/>
    <w:semiHidden/>
    <w:unhideWhenUsed/>
    <w:pPr>
      <w:keepNext/>
      <w:keepLines/>
      <w:numPr>
        <w:ilvl w:val="3"/>
        <w:numId w:val="2"/>
      </w:numPr>
      <w:spacing w:before="120" w:after="0"/>
      <w:outlineLvl w:val="3"/>
    </w:pPr>
    <w:rPr>
      <w:rFonts w:asciiTheme="majorHAnsi" w:eastAsiaTheme="majorEastAsia" w:hAnsiTheme="majorHAnsi" w:cstheme="majorBidi"/>
      <w:caps/>
      <w:szCs w:val="24"/>
    </w:rPr>
  </w:style>
  <w:style w:type="paragraph" w:styleId="Nadpis5">
    <w:name w:val="heading 5"/>
    <w:basedOn w:val="Normln"/>
    <w:next w:val="Normln"/>
    <w:link w:val="Nadpis5Char"/>
    <w:uiPriority w:val="9"/>
    <w:semiHidden/>
    <w:unhideWhenUsed/>
    <w:qFormat/>
    <w:pPr>
      <w:keepNext/>
      <w:keepLines/>
      <w:numPr>
        <w:ilvl w:val="4"/>
        <w:numId w:val="2"/>
      </w:numPr>
      <w:spacing w:before="120" w:after="0"/>
      <w:outlineLvl w:val="4"/>
    </w:pPr>
    <w:rPr>
      <w:rFonts w:asciiTheme="majorHAnsi" w:eastAsiaTheme="majorEastAsia" w:hAnsiTheme="majorHAnsi" w:cstheme="majorBidi"/>
      <w:i/>
      <w:iCs/>
      <w:caps/>
      <w:szCs w:val="24"/>
    </w:rPr>
  </w:style>
  <w:style w:type="paragraph" w:styleId="Nadpis6">
    <w:name w:val="heading 6"/>
    <w:basedOn w:val="Normln"/>
    <w:next w:val="Normln"/>
    <w:link w:val="Nadpis6Char"/>
    <w:uiPriority w:val="9"/>
    <w:semiHidden/>
    <w:unhideWhenUsed/>
    <w:qFormat/>
    <w:pPr>
      <w:keepNext/>
      <w:keepLines/>
      <w:numPr>
        <w:ilvl w:val="5"/>
        <w:numId w:val="2"/>
      </w:numPr>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Nadpis7">
    <w:name w:val="heading 7"/>
    <w:basedOn w:val="Normln"/>
    <w:next w:val="Normln"/>
    <w:link w:val="Nadpis7Char"/>
    <w:uiPriority w:val="9"/>
    <w:semiHidden/>
    <w:unhideWhenUsed/>
    <w:qFormat/>
    <w:pPr>
      <w:keepNext/>
      <w:keepLines/>
      <w:numPr>
        <w:ilvl w:val="6"/>
        <w:numId w:val="2"/>
      </w:numPr>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Nadpis8">
    <w:name w:val="heading 8"/>
    <w:basedOn w:val="Normln"/>
    <w:next w:val="Normln"/>
    <w:link w:val="Nadpis8Char"/>
    <w:uiPriority w:val="9"/>
    <w:semiHidden/>
    <w:unhideWhenUsed/>
    <w:qFormat/>
    <w:rsid w:val="0013333F"/>
    <w:pPr>
      <w:keepNext/>
      <w:keepLines/>
      <w:numPr>
        <w:ilvl w:val="7"/>
        <w:numId w:val="2"/>
      </w:numPr>
      <w:spacing w:before="120" w:after="0"/>
      <w:outlineLvl w:val="7"/>
    </w:pPr>
    <w:rPr>
      <w:rFonts w:asciiTheme="majorHAnsi" w:eastAsiaTheme="majorEastAsia" w:hAnsiTheme="majorHAnsi" w:cstheme="majorBidi"/>
      <w:b/>
      <w:bCs/>
      <w:caps/>
      <w:color w:val="595959" w:themeColor="text1" w:themeTint="A6"/>
      <w:sz w:val="20"/>
      <w:szCs w:val="20"/>
    </w:rPr>
  </w:style>
  <w:style w:type="paragraph" w:styleId="Nadpis9">
    <w:name w:val="heading 9"/>
    <w:basedOn w:val="Normln"/>
    <w:next w:val="Normln"/>
    <w:link w:val="Nadpis9Char"/>
    <w:uiPriority w:val="9"/>
    <w:semiHidden/>
    <w:unhideWhenUsed/>
    <w:qFormat/>
    <w:rsid w:val="0013333F"/>
    <w:pPr>
      <w:keepNext/>
      <w:keepLines/>
      <w:numPr>
        <w:ilvl w:val="8"/>
        <w:numId w:val="2"/>
      </w:numPr>
      <w:spacing w:before="120" w:after="0"/>
      <w:outlineLvl w:val="8"/>
    </w:pPr>
    <w:rPr>
      <w:rFonts w:asciiTheme="majorHAnsi" w:eastAsiaTheme="majorEastAsia" w:hAnsiTheme="majorHAnsi" w:cstheme="majorBidi"/>
      <w:b/>
      <w:bCs/>
      <w:i/>
      <w:iCs/>
      <w:caps/>
      <w:color w:val="595959" w:themeColor="text1" w:themeTint="A6"/>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1"/>
    <w:rsid w:val="0013333F"/>
    <w:rPr>
      <w:rFonts w:asciiTheme="majorHAnsi" w:eastAsiaTheme="majorEastAsia" w:hAnsiTheme="majorHAnsi" w:cstheme="majorBidi"/>
      <w:caps/>
      <w:color w:val="253356" w:themeColor="accent1" w:themeShade="80"/>
      <w:sz w:val="28"/>
      <w:szCs w:val="28"/>
    </w:rPr>
  </w:style>
  <w:style w:type="character" w:customStyle="1" w:styleId="Nadpis2Char">
    <w:name w:val="Nadpis 2 Char"/>
    <w:basedOn w:val="Standardnpsmoodstavce"/>
    <w:link w:val="Nadpis2"/>
    <w:uiPriority w:val="1"/>
    <w:rsid w:val="00F245E3"/>
    <w:rPr>
      <w:rFonts w:asciiTheme="majorHAnsi" w:eastAsiaTheme="majorEastAsia" w:hAnsiTheme="majorHAnsi" w:cstheme="majorBidi"/>
      <w:caps/>
      <w:color w:val="3476B1" w:themeColor="accent2" w:themeShade="BF"/>
      <w:sz w:val="24"/>
      <w:szCs w:val="24"/>
    </w:rPr>
  </w:style>
  <w:style w:type="character" w:customStyle="1" w:styleId="Nadpis3Char">
    <w:name w:val="Nadpis 3 Char"/>
    <w:basedOn w:val="Standardnpsmoodstavce"/>
    <w:link w:val="Nadpis3"/>
    <w:uiPriority w:val="1"/>
    <w:rsid w:val="0013333F"/>
    <w:rPr>
      <w:rFonts w:asciiTheme="majorHAnsi" w:eastAsiaTheme="majorEastAsia" w:hAnsiTheme="majorHAnsi" w:cstheme="majorBidi"/>
      <w:caps/>
      <w:color w:val="143F6A" w:themeColor="accent3" w:themeShade="80"/>
      <w:sz w:val="24"/>
    </w:rPr>
  </w:style>
  <w:style w:type="character" w:customStyle="1" w:styleId="Nadpis4Char">
    <w:name w:val="Nadpis 4 Char"/>
    <w:basedOn w:val="Standardnpsmoodstavce"/>
    <w:link w:val="Nadpis4"/>
    <w:uiPriority w:val="9"/>
    <w:semiHidden/>
    <w:rPr>
      <w:rFonts w:asciiTheme="majorHAnsi" w:eastAsiaTheme="majorEastAsia" w:hAnsiTheme="majorHAnsi" w:cstheme="majorBidi"/>
      <w:caps/>
      <w:sz w:val="24"/>
      <w:szCs w:val="24"/>
    </w:rPr>
  </w:style>
  <w:style w:type="character" w:customStyle="1" w:styleId="Nadpis5Char">
    <w:name w:val="Nadpis 5 Char"/>
    <w:basedOn w:val="Standardnpsmoodstavce"/>
    <w:link w:val="Nadpis5"/>
    <w:uiPriority w:val="9"/>
    <w:semiHidden/>
    <w:rPr>
      <w:rFonts w:asciiTheme="majorHAnsi" w:eastAsiaTheme="majorEastAsia" w:hAnsiTheme="majorHAnsi" w:cstheme="majorBidi"/>
      <w:i/>
      <w:iCs/>
      <w:caps/>
      <w:sz w:val="24"/>
      <w:szCs w:val="24"/>
    </w:rPr>
  </w:style>
  <w:style w:type="character" w:customStyle="1" w:styleId="Nadpis6Char">
    <w:name w:val="Nadpis 6 Char"/>
    <w:basedOn w:val="Standardnpsmoodstavce"/>
    <w:link w:val="Nadpis6"/>
    <w:uiPriority w:val="9"/>
    <w:semiHidden/>
    <w:rPr>
      <w:rFonts w:asciiTheme="majorHAnsi" w:eastAsiaTheme="majorEastAsia" w:hAnsiTheme="majorHAnsi" w:cstheme="majorBidi"/>
      <w:b/>
      <w:bCs/>
      <w:caps/>
      <w:color w:val="262626" w:themeColor="text1" w:themeTint="D9"/>
      <w:sz w:val="20"/>
      <w:szCs w:val="20"/>
    </w:rPr>
  </w:style>
  <w:style w:type="character" w:customStyle="1" w:styleId="Nadpis7Char">
    <w:name w:val="Nadpis 7 Char"/>
    <w:basedOn w:val="Standardnpsmoodstavce"/>
    <w:link w:val="Nadpis7"/>
    <w:uiPriority w:val="9"/>
    <w:semiHidden/>
    <w:rPr>
      <w:rFonts w:asciiTheme="majorHAnsi" w:eastAsiaTheme="majorEastAsia" w:hAnsiTheme="majorHAnsi" w:cstheme="majorBidi"/>
      <w:b/>
      <w:bCs/>
      <w:i/>
      <w:iCs/>
      <w:caps/>
      <w:color w:val="262626" w:themeColor="text1" w:themeTint="D9"/>
      <w:sz w:val="20"/>
      <w:szCs w:val="20"/>
    </w:rPr>
  </w:style>
  <w:style w:type="character" w:customStyle="1" w:styleId="Nadpis8Char">
    <w:name w:val="Nadpis 8 Char"/>
    <w:basedOn w:val="Standardnpsmoodstavce"/>
    <w:link w:val="Nadpis8"/>
    <w:uiPriority w:val="9"/>
    <w:semiHidden/>
    <w:rsid w:val="0013333F"/>
    <w:rPr>
      <w:rFonts w:asciiTheme="majorHAnsi" w:eastAsiaTheme="majorEastAsia" w:hAnsiTheme="majorHAnsi" w:cstheme="majorBidi"/>
      <w:b/>
      <w:bCs/>
      <w:caps/>
      <w:color w:val="595959" w:themeColor="text1" w:themeTint="A6"/>
      <w:sz w:val="20"/>
      <w:szCs w:val="20"/>
    </w:rPr>
  </w:style>
  <w:style w:type="character" w:customStyle="1" w:styleId="Nadpis9Char">
    <w:name w:val="Nadpis 9 Char"/>
    <w:basedOn w:val="Standardnpsmoodstavce"/>
    <w:link w:val="Nadpis9"/>
    <w:uiPriority w:val="9"/>
    <w:semiHidden/>
    <w:rsid w:val="0013333F"/>
    <w:rPr>
      <w:rFonts w:asciiTheme="majorHAnsi" w:eastAsiaTheme="majorEastAsia" w:hAnsiTheme="majorHAnsi" w:cstheme="majorBidi"/>
      <w:b/>
      <w:bCs/>
      <w:i/>
      <w:iCs/>
      <w:caps/>
      <w:color w:val="595959" w:themeColor="text1" w:themeTint="A6"/>
      <w:sz w:val="20"/>
      <w:szCs w:val="20"/>
    </w:rPr>
  </w:style>
  <w:style w:type="paragraph" w:styleId="Titulek">
    <w:name w:val="caption"/>
    <w:basedOn w:val="Normln"/>
    <w:next w:val="Normln"/>
    <w:uiPriority w:val="35"/>
    <w:semiHidden/>
    <w:unhideWhenUsed/>
    <w:qFormat/>
    <w:rPr>
      <w:b/>
      <w:bCs/>
      <w:smallCaps/>
      <w:color w:val="595959" w:themeColor="text1" w:themeTint="A6"/>
    </w:rPr>
  </w:style>
  <w:style w:type="paragraph" w:styleId="Nzev">
    <w:name w:val="Title"/>
    <w:basedOn w:val="Normln"/>
    <w:next w:val="Normln"/>
    <w:link w:val="NzevChar"/>
    <w:uiPriority w:val="1"/>
    <w:qFormat/>
    <w:rsid w:val="0013333F"/>
    <w:pPr>
      <w:spacing w:after="0"/>
      <w:jc w:val="right"/>
    </w:pPr>
    <w:rPr>
      <w:rFonts w:asciiTheme="majorHAnsi" w:eastAsiaTheme="majorEastAsia" w:hAnsiTheme="majorHAnsi" w:cstheme="majorBidi"/>
      <w:caps/>
      <w:color w:val="3476B1" w:themeColor="accent2" w:themeShade="BF"/>
      <w:sz w:val="52"/>
      <w:szCs w:val="52"/>
    </w:rPr>
  </w:style>
  <w:style w:type="character" w:customStyle="1" w:styleId="NzevChar">
    <w:name w:val="Název Char"/>
    <w:basedOn w:val="Standardnpsmoodstavce"/>
    <w:link w:val="Nzev"/>
    <w:uiPriority w:val="1"/>
    <w:rsid w:val="0013333F"/>
    <w:rPr>
      <w:rFonts w:asciiTheme="majorHAnsi" w:eastAsiaTheme="majorEastAsia" w:hAnsiTheme="majorHAnsi" w:cstheme="majorBidi"/>
      <w:caps/>
      <w:color w:val="3476B1" w:themeColor="accent2" w:themeShade="BF"/>
      <w:sz w:val="52"/>
      <w:szCs w:val="52"/>
    </w:rPr>
  </w:style>
  <w:style w:type="paragraph" w:styleId="Podnadpis">
    <w:name w:val="Subtitle"/>
    <w:basedOn w:val="Normln"/>
    <w:next w:val="Normln"/>
    <w:link w:val="PodnadpisChar"/>
    <w:uiPriority w:val="1"/>
    <w:qFormat/>
    <w:pPr>
      <w:jc w:val="right"/>
    </w:pPr>
    <w:rPr>
      <w:rFonts w:asciiTheme="majorHAnsi" w:eastAsiaTheme="majorEastAsia" w:hAnsiTheme="majorHAnsi" w:cstheme="majorBidi"/>
      <w:caps/>
      <w:sz w:val="28"/>
      <w:szCs w:val="28"/>
    </w:rPr>
  </w:style>
  <w:style w:type="character" w:customStyle="1" w:styleId="PodnadpisChar">
    <w:name w:val="Podnadpis Char"/>
    <w:basedOn w:val="Standardnpsmoodstavce"/>
    <w:link w:val="Podnadpis"/>
    <w:uiPriority w:val="1"/>
    <w:rPr>
      <w:rFonts w:asciiTheme="majorHAnsi" w:eastAsiaTheme="majorEastAsia" w:hAnsiTheme="majorHAnsi" w:cstheme="majorBidi"/>
      <w:caps/>
      <w:sz w:val="28"/>
      <w:szCs w:val="28"/>
    </w:rPr>
  </w:style>
  <w:style w:type="paragraph" w:styleId="Nadpisobsahu">
    <w:name w:val="TOC Heading"/>
    <w:basedOn w:val="Nadpis1"/>
    <w:next w:val="Normln"/>
    <w:uiPriority w:val="39"/>
    <w:unhideWhenUsed/>
    <w:qFormat/>
    <w:pPr>
      <w:outlineLvl w:val="9"/>
    </w:pPr>
  </w:style>
  <w:style w:type="table" w:styleId="Mkatabulky">
    <w:name w:val="Table Grid"/>
    <w:basedOn w:val="Normlntabulka"/>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ulkasmkou3zvraznn11">
    <w:name w:val="Tabulka s mřížkou 3 – zvýraznění 11"/>
    <w:basedOn w:val="Normlntabulka"/>
    <w:uiPriority w:val="48"/>
    <w:pPr>
      <w:spacing w:after="0" w:line="240" w:lineRule="auto"/>
    </w:pPr>
    <w:tblPr>
      <w:tblStyleRowBandSize w:val="1"/>
      <w:tblStyleColBandSize w:val="1"/>
      <w:tbl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insideH w:val="single" w:sz="4" w:space="0" w:color="90A1CF" w:themeColor="accent1" w:themeTint="99"/>
        <w:insideV w:val="single" w:sz="4" w:space="0" w:color="90A1CF" w:themeColor="accent1" w:themeTint="99"/>
      </w:tblBorders>
      <w:tblCellMar>
        <w:top w:w="29" w:type="dxa"/>
        <w:bottom w:w="29"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DFEF" w:themeFill="accent1" w:themeFillTint="33"/>
      </w:tcPr>
    </w:tblStylePr>
    <w:tblStylePr w:type="band1Horz">
      <w:tblPr/>
      <w:tcPr>
        <w:shd w:val="clear" w:color="auto" w:fill="D9DFEF" w:themeFill="accent1" w:themeFillTint="33"/>
      </w:tcPr>
    </w:tblStylePr>
    <w:tblStylePr w:type="neCell">
      <w:tblPr/>
      <w:tcPr>
        <w:tcBorders>
          <w:bottom w:val="single" w:sz="4" w:space="0" w:color="90A1CF" w:themeColor="accent1" w:themeTint="99"/>
        </w:tcBorders>
      </w:tcPr>
    </w:tblStylePr>
    <w:tblStylePr w:type="nwCell">
      <w:tblPr/>
      <w:tcPr>
        <w:tcBorders>
          <w:bottom w:val="single" w:sz="4" w:space="0" w:color="90A1CF" w:themeColor="accent1" w:themeTint="99"/>
        </w:tcBorders>
      </w:tcPr>
    </w:tblStylePr>
    <w:tblStylePr w:type="seCell">
      <w:tblPr/>
      <w:tcPr>
        <w:tcBorders>
          <w:top w:val="single" w:sz="4" w:space="0" w:color="90A1CF" w:themeColor="accent1" w:themeTint="99"/>
        </w:tcBorders>
      </w:tcPr>
    </w:tblStylePr>
    <w:tblStylePr w:type="swCell">
      <w:tblPr/>
      <w:tcPr>
        <w:tcBorders>
          <w:top w:val="single" w:sz="4" w:space="0" w:color="90A1CF" w:themeColor="accent1" w:themeTint="99"/>
        </w:tcBorders>
      </w:tcPr>
    </w:tblStylePr>
  </w:style>
  <w:style w:type="table" w:customStyle="1" w:styleId="Barevntabulkaseznamu7zvraznn11">
    <w:name w:val="Barevná tabulka seznamu 7 – zvýraznění 11"/>
    <w:basedOn w:val="Normlntabulka"/>
    <w:uiPriority w:val="52"/>
    <w:pPr>
      <w:spacing w:after="0" w:line="240" w:lineRule="auto"/>
    </w:pPr>
    <w:rPr>
      <w:color w:val="374C80" w:themeColor="accent1" w:themeShade="BF"/>
    </w:rPr>
    <w:tblPr>
      <w:tblStyleRowBandSize w:val="1"/>
      <w:tblStyleColBandSize w:val="1"/>
      <w:tblCellMar>
        <w:top w:w="29" w:type="dxa"/>
        <w:bottom w:w="29" w:type="dxa"/>
      </w:tblCellMar>
    </w:tblPr>
    <w:tblStylePr w:type="firstRow">
      <w:rPr>
        <w:rFonts w:asciiTheme="majorHAnsi" w:eastAsiaTheme="majorEastAsia" w:hAnsiTheme="majorHAnsi" w:cstheme="majorBidi"/>
        <w:i/>
        <w:iCs/>
        <w:sz w:val="26"/>
      </w:rPr>
      <w:tblPr/>
      <w:tcPr>
        <w:tcBorders>
          <w:bottom w:val="single" w:sz="4" w:space="0" w:color="4A66A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A66A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A66A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A66AC" w:themeColor="accent1"/>
        </w:tcBorders>
        <w:shd w:val="clear" w:color="auto" w:fill="FFFFFF" w:themeFill="background1"/>
      </w:tcPr>
    </w:tblStylePr>
    <w:tblStylePr w:type="band1Vert">
      <w:tblPr/>
      <w:tcPr>
        <w:shd w:val="clear" w:color="auto" w:fill="D9DFEF" w:themeFill="accent1" w:themeFillTint="33"/>
      </w:tcPr>
    </w:tblStylePr>
    <w:tblStylePr w:type="band1Horz">
      <w:tblPr/>
      <w:tcPr>
        <w:shd w:val="clear" w:color="auto" w:fill="D9DFE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mavtabulkasmkou5zvraznn11">
    <w:name w:val="Tmavá tabulka s mřížkou 5 – zvýraznění 11"/>
    <w:basedOn w:val="Normlntabulka"/>
    <w:uiPriority w:val="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29" w:type="dxa"/>
        <w:bottom w:w="29" w:type="dxa"/>
      </w:tblCellMar>
    </w:tblPr>
    <w:tcPr>
      <w:shd w:val="clear" w:color="auto" w:fill="D9DFE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A66A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A66A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A66A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A66AC" w:themeFill="accent1"/>
      </w:tcPr>
    </w:tblStylePr>
    <w:tblStylePr w:type="band1Vert">
      <w:tblPr/>
      <w:tcPr>
        <w:shd w:val="clear" w:color="auto" w:fill="B5C0DF" w:themeFill="accent1" w:themeFillTint="66"/>
      </w:tcPr>
    </w:tblStylePr>
    <w:tblStylePr w:type="band1Horz">
      <w:tblPr/>
      <w:tcPr>
        <w:shd w:val="clear" w:color="auto" w:fill="B5C0DF" w:themeFill="accent1" w:themeFillTint="66"/>
      </w:tcPr>
    </w:tblStylePr>
  </w:style>
  <w:style w:type="table" w:customStyle="1" w:styleId="Tabulkasmkou4zvraznn61">
    <w:name w:val="Tabulka s mřížkou 4 – zvýraznění 61"/>
    <w:basedOn w:val="Normlntabulka"/>
    <w:uiPriority w:val="49"/>
    <w:pPr>
      <w:spacing w:after="0" w:line="240" w:lineRule="auto"/>
    </w:pPr>
    <w:tblPr>
      <w:tblStyleRowBandSize w:val="1"/>
      <w:tblStyleColBandSize w:val="1"/>
      <w:tblBorders>
        <w:top w:val="single" w:sz="4" w:space="0" w:color="C4BCC6" w:themeColor="accent6" w:themeTint="99"/>
        <w:left w:val="single" w:sz="4" w:space="0" w:color="C4BCC6" w:themeColor="accent6" w:themeTint="99"/>
        <w:bottom w:val="single" w:sz="4" w:space="0" w:color="C4BCC6" w:themeColor="accent6" w:themeTint="99"/>
        <w:right w:val="single" w:sz="4" w:space="0" w:color="C4BCC6" w:themeColor="accent6" w:themeTint="99"/>
        <w:insideH w:val="single" w:sz="4" w:space="0" w:color="C4BCC6" w:themeColor="accent6" w:themeTint="99"/>
        <w:insideV w:val="single" w:sz="4" w:space="0" w:color="C4BCC6" w:themeColor="accent6" w:themeTint="99"/>
      </w:tblBorders>
      <w:tblCellMar>
        <w:top w:w="29" w:type="dxa"/>
        <w:bottom w:w="29" w:type="dxa"/>
      </w:tblCellMar>
    </w:tblPr>
    <w:tblStylePr w:type="firstRow">
      <w:rPr>
        <w:b/>
        <w:bCs/>
        <w:color w:val="FFFFFF" w:themeColor="background1"/>
      </w:rPr>
      <w:tblPr/>
      <w:tcPr>
        <w:tcBorders>
          <w:top w:val="single" w:sz="4" w:space="0" w:color="9D90A0" w:themeColor="accent6"/>
          <w:left w:val="single" w:sz="4" w:space="0" w:color="9D90A0" w:themeColor="accent6"/>
          <w:bottom w:val="single" w:sz="4" w:space="0" w:color="9D90A0" w:themeColor="accent6"/>
          <w:right w:val="single" w:sz="4" w:space="0" w:color="9D90A0" w:themeColor="accent6"/>
          <w:insideH w:val="nil"/>
          <w:insideV w:val="nil"/>
        </w:tcBorders>
        <w:shd w:val="clear" w:color="auto" w:fill="9D90A0" w:themeFill="accent6"/>
      </w:tcPr>
    </w:tblStylePr>
    <w:tblStylePr w:type="lastRow">
      <w:rPr>
        <w:b/>
        <w:bCs/>
      </w:rPr>
      <w:tblPr/>
      <w:tcPr>
        <w:tcBorders>
          <w:top w:val="double" w:sz="4" w:space="0" w:color="9D90A0" w:themeColor="accent6"/>
        </w:tcBorders>
      </w:tcPr>
    </w:tblStylePr>
    <w:tblStylePr w:type="firstCol">
      <w:rPr>
        <w:b/>
        <w:bCs/>
      </w:rPr>
    </w:tblStylePr>
    <w:tblStylePr w:type="lastCol">
      <w:rPr>
        <w:b/>
        <w:bCs/>
      </w:rPr>
    </w:tblStylePr>
    <w:tblStylePr w:type="band1Vert">
      <w:tblPr/>
      <w:tcPr>
        <w:shd w:val="clear" w:color="auto" w:fill="EBE8EC" w:themeFill="accent6" w:themeFillTint="33"/>
      </w:tcPr>
    </w:tblStylePr>
    <w:tblStylePr w:type="band1Horz">
      <w:tblPr/>
      <w:tcPr>
        <w:shd w:val="clear" w:color="auto" w:fill="EBE8EC" w:themeFill="accent6" w:themeFillTint="33"/>
      </w:tcPr>
    </w:tblStylePr>
  </w:style>
  <w:style w:type="table" w:customStyle="1" w:styleId="Svtlmkatabulky1">
    <w:name w:val="Světlá mřížka tabulky1"/>
    <w:basedOn w:val="Normlntabulka"/>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rosttabulka21">
    <w:name w:val="Prostá tabulka 21"/>
    <w:basedOn w:val="Normlntabulka"/>
    <w:uiPriority w:val="4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CellMar>
        <w:top w:w="29" w:type="dxa"/>
        <w:bottom w:w="29"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ulkaseznamu2zvraznn11">
    <w:name w:val="Tabulka seznamu 2 – zvýraznění 11"/>
    <w:basedOn w:val="Normlntabulka"/>
    <w:uiPriority w:val="47"/>
    <w:pPr>
      <w:spacing w:after="0" w:line="240" w:lineRule="auto"/>
    </w:pPr>
    <w:tblPr>
      <w:tblStyleRowBandSize w:val="1"/>
      <w:tblStyleColBandSize w:val="1"/>
      <w:tblBorders>
        <w:top w:val="single" w:sz="4" w:space="0" w:color="90A1CF" w:themeColor="accent1" w:themeTint="99"/>
        <w:bottom w:val="single" w:sz="4" w:space="0" w:color="90A1CF" w:themeColor="accent1" w:themeTint="99"/>
        <w:insideH w:val="single" w:sz="4" w:space="0" w:color="90A1CF" w:themeColor="accent1" w:themeTint="99"/>
      </w:tblBorders>
      <w:tblCellMar>
        <w:top w:w="29" w:type="dxa"/>
        <w:bottom w:w="29"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DFEF" w:themeFill="accent1" w:themeFillTint="33"/>
      </w:tcPr>
    </w:tblStylePr>
    <w:tblStylePr w:type="band1Horz">
      <w:tblPr/>
      <w:tcPr>
        <w:shd w:val="clear" w:color="auto" w:fill="D9DFEF" w:themeFill="accent1" w:themeFillTint="33"/>
      </w:tcPr>
    </w:tblStylePr>
  </w:style>
  <w:style w:type="table" w:customStyle="1" w:styleId="Svtltabulkaseznamu1zvraznn21">
    <w:name w:val="Světlá tabulka seznamu 1 – zvýraznění 21"/>
    <w:basedOn w:val="Normlntabulka"/>
    <w:uiPriority w:val="46"/>
    <w:pPr>
      <w:spacing w:after="0" w:line="240" w:lineRule="auto"/>
    </w:pPr>
    <w:tblPr>
      <w:tblStyleRowBandSize w:val="1"/>
      <w:tblStyleColBandSize w:val="1"/>
      <w:tblCellMar>
        <w:top w:w="29" w:type="dxa"/>
        <w:bottom w:w="29" w:type="dxa"/>
      </w:tblCellMar>
    </w:tblPr>
    <w:tblStylePr w:type="firstRow">
      <w:rPr>
        <w:b/>
        <w:bCs/>
      </w:rPr>
      <w:tblPr/>
      <w:tcPr>
        <w:tcBorders>
          <w:bottom w:val="single" w:sz="4" w:space="0" w:color="A0C3E3" w:themeColor="accent2" w:themeTint="99"/>
        </w:tcBorders>
      </w:tcPr>
    </w:tblStylePr>
    <w:tblStylePr w:type="lastRow">
      <w:rPr>
        <w:b/>
        <w:bCs/>
      </w:rPr>
      <w:tblPr/>
      <w:tcPr>
        <w:tcBorders>
          <w:top w:val="single" w:sz="4" w:space="0" w:color="A0C3E3" w:themeColor="accent2" w:themeTint="99"/>
        </w:tcBorders>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character" w:styleId="Zstupntext">
    <w:name w:val="Placeholder Text"/>
    <w:basedOn w:val="Standardnpsmoodstavce"/>
    <w:uiPriority w:val="99"/>
    <w:semiHidden/>
    <w:rsid w:val="0013333F"/>
    <w:rPr>
      <w:color w:val="595959" w:themeColor="text1" w:themeTint="A6"/>
    </w:rPr>
  </w:style>
  <w:style w:type="table" w:customStyle="1" w:styleId="Tabulkasmkou4zvraznn11">
    <w:name w:val="Tabulka s mřížkou 4 – zvýraznění 11"/>
    <w:basedOn w:val="Normlntabulka"/>
    <w:uiPriority w:val="49"/>
    <w:pPr>
      <w:spacing w:after="0" w:line="240" w:lineRule="auto"/>
    </w:pPr>
    <w:tblPr>
      <w:tblStyleRowBandSize w:val="1"/>
      <w:tblStyleColBandSize w:val="1"/>
      <w:tbl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insideH w:val="single" w:sz="4" w:space="0" w:color="90A1CF" w:themeColor="accent1" w:themeTint="99"/>
        <w:insideV w:val="single" w:sz="4" w:space="0" w:color="90A1CF" w:themeColor="accent1" w:themeTint="99"/>
      </w:tblBorders>
      <w:tblCellMar>
        <w:top w:w="29" w:type="dxa"/>
        <w:bottom w:w="29" w:type="dxa"/>
      </w:tblCellMar>
    </w:tblPr>
    <w:tblStylePr w:type="firstRow">
      <w:rPr>
        <w:b/>
        <w:bCs/>
        <w:color w:val="FFFFFF" w:themeColor="background1"/>
      </w:rPr>
      <w:tblPr/>
      <w:tcPr>
        <w:tcBorders>
          <w:top w:val="single" w:sz="4" w:space="0" w:color="4A66AC" w:themeColor="accent1"/>
          <w:left w:val="single" w:sz="4" w:space="0" w:color="4A66AC" w:themeColor="accent1"/>
          <w:bottom w:val="single" w:sz="4" w:space="0" w:color="4A66AC" w:themeColor="accent1"/>
          <w:right w:val="single" w:sz="4" w:space="0" w:color="4A66AC" w:themeColor="accent1"/>
          <w:insideH w:val="nil"/>
          <w:insideV w:val="nil"/>
        </w:tcBorders>
        <w:shd w:val="clear" w:color="auto" w:fill="4A66AC" w:themeFill="accent1"/>
      </w:tcPr>
    </w:tblStylePr>
    <w:tblStylePr w:type="lastRow">
      <w:rPr>
        <w:b/>
        <w:bCs/>
      </w:rPr>
      <w:tblPr/>
      <w:tcPr>
        <w:tcBorders>
          <w:top w:val="double" w:sz="4" w:space="0" w:color="4A66AC" w:themeColor="accent1"/>
        </w:tcBorders>
      </w:tcPr>
    </w:tblStylePr>
    <w:tblStylePr w:type="firstCol">
      <w:rPr>
        <w:b/>
        <w:bCs/>
      </w:rPr>
    </w:tblStylePr>
    <w:tblStylePr w:type="lastCol">
      <w:rPr>
        <w:b/>
        <w:bCs/>
      </w:rPr>
    </w:tblStylePr>
    <w:tblStylePr w:type="band1Vert">
      <w:tblPr/>
      <w:tcPr>
        <w:shd w:val="clear" w:color="auto" w:fill="D9DFEF" w:themeFill="accent1" w:themeFillTint="33"/>
      </w:tcPr>
    </w:tblStylePr>
    <w:tblStylePr w:type="band1Horz">
      <w:tblPr/>
      <w:tcPr>
        <w:shd w:val="clear" w:color="auto" w:fill="D9DFEF" w:themeFill="accent1" w:themeFillTint="33"/>
      </w:tcPr>
    </w:tblStylePr>
  </w:style>
  <w:style w:type="table" w:customStyle="1" w:styleId="Tabulkasmkou4zvraznn21">
    <w:name w:val="Tabulka s mřížkou 4 – zvýraznění 21"/>
    <w:basedOn w:val="Normlntabulka"/>
    <w:uiPriority w:val="49"/>
    <w:pPr>
      <w:spacing w:after="0" w:line="240" w:lineRule="auto"/>
    </w:pPr>
    <w:tblPr>
      <w:tblStyleRowBandSize w:val="1"/>
      <w:tblStyleColBandSize w:val="1"/>
      <w:tblBorders>
        <w:top w:val="single" w:sz="4" w:space="0" w:color="A0C3E3" w:themeColor="accent2" w:themeTint="99"/>
        <w:left w:val="single" w:sz="4" w:space="0" w:color="A0C3E3" w:themeColor="accent2" w:themeTint="99"/>
        <w:bottom w:val="single" w:sz="4" w:space="0" w:color="A0C3E3" w:themeColor="accent2" w:themeTint="99"/>
        <w:right w:val="single" w:sz="4" w:space="0" w:color="A0C3E3" w:themeColor="accent2" w:themeTint="99"/>
        <w:insideH w:val="single" w:sz="4" w:space="0" w:color="A0C3E3" w:themeColor="accent2" w:themeTint="99"/>
        <w:insideV w:val="single" w:sz="4" w:space="0" w:color="A0C3E3" w:themeColor="accent2" w:themeTint="99"/>
      </w:tblBorders>
      <w:tblCellMar>
        <w:top w:w="29" w:type="dxa"/>
        <w:bottom w:w="29" w:type="dxa"/>
      </w:tblCellMar>
    </w:tblPr>
    <w:tblStylePr w:type="firstRow">
      <w:rPr>
        <w:b/>
        <w:bCs/>
        <w:color w:val="FFFFFF" w:themeColor="background1"/>
      </w:rPr>
      <w:tblPr/>
      <w:tcPr>
        <w:tcBorders>
          <w:top w:val="single" w:sz="4" w:space="0" w:color="629DD1" w:themeColor="accent2"/>
          <w:left w:val="single" w:sz="4" w:space="0" w:color="629DD1" w:themeColor="accent2"/>
          <w:bottom w:val="single" w:sz="4" w:space="0" w:color="629DD1" w:themeColor="accent2"/>
          <w:right w:val="single" w:sz="4" w:space="0" w:color="629DD1" w:themeColor="accent2"/>
          <w:insideH w:val="nil"/>
          <w:insideV w:val="nil"/>
        </w:tcBorders>
        <w:shd w:val="clear" w:color="auto" w:fill="629DD1" w:themeFill="accent2"/>
      </w:tcPr>
    </w:tblStylePr>
    <w:tblStylePr w:type="lastRow">
      <w:rPr>
        <w:b/>
        <w:bCs/>
      </w:rPr>
      <w:tblPr/>
      <w:tcPr>
        <w:tcBorders>
          <w:top w:val="double" w:sz="4" w:space="0" w:color="629DD1" w:themeColor="accent2"/>
        </w:tcBorders>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customStyle="1" w:styleId="Prosttabulka41">
    <w:name w:val="Prostá tabulka 41"/>
    <w:basedOn w:val="Normlntabulka"/>
    <w:uiPriority w:val="44"/>
    <w:pPr>
      <w:spacing w:after="0" w:line="240" w:lineRule="auto"/>
    </w:pPr>
    <w:tblPr>
      <w:tblStyleRowBandSize w:val="1"/>
      <w:tblStyleColBandSize w:val="1"/>
      <w:tblCellMar>
        <w:top w:w="29" w:type="dxa"/>
        <w:bottom w:w="29"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Svtltabulkasmkou1zvraznn61">
    <w:name w:val="Světlá tabulka s mřížkou 1 – zvýraznění 61"/>
    <w:basedOn w:val="Normlntabulka"/>
    <w:uiPriority w:val="46"/>
    <w:pPr>
      <w:spacing w:after="0" w:line="240" w:lineRule="auto"/>
    </w:pPr>
    <w:tblPr>
      <w:tblStyleRowBandSize w:val="1"/>
      <w:tblStyleColBandSize w:val="1"/>
      <w:tblBorders>
        <w:top w:val="single" w:sz="4" w:space="0" w:color="D7D2D9" w:themeColor="accent6" w:themeTint="66"/>
        <w:left w:val="single" w:sz="4" w:space="0" w:color="D7D2D9" w:themeColor="accent6" w:themeTint="66"/>
        <w:bottom w:val="single" w:sz="4" w:space="0" w:color="D7D2D9" w:themeColor="accent6" w:themeTint="66"/>
        <w:right w:val="single" w:sz="4" w:space="0" w:color="D7D2D9" w:themeColor="accent6" w:themeTint="66"/>
        <w:insideH w:val="single" w:sz="4" w:space="0" w:color="D7D2D9" w:themeColor="accent6" w:themeTint="66"/>
        <w:insideV w:val="single" w:sz="4" w:space="0" w:color="D7D2D9" w:themeColor="accent6" w:themeTint="66"/>
      </w:tblBorders>
      <w:tblCellMar>
        <w:top w:w="29" w:type="dxa"/>
        <w:bottom w:w="29" w:type="dxa"/>
      </w:tblCellMar>
    </w:tblPr>
    <w:tblStylePr w:type="firstRow">
      <w:rPr>
        <w:b/>
        <w:bCs/>
      </w:rPr>
      <w:tblPr/>
      <w:tcPr>
        <w:tcBorders>
          <w:bottom w:val="single" w:sz="12" w:space="0" w:color="C4BCC6" w:themeColor="accent6" w:themeTint="99"/>
        </w:tcBorders>
      </w:tcPr>
    </w:tblStylePr>
    <w:tblStylePr w:type="lastRow">
      <w:rPr>
        <w:b/>
        <w:bCs/>
      </w:rPr>
      <w:tblPr/>
      <w:tcPr>
        <w:tcBorders>
          <w:top w:val="double" w:sz="2" w:space="0" w:color="C4BCC6" w:themeColor="accent6" w:themeTint="99"/>
        </w:tcBorders>
      </w:tcPr>
    </w:tblStylePr>
    <w:tblStylePr w:type="firstCol">
      <w:rPr>
        <w:b/>
        <w:bCs/>
      </w:rPr>
    </w:tblStylePr>
    <w:tblStylePr w:type="lastCol">
      <w:rPr>
        <w:b/>
        <w:bCs/>
      </w:rPr>
    </w:tblStylePr>
  </w:style>
  <w:style w:type="table" w:customStyle="1" w:styleId="Svtltabulkaseznamu1zvraznn61">
    <w:name w:val="Světlá tabulka seznamu 1 – zvýraznění 61"/>
    <w:basedOn w:val="Normlntabulka"/>
    <w:uiPriority w:val="46"/>
    <w:pPr>
      <w:spacing w:after="0" w:line="240" w:lineRule="auto"/>
    </w:pPr>
    <w:tblPr>
      <w:tblStyleRowBandSize w:val="1"/>
      <w:tblStyleColBandSize w:val="1"/>
      <w:tblCellMar>
        <w:top w:w="29" w:type="dxa"/>
        <w:bottom w:w="29" w:type="dxa"/>
      </w:tblCellMar>
    </w:tblPr>
    <w:tblStylePr w:type="firstRow">
      <w:rPr>
        <w:b/>
        <w:bCs/>
      </w:rPr>
      <w:tblPr/>
      <w:tcPr>
        <w:tcBorders>
          <w:bottom w:val="single" w:sz="4" w:space="0" w:color="C4BCC6" w:themeColor="accent6" w:themeTint="99"/>
        </w:tcBorders>
      </w:tcPr>
    </w:tblStylePr>
    <w:tblStylePr w:type="lastRow">
      <w:rPr>
        <w:b/>
        <w:bCs/>
      </w:rPr>
      <w:tblPr/>
      <w:tcPr>
        <w:tcBorders>
          <w:top w:val="single" w:sz="4" w:space="0" w:color="C4BCC6" w:themeColor="accent6" w:themeTint="99"/>
        </w:tcBorders>
      </w:tcPr>
    </w:tblStylePr>
    <w:tblStylePr w:type="firstCol">
      <w:rPr>
        <w:b/>
        <w:bCs/>
      </w:rPr>
    </w:tblStylePr>
    <w:tblStylePr w:type="lastCol">
      <w:rPr>
        <w:b/>
        <w:bCs/>
      </w:rPr>
    </w:tblStylePr>
    <w:tblStylePr w:type="band1Vert">
      <w:tblPr/>
      <w:tcPr>
        <w:shd w:val="clear" w:color="auto" w:fill="EBE8EC" w:themeFill="accent6" w:themeFillTint="33"/>
      </w:tcPr>
    </w:tblStylePr>
    <w:tblStylePr w:type="band1Horz">
      <w:tblPr/>
      <w:tcPr>
        <w:shd w:val="clear" w:color="auto" w:fill="EBE8EC" w:themeFill="accent6" w:themeFillTint="33"/>
      </w:tcPr>
    </w:tblStylePr>
  </w:style>
  <w:style w:type="paragraph" w:styleId="Zhlav">
    <w:name w:val="header"/>
    <w:basedOn w:val="Normln"/>
    <w:link w:val="ZhlavChar"/>
    <w:uiPriority w:val="2"/>
    <w:unhideWhenUsed/>
    <w:pPr>
      <w:spacing w:after="0"/>
      <w:jc w:val="right"/>
    </w:pPr>
  </w:style>
  <w:style w:type="character" w:customStyle="1" w:styleId="ZhlavChar">
    <w:name w:val="Záhlaví Char"/>
    <w:basedOn w:val="Standardnpsmoodstavce"/>
    <w:link w:val="Zhlav"/>
    <w:uiPriority w:val="2"/>
  </w:style>
  <w:style w:type="paragraph" w:styleId="Zpat">
    <w:name w:val="footer"/>
    <w:basedOn w:val="Normln"/>
    <w:link w:val="ZpatChar"/>
    <w:uiPriority w:val="99"/>
    <w:unhideWhenUsed/>
    <w:pPr>
      <w:spacing w:after="0"/>
    </w:pPr>
  </w:style>
  <w:style w:type="character" w:customStyle="1" w:styleId="ZpatChar">
    <w:name w:val="Zápatí Char"/>
    <w:basedOn w:val="Standardnpsmoodstavce"/>
    <w:link w:val="Zpat"/>
    <w:uiPriority w:val="99"/>
  </w:style>
  <w:style w:type="table" w:customStyle="1" w:styleId="Bezohranien">
    <w:name w:val="Bez ohraničení"/>
    <w:basedOn w:val="Normlntabulka"/>
    <w:uiPriority w:val="99"/>
    <w:pPr>
      <w:spacing w:after="0" w:line="240" w:lineRule="auto"/>
    </w:pPr>
    <w:tblPr/>
  </w:style>
  <w:style w:type="table" w:customStyle="1" w:styleId="Svtltabulkasmkou1zvraznn11">
    <w:name w:val="Světlá tabulka s mřížkou 1 – zvýraznění 11"/>
    <w:aliases w:val="Sample questionnaires table"/>
    <w:basedOn w:val="Normlntabulka"/>
    <w:uiPriority w:val="46"/>
    <w:pPr>
      <w:spacing w:after="0" w:line="240" w:lineRule="auto"/>
    </w:pPr>
    <w:tblPr>
      <w:tblStyleRowBandSize w:val="1"/>
      <w:tblStyleColBandSize w:val="1"/>
      <w:tblBorders>
        <w:insideH w:val="single" w:sz="4" w:space="0" w:color="4A66AC" w:themeColor="accent1"/>
      </w:tblBorders>
      <w:tblCellMar>
        <w:top w:w="29" w:type="dxa"/>
        <w:bottom w:w="29" w:type="dxa"/>
      </w:tblCellMar>
    </w:tblPr>
    <w:tblStylePr w:type="firstRow">
      <w:rPr>
        <w:b w:val="0"/>
        <w:bCs/>
      </w:rPr>
      <w:tblPr/>
      <w:tcPr>
        <w:tcBorders>
          <w:top w:val="nil"/>
          <w:left w:val="nil"/>
          <w:bottom w:val="single" w:sz="12" w:space="0" w:color="4A66AC" w:themeColor="accent1"/>
          <w:right w:val="nil"/>
          <w:insideH w:val="nil"/>
          <w:insideV w:val="nil"/>
          <w:tl2br w:val="nil"/>
          <w:tr2bl w:val="nil"/>
        </w:tcBorders>
      </w:tcPr>
    </w:tblStylePr>
    <w:tblStylePr w:type="lastRow">
      <w:rPr>
        <w:b/>
        <w:bCs/>
      </w:rPr>
      <w:tblPr/>
      <w:tcPr>
        <w:tcBorders>
          <w:top w:val="double" w:sz="2" w:space="0" w:color="90A1CF" w:themeColor="accent1" w:themeTint="99"/>
        </w:tcBorders>
      </w:tcPr>
    </w:tblStylePr>
    <w:tblStylePr w:type="firstCol">
      <w:rPr>
        <w:b w:val="0"/>
        <w:bCs/>
      </w:rPr>
    </w:tblStylePr>
    <w:tblStylePr w:type="lastCol">
      <w:rPr>
        <w:b w:val="0"/>
        <w:bCs/>
      </w:rPr>
    </w:tblStylePr>
  </w:style>
  <w:style w:type="table" w:customStyle="1" w:styleId="Tabulkasmkou2zvraznn11">
    <w:name w:val="Tabulka s mřížkou 2 – zvýraznění 11"/>
    <w:basedOn w:val="Normlntabulka"/>
    <w:uiPriority w:val="47"/>
    <w:pPr>
      <w:spacing w:after="0" w:line="240" w:lineRule="auto"/>
    </w:pPr>
    <w:tblPr>
      <w:tblStyleRowBandSize w:val="1"/>
      <w:tblStyleColBandSize w:val="1"/>
      <w:tblBorders>
        <w:top w:val="single" w:sz="2" w:space="0" w:color="90A1CF" w:themeColor="accent1" w:themeTint="99"/>
        <w:bottom w:val="single" w:sz="2" w:space="0" w:color="90A1CF" w:themeColor="accent1" w:themeTint="99"/>
        <w:insideH w:val="single" w:sz="2" w:space="0" w:color="90A1CF" w:themeColor="accent1" w:themeTint="99"/>
        <w:insideV w:val="single" w:sz="2" w:space="0" w:color="90A1CF" w:themeColor="accent1" w:themeTint="99"/>
      </w:tblBorders>
      <w:tblCellMar>
        <w:top w:w="29" w:type="dxa"/>
        <w:bottom w:w="29" w:type="dxa"/>
      </w:tblCellMar>
    </w:tblPr>
    <w:tblStylePr w:type="firstRow">
      <w:rPr>
        <w:b/>
        <w:bCs/>
      </w:rPr>
      <w:tblPr/>
      <w:tcPr>
        <w:tcBorders>
          <w:top w:val="nil"/>
          <w:bottom w:val="single" w:sz="12" w:space="0" w:color="90A1CF" w:themeColor="accent1" w:themeTint="99"/>
          <w:insideH w:val="nil"/>
          <w:insideV w:val="nil"/>
        </w:tcBorders>
        <w:shd w:val="clear" w:color="auto" w:fill="FFFFFF" w:themeFill="background1"/>
      </w:tcPr>
    </w:tblStylePr>
    <w:tblStylePr w:type="lastRow">
      <w:rPr>
        <w:b/>
        <w:bCs/>
      </w:rPr>
      <w:tblPr/>
      <w:tcPr>
        <w:tcBorders>
          <w:top w:val="double" w:sz="2" w:space="0" w:color="90A1C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DFEF" w:themeFill="accent1" w:themeFillTint="33"/>
      </w:tcPr>
    </w:tblStylePr>
    <w:tblStylePr w:type="band1Horz">
      <w:tblPr/>
      <w:tcPr>
        <w:shd w:val="clear" w:color="auto" w:fill="D9DFEF" w:themeFill="accent1" w:themeFillTint="33"/>
      </w:tcPr>
    </w:tblStylePr>
  </w:style>
  <w:style w:type="paragraph" w:customStyle="1" w:styleId="Logo">
    <w:name w:val="Logo"/>
    <w:basedOn w:val="Normln"/>
    <w:uiPriority w:val="1"/>
    <w:qFormat/>
    <w:rsid w:val="00E279B8"/>
    <w:pPr>
      <w:spacing w:before="5160" w:after="1440" w:line="720" w:lineRule="auto"/>
      <w:jc w:val="right"/>
    </w:pPr>
    <w:rPr>
      <w:noProof/>
      <w:color w:val="1B1D3D" w:themeColor="text2" w:themeShade="BF"/>
      <w:sz w:val="52"/>
      <w:szCs w:val="52"/>
    </w:rPr>
  </w:style>
  <w:style w:type="paragraph" w:styleId="z-Zatekformule">
    <w:name w:val="HTML Top of Form"/>
    <w:basedOn w:val="Normln"/>
    <w:next w:val="Normln"/>
    <w:link w:val="z-ZatekformuleChar"/>
    <w:hidden/>
    <w:uiPriority w:val="99"/>
    <w:semiHidden/>
    <w:unhideWhenUsed/>
    <w:pPr>
      <w:pBdr>
        <w:bottom w:val="single" w:sz="6" w:space="1" w:color="auto"/>
      </w:pBdr>
      <w:spacing w:after="0"/>
      <w:jc w:val="center"/>
    </w:pPr>
    <w:rPr>
      <w:rFonts w:ascii="Arial" w:hAnsi="Arial" w:cs="Arial"/>
      <w:vanish/>
      <w:sz w:val="16"/>
      <w:szCs w:val="16"/>
    </w:rPr>
  </w:style>
  <w:style w:type="character" w:customStyle="1" w:styleId="z-ZatekformuleChar">
    <w:name w:val="z-Začátek formuláře Char"/>
    <w:basedOn w:val="Standardnpsmoodstavce"/>
    <w:link w:val="z-Zatekformule"/>
    <w:uiPriority w:val="99"/>
    <w:semiHidden/>
    <w:rPr>
      <w:rFonts w:ascii="Arial" w:hAnsi="Arial" w:cs="Arial"/>
      <w:vanish/>
      <w:sz w:val="16"/>
      <w:szCs w:val="16"/>
    </w:rPr>
  </w:style>
  <w:style w:type="paragraph" w:styleId="z-Konecformule">
    <w:name w:val="HTML Bottom of Form"/>
    <w:basedOn w:val="Normln"/>
    <w:next w:val="Normln"/>
    <w:link w:val="z-KonecformuleChar"/>
    <w:hidden/>
    <w:uiPriority w:val="99"/>
    <w:semiHidden/>
    <w:unhideWhenUsed/>
    <w:pPr>
      <w:pBdr>
        <w:top w:val="single" w:sz="6" w:space="1" w:color="auto"/>
      </w:pBdr>
      <w:spacing w:after="0"/>
      <w:jc w:val="center"/>
    </w:pPr>
    <w:rPr>
      <w:rFonts w:ascii="Arial" w:hAnsi="Arial" w:cs="Arial"/>
      <w:vanish/>
      <w:sz w:val="16"/>
      <w:szCs w:val="16"/>
    </w:rPr>
  </w:style>
  <w:style w:type="character" w:customStyle="1" w:styleId="z-KonecformuleChar">
    <w:name w:val="z-Konec formuláře Char"/>
    <w:basedOn w:val="Standardnpsmoodstavce"/>
    <w:link w:val="z-Konecformule"/>
    <w:uiPriority w:val="99"/>
    <w:semiHidden/>
    <w:rPr>
      <w:rFonts w:ascii="Arial" w:hAnsi="Arial" w:cs="Arial"/>
      <w:vanish/>
      <w:sz w:val="16"/>
      <w:szCs w:val="16"/>
    </w:rPr>
  </w:style>
  <w:style w:type="paragraph" w:customStyle="1" w:styleId="Kontaktndaje">
    <w:name w:val="Kontaktní údaje"/>
    <w:basedOn w:val="Normln"/>
    <w:uiPriority w:val="1"/>
    <w:qFormat/>
    <w:pPr>
      <w:spacing w:after="0"/>
      <w:jc w:val="right"/>
    </w:pPr>
    <w:rPr>
      <w:caps/>
    </w:rPr>
  </w:style>
  <w:style w:type="table" w:customStyle="1" w:styleId="Tabulkasmkou3zvraznn31">
    <w:name w:val="Tabulka s mřížkou 3 – zvýraznění 31"/>
    <w:basedOn w:val="Normlntabulka"/>
    <w:uiPriority w:val="48"/>
    <w:pPr>
      <w:spacing w:after="0" w:line="240" w:lineRule="auto"/>
    </w:pPr>
    <w:tblPr>
      <w:tblStyleRowBandSize w:val="1"/>
      <w:tblStyleColBandSize w:val="1"/>
      <w:tblBorders>
        <w:top w:val="single" w:sz="4" w:space="0" w:color="7EB1E6" w:themeColor="accent3" w:themeTint="99"/>
        <w:left w:val="single" w:sz="4" w:space="0" w:color="7EB1E6" w:themeColor="accent3" w:themeTint="99"/>
        <w:bottom w:val="single" w:sz="4" w:space="0" w:color="7EB1E6" w:themeColor="accent3" w:themeTint="99"/>
        <w:right w:val="single" w:sz="4" w:space="0" w:color="7EB1E6" w:themeColor="accent3" w:themeTint="99"/>
        <w:insideH w:val="single" w:sz="4" w:space="0" w:color="7EB1E6" w:themeColor="accent3" w:themeTint="99"/>
        <w:insideV w:val="single" w:sz="4" w:space="0" w:color="7EB1E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E5F6" w:themeFill="accent3" w:themeFillTint="33"/>
      </w:tcPr>
    </w:tblStylePr>
    <w:tblStylePr w:type="band1Horz">
      <w:tblPr/>
      <w:tcPr>
        <w:shd w:val="clear" w:color="auto" w:fill="D3E5F6" w:themeFill="accent3" w:themeFillTint="33"/>
      </w:tcPr>
    </w:tblStylePr>
    <w:tblStylePr w:type="neCell">
      <w:tblPr/>
      <w:tcPr>
        <w:tcBorders>
          <w:bottom w:val="single" w:sz="4" w:space="0" w:color="7EB1E6" w:themeColor="accent3" w:themeTint="99"/>
        </w:tcBorders>
      </w:tcPr>
    </w:tblStylePr>
    <w:tblStylePr w:type="nwCell">
      <w:tblPr/>
      <w:tcPr>
        <w:tcBorders>
          <w:bottom w:val="single" w:sz="4" w:space="0" w:color="7EB1E6" w:themeColor="accent3" w:themeTint="99"/>
        </w:tcBorders>
      </w:tcPr>
    </w:tblStylePr>
    <w:tblStylePr w:type="seCell">
      <w:tblPr/>
      <w:tcPr>
        <w:tcBorders>
          <w:top w:val="single" w:sz="4" w:space="0" w:color="7EB1E6" w:themeColor="accent3" w:themeTint="99"/>
        </w:tcBorders>
      </w:tcPr>
    </w:tblStylePr>
    <w:tblStylePr w:type="swCell">
      <w:tblPr/>
      <w:tcPr>
        <w:tcBorders>
          <w:top w:val="single" w:sz="4" w:space="0" w:color="7EB1E6" w:themeColor="accent3" w:themeTint="99"/>
        </w:tcBorders>
      </w:tcPr>
    </w:tblStylePr>
  </w:style>
  <w:style w:type="table" w:customStyle="1" w:styleId="Tmavtabulkasmkou5zvraznn31">
    <w:name w:val="Tmavá tabulka s mřížkou 5 – zvýraznění 31"/>
    <w:basedOn w:val="Normlntabulka"/>
    <w:uiPriority w:val="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E5F6"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97FD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97FD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97FD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97FD5" w:themeFill="accent3"/>
      </w:tcPr>
    </w:tblStylePr>
    <w:tblStylePr w:type="band1Vert">
      <w:tblPr/>
      <w:tcPr>
        <w:shd w:val="clear" w:color="auto" w:fill="A8CBEE" w:themeFill="accent3" w:themeFillTint="66"/>
      </w:tcPr>
    </w:tblStylePr>
    <w:tblStylePr w:type="band1Horz">
      <w:tblPr/>
      <w:tcPr>
        <w:shd w:val="clear" w:color="auto" w:fill="A8CBEE" w:themeFill="accent3" w:themeFillTint="66"/>
      </w:tcPr>
    </w:tblStylePr>
  </w:style>
  <w:style w:type="table" w:customStyle="1" w:styleId="Svtltabulkasmkou1zvraznn31">
    <w:name w:val="Světlá tabulka s mřížkou 1 – zvýraznění 31"/>
    <w:basedOn w:val="Normlntabulka"/>
    <w:uiPriority w:val="46"/>
    <w:pPr>
      <w:spacing w:after="0" w:line="240" w:lineRule="auto"/>
    </w:pPr>
    <w:tblPr>
      <w:tblStyleRowBandSize w:val="1"/>
      <w:tblStyleColBandSize w:val="1"/>
      <w:tblBorders>
        <w:top w:val="single" w:sz="4" w:space="0" w:color="A8CBEE" w:themeColor="accent3" w:themeTint="66"/>
        <w:left w:val="single" w:sz="4" w:space="0" w:color="A8CBEE" w:themeColor="accent3" w:themeTint="66"/>
        <w:bottom w:val="single" w:sz="4" w:space="0" w:color="A8CBEE" w:themeColor="accent3" w:themeTint="66"/>
        <w:right w:val="single" w:sz="4" w:space="0" w:color="A8CBEE" w:themeColor="accent3" w:themeTint="66"/>
        <w:insideH w:val="single" w:sz="4" w:space="0" w:color="A8CBEE" w:themeColor="accent3" w:themeTint="66"/>
        <w:insideV w:val="single" w:sz="4" w:space="0" w:color="A8CBEE" w:themeColor="accent3" w:themeTint="66"/>
      </w:tblBorders>
    </w:tblPr>
    <w:tblStylePr w:type="firstRow">
      <w:rPr>
        <w:b/>
        <w:bCs/>
      </w:rPr>
      <w:tblPr/>
      <w:tcPr>
        <w:tcBorders>
          <w:bottom w:val="single" w:sz="12" w:space="0" w:color="7EB1E6" w:themeColor="accent3" w:themeTint="99"/>
        </w:tcBorders>
      </w:tcPr>
    </w:tblStylePr>
    <w:tblStylePr w:type="lastRow">
      <w:rPr>
        <w:b/>
        <w:bCs/>
      </w:rPr>
      <w:tblPr/>
      <w:tcPr>
        <w:tcBorders>
          <w:top w:val="double" w:sz="2" w:space="0" w:color="7EB1E6" w:themeColor="accent3" w:themeTint="99"/>
        </w:tcBorders>
      </w:tcPr>
    </w:tblStylePr>
    <w:tblStylePr w:type="firstCol">
      <w:rPr>
        <w:b/>
        <w:bCs/>
      </w:rPr>
    </w:tblStylePr>
    <w:tblStylePr w:type="lastCol">
      <w:rPr>
        <w:b/>
        <w:bCs/>
      </w:rPr>
    </w:tblStylePr>
  </w:style>
  <w:style w:type="character" w:styleId="Siln">
    <w:name w:val="Strong"/>
    <w:basedOn w:val="Standardnpsmoodstavce"/>
    <w:uiPriority w:val="1"/>
    <w:qFormat/>
    <w:rPr>
      <w:b/>
      <w:bCs/>
    </w:rPr>
  </w:style>
  <w:style w:type="paragraph" w:customStyle="1" w:styleId="Texttabulky">
    <w:name w:val="Text tabulky"/>
    <w:basedOn w:val="Normln"/>
    <w:uiPriority w:val="1"/>
    <w:qFormat/>
    <w:pPr>
      <w:spacing w:before="120" w:after="0"/>
    </w:pPr>
  </w:style>
  <w:style w:type="table" w:customStyle="1" w:styleId="Barevntabulkaseznamu6zvraznn21">
    <w:name w:val="Barevná tabulka seznamu 6 – zvýraznění 21"/>
    <w:basedOn w:val="Normlntabulka"/>
    <w:uiPriority w:val="51"/>
    <w:pPr>
      <w:spacing w:after="0" w:line="240" w:lineRule="auto"/>
    </w:pPr>
    <w:rPr>
      <w:color w:val="3476B1" w:themeColor="accent2" w:themeShade="BF"/>
    </w:rPr>
    <w:tblPr>
      <w:tblStyleRowBandSize w:val="1"/>
      <w:tblStyleColBandSize w:val="1"/>
      <w:tblBorders>
        <w:top w:val="single" w:sz="4" w:space="0" w:color="629DD1" w:themeColor="accent2"/>
        <w:bottom w:val="single" w:sz="4" w:space="0" w:color="629DD1" w:themeColor="accent2"/>
      </w:tblBorders>
    </w:tblPr>
    <w:tblStylePr w:type="firstRow">
      <w:rPr>
        <w:b/>
        <w:bCs/>
      </w:rPr>
      <w:tblPr/>
      <w:tcPr>
        <w:tcBorders>
          <w:bottom w:val="single" w:sz="4" w:space="0" w:color="629DD1" w:themeColor="accent2"/>
        </w:tcBorders>
      </w:tcPr>
    </w:tblStylePr>
    <w:tblStylePr w:type="lastRow">
      <w:rPr>
        <w:b/>
        <w:bCs/>
      </w:rPr>
      <w:tblPr/>
      <w:tcPr>
        <w:tcBorders>
          <w:top w:val="double" w:sz="4" w:space="0" w:color="629DD1" w:themeColor="accent2"/>
        </w:tcBorders>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customStyle="1" w:styleId="Svtltabulkasmkou1zvraznn21">
    <w:name w:val="Světlá tabulka s mřížkou 1 – zvýraznění 21"/>
    <w:basedOn w:val="Normlntabulka"/>
    <w:uiPriority w:val="46"/>
    <w:pPr>
      <w:spacing w:after="0" w:line="240" w:lineRule="auto"/>
    </w:pPr>
    <w:tblPr>
      <w:tblStyleRowBandSize w:val="1"/>
      <w:tblStyleColBandSize w:val="1"/>
      <w:tblBorders>
        <w:top w:val="single" w:sz="4" w:space="0" w:color="C0D7EC" w:themeColor="accent2" w:themeTint="66"/>
        <w:left w:val="single" w:sz="4" w:space="0" w:color="C0D7EC" w:themeColor="accent2" w:themeTint="66"/>
        <w:bottom w:val="single" w:sz="4" w:space="0" w:color="C0D7EC" w:themeColor="accent2" w:themeTint="66"/>
        <w:right w:val="single" w:sz="4" w:space="0" w:color="C0D7EC" w:themeColor="accent2" w:themeTint="66"/>
        <w:insideH w:val="single" w:sz="4" w:space="0" w:color="C0D7EC" w:themeColor="accent2" w:themeTint="66"/>
        <w:insideV w:val="single" w:sz="4" w:space="0" w:color="C0D7EC" w:themeColor="accent2" w:themeTint="66"/>
      </w:tblBorders>
    </w:tblPr>
    <w:tblStylePr w:type="firstRow">
      <w:rPr>
        <w:b/>
        <w:bCs/>
      </w:rPr>
      <w:tblPr/>
      <w:tcPr>
        <w:tcBorders>
          <w:bottom w:val="single" w:sz="12" w:space="0" w:color="A0C3E3" w:themeColor="accent2" w:themeTint="99"/>
        </w:tcBorders>
      </w:tcPr>
    </w:tblStylePr>
    <w:tblStylePr w:type="lastRow">
      <w:rPr>
        <w:b/>
        <w:bCs/>
      </w:rPr>
      <w:tblPr/>
      <w:tcPr>
        <w:tcBorders>
          <w:top w:val="double" w:sz="2" w:space="0" w:color="A0C3E3" w:themeColor="accent2" w:themeTint="99"/>
        </w:tcBorders>
      </w:tcPr>
    </w:tblStylePr>
    <w:tblStylePr w:type="firstCol">
      <w:rPr>
        <w:b/>
        <w:bCs/>
      </w:rPr>
    </w:tblStylePr>
    <w:tblStylePr w:type="lastCol">
      <w:rPr>
        <w:b/>
        <w:bCs/>
      </w:rPr>
    </w:tblStylePr>
  </w:style>
  <w:style w:type="paragraph" w:styleId="Seznamsodrkami">
    <w:name w:val="List Bullet"/>
    <w:basedOn w:val="Normln"/>
    <w:uiPriority w:val="1"/>
    <w:unhideWhenUsed/>
    <w:pPr>
      <w:numPr>
        <w:numId w:val="1"/>
      </w:numPr>
    </w:pPr>
  </w:style>
  <w:style w:type="paragraph" w:customStyle="1" w:styleId="Obrzek">
    <w:name w:val="Obrázek"/>
    <w:basedOn w:val="Normln"/>
    <w:qFormat/>
    <w:rsid w:val="00E279B8"/>
    <w:pPr>
      <w:spacing w:before="5760" w:after="0" w:line="720" w:lineRule="auto"/>
      <w:jc w:val="right"/>
    </w:pPr>
  </w:style>
  <w:style w:type="character" w:styleId="Zdraznnintenzivn">
    <w:name w:val="Intense Emphasis"/>
    <w:basedOn w:val="Standardnpsmoodstavce"/>
    <w:uiPriority w:val="21"/>
    <w:semiHidden/>
    <w:unhideWhenUsed/>
    <w:rsid w:val="0013333F"/>
    <w:rPr>
      <w:i/>
      <w:iCs/>
      <w:color w:val="253356" w:themeColor="accent1" w:themeShade="80"/>
    </w:rPr>
  </w:style>
  <w:style w:type="paragraph" w:styleId="Vrazncitt">
    <w:name w:val="Intense Quote"/>
    <w:basedOn w:val="Normln"/>
    <w:next w:val="Normln"/>
    <w:link w:val="VrazncittChar"/>
    <w:uiPriority w:val="30"/>
    <w:semiHidden/>
    <w:unhideWhenUsed/>
    <w:rsid w:val="0013333F"/>
    <w:pPr>
      <w:pBdr>
        <w:top w:val="single" w:sz="4" w:space="10" w:color="4A66AC" w:themeColor="accent1"/>
        <w:bottom w:val="single" w:sz="4" w:space="10" w:color="4A66AC" w:themeColor="accent1"/>
      </w:pBdr>
      <w:spacing w:before="360" w:after="360"/>
      <w:ind w:left="864" w:right="864"/>
      <w:jc w:val="center"/>
    </w:pPr>
    <w:rPr>
      <w:i/>
      <w:iCs/>
      <w:color w:val="253356" w:themeColor="accent1" w:themeShade="80"/>
    </w:rPr>
  </w:style>
  <w:style w:type="character" w:customStyle="1" w:styleId="VrazncittChar">
    <w:name w:val="Výrazný citát Char"/>
    <w:basedOn w:val="Standardnpsmoodstavce"/>
    <w:link w:val="Vrazncitt"/>
    <w:uiPriority w:val="30"/>
    <w:semiHidden/>
    <w:rsid w:val="0013333F"/>
    <w:rPr>
      <w:i/>
      <w:iCs/>
      <w:color w:val="253356" w:themeColor="accent1" w:themeShade="80"/>
    </w:rPr>
  </w:style>
  <w:style w:type="character" w:styleId="Odkazintenzivn">
    <w:name w:val="Intense Reference"/>
    <w:basedOn w:val="Standardnpsmoodstavce"/>
    <w:uiPriority w:val="32"/>
    <w:semiHidden/>
    <w:unhideWhenUsed/>
    <w:rsid w:val="0013333F"/>
    <w:rPr>
      <w:b/>
      <w:bCs/>
      <w:caps w:val="0"/>
      <w:smallCaps/>
      <w:color w:val="253356" w:themeColor="accent1" w:themeShade="80"/>
      <w:spacing w:val="5"/>
    </w:rPr>
  </w:style>
  <w:style w:type="paragraph" w:styleId="Textvbloku">
    <w:name w:val="Block Text"/>
    <w:basedOn w:val="Normln"/>
    <w:uiPriority w:val="99"/>
    <w:semiHidden/>
    <w:unhideWhenUsed/>
    <w:rsid w:val="0013333F"/>
    <w:pPr>
      <w:pBdr>
        <w:top w:val="single" w:sz="2" w:space="10" w:color="253356" w:themeColor="accent1" w:themeShade="80" w:shadow="1"/>
        <w:left w:val="single" w:sz="2" w:space="10" w:color="253356" w:themeColor="accent1" w:themeShade="80" w:shadow="1"/>
        <w:bottom w:val="single" w:sz="2" w:space="10" w:color="253356" w:themeColor="accent1" w:themeShade="80" w:shadow="1"/>
        <w:right w:val="single" w:sz="2" w:space="10" w:color="253356" w:themeColor="accent1" w:themeShade="80" w:shadow="1"/>
      </w:pBdr>
      <w:ind w:left="1152" w:right="1152"/>
    </w:pPr>
    <w:rPr>
      <w:i/>
      <w:iCs/>
      <w:color w:val="253356" w:themeColor="accent1" w:themeShade="80"/>
    </w:rPr>
  </w:style>
  <w:style w:type="character" w:styleId="Hypertextovodkaz">
    <w:name w:val="Hyperlink"/>
    <w:basedOn w:val="Standardnpsmoodstavce"/>
    <w:uiPriority w:val="99"/>
    <w:unhideWhenUsed/>
    <w:rsid w:val="0013333F"/>
    <w:rPr>
      <w:color w:val="3B4658" w:themeColor="accent4" w:themeShade="80"/>
      <w:u w:val="single"/>
    </w:rPr>
  </w:style>
  <w:style w:type="character" w:customStyle="1" w:styleId="Nevyeenzmnka1">
    <w:name w:val="Nevyřešená zmínka1"/>
    <w:basedOn w:val="Standardnpsmoodstavce"/>
    <w:uiPriority w:val="99"/>
    <w:semiHidden/>
    <w:unhideWhenUsed/>
    <w:rsid w:val="0013333F"/>
    <w:rPr>
      <w:color w:val="595959" w:themeColor="text1" w:themeTint="A6"/>
      <w:shd w:val="clear" w:color="auto" w:fill="E6E6E6"/>
    </w:rPr>
  </w:style>
  <w:style w:type="paragraph" w:styleId="Textbubliny">
    <w:name w:val="Balloon Text"/>
    <w:basedOn w:val="Normln"/>
    <w:link w:val="TextbublinyChar"/>
    <w:uiPriority w:val="99"/>
    <w:semiHidden/>
    <w:unhideWhenUsed/>
    <w:rsid w:val="009B1955"/>
    <w:pPr>
      <w:spacing w:after="0"/>
    </w:pPr>
    <w:rPr>
      <w:rFonts w:ascii="Tahoma" w:hAnsi="Tahoma" w:cs="Tahoma"/>
      <w:sz w:val="16"/>
      <w:szCs w:val="16"/>
    </w:rPr>
  </w:style>
  <w:style w:type="character" w:customStyle="1" w:styleId="TextbublinyChar">
    <w:name w:val="Text bubliny Char"/>
    <w:basedOn w:val="Standardnpsmoodstavce"/>
    <w:link w:val="Textbubliny"/>
    <w:uiPriority w:val="99"/>
    <w:semiHidden/>
    <w:rsid w:val="009B1955"/>
    <w:rPr>
      <w:rFonts w:ascii="Tahoma" w:hAnsi="Tahoma" w:cs="Tahoma"/>
      <w:sz w:val="16"/>
      <w:szCs w:val="16"/>
    </w:rPr>
  </w:style>
  <w:style w:type="paragraph" w:styleId="Odstavecseseznamem">
    <w:name w:val="List Paragraph"/>
    <w:basedOn w:val="Normln"/>
    <w:uiPriority w:val="34"/>
    <w:qFormat/>
    <w:rsid w:val="008F0DF9"/>
    <w:pPr>
      <w:ind w:left="720"/>
      <w:contextualSpacing/>
    </w:pPr>
  </w:style>
  <w:style w:type="paragraph" w:styleId="Obsah1">
    <w:name w:val="toc 1"/>
    <w:basedOn w:val="Normln"/>
    <w:next w:val="Normln"/>
    <w:autoRedefine/>
    <w:uiPriority w:val="39"/>
    <w:unhideWhenUsed/>
    <w:rsid w:val="00F5016F"/>
    <w:pPr>
      <w:tabs>
        <w:tab w:val="left" w:pos="480"/>
        <w:tab w:val="left" w:pos="4253"/>
        <w:tab w:val="right" w:leader="dot" w:pos="9016"/>
      </w:tabs>
      <w:spacing w:after="100"/>
      <w:ind w:left="0"/>
    </w:pPr>
  </w:style>
  <w:style w:type="paragraph" w:styleId="Obsah2">
    <w:name w:val="toc 2"/>
    <w:basedOn w:val="Normln"/>
    <w:next w:val="Normln"/>
    <w:autoRedefine/>
    <w:uiPriority w:val="39"/>
    <w:unhideWhenUsed/>
    <w:rsid w:val="00F5016F"/>
    <w:pPr>
      <w:spacing w:after="100"/>
      <w:ind w:left="220"/>
    </w:pPr>
  </w:style>
  <w:style w:type="paragraph" w:styleId="Obsah3">
    <w:name w:val="toc 3"/>
    <w:basedOn w:val="Normln"/>
    <w:next w:val="Normln"/>
    <w:autoRedefine/>
    <w:uiPriority w:val="39"/>
    <w:unhideWhenUsed/>
    <w:rsid w:val="00F5016F"/>
    <w:pPr>
      <w:spacing w:after="100" w:line="259" w:lineRule="auto"/>
      <w:ind w:left="440" w:right="0"/>
    </w:pPr>
    <w:rPr>
      <w:rFonts w:cs="Times New Roman"/>
      <w:kern w:val="0"/>
      <w:lang w:eastAsia="cs-CZ"/>
      <w14:ligatures w14:val="none"/>
    </w:rPr>
  </w:style>
  <w:style w:type="character" w:styleId="Nevyeenzmnka">
    <w:name w:val="Unresolved Mention"/>
    <w:basedOn w:val="Standardnpsmoodstavce"/>
    <w:uiPriority w:val="99"/>
    <w:semiHidden/>
    <w:unhideWhenUsed/>
    <w:rsid w:val="00EA7F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ris\AppData\Roaming\Microsoft\Templates\Komunika&#269;n&#237;%20pl&#225;n%20projektu.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0FFAD3243A24BDF96CAD6884ACB4645"/>
        <w:category>
          <w:name w:val="Obecné"/>
          <w:gallery w:val="placeholder"/>
        </w:category>
        <w:types>
          <w:type w:val="bbPlcHdr"/>
        </w:types>
        <w:behaviors>
          <w:behavior w:val="content"/>
        </w:behaviors>
        <w:guid w:val="{8EFFE142-6748-460E-9565-A5524523E3DF}"/>
      </w:docPartPr>
      <w:docPartBody>
        <w:p w:rsidR="003A3A94" w:rsidRDefault="003F5504">
          <w:pPr>
            <w:pStyle w:val="A0FFAD3243A24BDF96CAD6884ACB4645"/>
          </w:pPr>
          <w:r>
            <w:rPr>
              <w:lang w:bidi="cs-CZ"/>
            </w:rPr>
            <w:t>Název společnosti</w:t>
          </w:r>
        </w:p>
      </w:docPartBody>
    </w:docPart>
    <w:docPart>
      <w:docPartPr>
        <w:name w:val="FAB78FC40B2A4370BAFF2F7D9222A2C0"/>
        <w:category>
          <w:name w:val="Obecné"/>
          <w:gallery w:val="placeholder"/>
        </w:category>
        <w:types>
          <w:type w:val="bbPlcHdr"/>
        </w:types>
        <w:behaviors>
          <w:behavior w:val="content"/>
        </w:behaviors>
        <w:guid w:val="{BE730B5B-EBAA-42F2-986A-9ED340FD31ED}"/>
      </w:docPartPr>
      <w:docPartBody>
        <w:p w:rsidR="003A3A94" w:rsidRDefault="003F5504">
          <w:pPr>
            <w:pStyle w:val="FAB78FC40B2A4370BAFF2F7D9222A2C0"/>
          </w:pPr>
          <w:r>
            <w:rPr>
              <w:lang w:bidi="cs-CZ"/>
            </w:rPr>
            <w:t>Adresa společnosti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Inherit">
    <w:altName w:val="Cambria"/>
    <w:panose1 w:val="00000000000000000000"/>
    <w:charset w:val="00"/>
    <w:family w:val="roman"/>
    <w:notTrueType/>
    <w:pitch w:val="default"/>
  </w:font>
  <w:font w:name="Aptos Narrow">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D04"/>
    <w:rsid w:val="00007CEF"/>
    <w:rsid w:val="00077198"/>
    <w:rsid w:val="000A543B"/>
    <w:rsid w:val="000E68D9"/>
    <w:rsid w:val="00172753"/>
    <w:rsid w:val="001B58F3"/>
    <w:rsid w:val="002160A7"/>
    <w:rsid w:val="003A3A94"/>
    <w:rsid w:val="003F5504"/>
    <w:rsid w:val="00551A49"/>
    <w:rsid w:val="0070395D"/>
    <w:rsid w:val="008345CB"/>
    <w:rsid w:val="008508FC"/>
    <w:rsid w:val="008C2FC5"/>
    <w:rsid w:val="008C3D04"/>
    <w:rsid w:val="00964268"/>
    <w:rsid w:val="009A36FC"/>
    <w:rsid w:val="009B34B7"/>
    <w:rsid w:val="00A1341C"/>
    <w:rsid w:val="00A371D6"/>
    <w:rsid w:val="00B34328"/>
    <w:rsid w:val="00BD1022"/>
    <w:rsid w:val="00C2027B"/>
    <w:rsid w:val="00DA6CDA"/>
    <w:rsid w:val="00E64432"/>
    <w:rsid w:val="00F02AB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cs-CZ" w:eastAsia="cs-C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A0FFAD3243A24BDF96CAD6884ACB4645">
    <w:name w:val="A0FFAD3243A24BDF96CAD6884ACB4645"/>
  </w:style>
  <w:style w:type="paragraph" w:customStyle="1" w:styleId="FAB78FC40B2A4370BAFF2F7D9222A2C0">
    <w:name w:val="FAB78FC40B2A4370BAFF2F7D9222A2C0"/>
  </w:style>
  <w:style w:type="character" w:styleId="Siln">
    <w:name w:val="Strong"/>
    <w:basedOn w:val="Standardnpsmoodstavce"/>
    <w:uiPriority w:val="1"/>
    <w:qFormat/>
    <w:rPr>
      <w:b/>
      <w:bC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Project communication plan">
  <a:themeElements>
    <a:clrScheme name="Modrá, teplá">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Calibri">
      <a:majorFont>
        <a:latin typeface="Calibri" panose="020F050202020403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3000"/>
            <a:satMod val="140000"/>
          </a:schemeClr>
        </a:solidFill>
        <a:blipFill rotWithShape="1">
          <a:blip xmlns:r="http://schemas.openxmlformats.org/officeDocument/2006/relationships" r:embed="rId1">
            <a:duotone>
              <a:schemeClr val="phClr">
                <a:tint val="70000"/>
                <a:satMod val="170000"/>
              </a:schemeClr>
              <a:schemeClr val="phClr">
                <a:shade val="70000"/>
                <a:satMod val="130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preslova 72/25, praha 5 – smíchov, 150 00</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B694234-F8A3-4C17-8D4A-1B19010096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Komunikační plán projektu</Template>
  <TotalTime>353</TotalTime>
  <Pages>49</Pages>
  <Words>14646</Words>
  <Characters>86418</Characters>
  <Application>Microsoft Office Word</Application>
  <DocSecurity>0</DocSecurity>
  <Lines>720</Lines>
  <Paragraphs>201</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Smíchovská střední škola, příspěvková organizace</Company>
  <LinksUpToDate>false</LinksUpToDate>
  <CharactersWithSpaces>100863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Kateřina Jurisová</dc:creator>
  <cp:keywords/>
  <cp:lastModifiedBy>Kateřina Jurisová</cp:lastModifiedBy>
  <cp:revision>19</cp:revision>
  <dcterms:created xsi:type="dcterms:W3CDTF">2026-08-24T05:31:00Z</dcterms:created>
  <dcterms:modified xsi:type="dcterms:W3CDTF">2026-10-02T08:36:00Z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y fmtid="{D5CDD505-2E9C-101B-9397-08002B2CF9AE}" pid="3" name="InternalTags">
    <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ies>
</file>