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9A39BF" w14:textId="26624D78" w:rsidR="00E279B8" w:rsidRPr="007D1440" w:rsidRDefault="00B67577" w:rsidP="00E279B8">
      <w:pPr>
        <w:pStyle w:val="Podnadpis"/>
        <w:rPr>
          <w:noProof/>
        </w:rPr>
      </w:pPr>
      <w:r>
        <w:rPr>
          <w:noProof/>
        </w:rPr>
        <w:t>2026</w:t>
      </w:r>
    </w:p>
    <w:p w14:paraId="05A60C70" w14:textId="1B54D2B3" w:rsidR="00E279B8" w:rsidRPr="007D1440" w:rsidRDefault="00E279B8" w:rsidP="00E279B8">
      <w:pPr>
        <w:pStyle w:val="Podnadpis"/>
        <w:rPr>
          <w:noProof/>
        </w:rPr>
      </w:pPr>
    </w:p>
    <w:p w14:paraId="4E37D311" w14:textId="07C6DDC3" w:rsidR="00E279B8" w:rsidRPr="007D1440" w:rsidRDefault="00B67577" w:rsidP="002B21AE">
      <w:pPr>
        <w:pStyle w:val="Logo"/>
        <w:tabs>
          <w:tab w:val="left" w:pos="6282"/>
        </w:tabs>
      </w:pPr>
      <w:r w:rsidRPr="00B67577">
        <w:rPr>
          <w:lang w:eastAsia="en-US"/>
        </w:rPr>
        <w:drawing>
          <wp:anchor distT="0" distB="0" distL="114300" distR="114300" simplePos="0" relativeHeight="251658240" behindDoc="1" locked="0" layoutInCell="1" allowOverlap="1" wp14:anchorId="1A8C553C" wp14:editId="49C7FB61">
            <wp:simplePos x="0" y="0"/>
            <wp:positionH relativeFrom="column">
              <wp:posOffset>3514725</wp:posOffset>
            </wp:positionH>
            <wp:positionV relativeFrom="paragraph">
              <wp:posOffset>1994535</wp:posOffset>
            </wp:positionV>
            <wp:extent cx="1981200" cy="2256845"/>
            <wp:effectExtent l="0" t="0" r="0" b="0"/>
            <wp:wrapTight wrapText="bothSides">
              <wp:wrapPolygon edited="0">
                <wp:start x="0" y="0"/>
                <wp:lineTo x="0" y="21333"/>
                <wp:lineTo x="21392" y="21333"/>
                <wp:lineTo x="21392" y="0"/>
                <wp:lineTo x="0" y="0"/>
              </wp:wrapPolygon>
            </wp:wrapTight>
            <wp:docPr id="103417599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175999" name=""/>
                    <pic:cNvPicPr/>
                  </pic:nvPicPr>
                  <pic:blipFill>
                    <a:blip r:embed="rId9"/>
                    <a:stretch>
                      <a:fillRect/>
                    </a:stretch>
                  </pic:blipFill>
                  <pic:spPr>
                    <a:xfrm>
                      <a:off x="0" y="0"/>
                      <a:ext cx="1981200" cy="2256845"/>
                    </a:xfrm>
                    <a:prstGeom prst="rect">
                      <a:avLst/>
                    </a:prstGeom>
                  </pic:spPr>
                </pic:pic>
              </a:graphicData>
            </a:graphic>
          </wp:anchor>
        </w:drawing>
      </w:r>
    </w:p>
    <w:p w14:paraId="6CB9A3BE" w14:textId="77777777" w:rsidR="00B67577" w:rsidRDefault="00B67577" w:rsidP="00B67577">
      <w:pPr>
        <w:pStyle w:val="Podnadpis"/>
        <w:jc w:val="center"/>
        <w:rPr>
          <w:noProof/>
        </w:rPr>
      </w:pPr>
    </w:p>
    <w:p w14:paraId="29513187" w14:textId="77777777" w:rsidR="00B67577" w:rsidRDefault="00B67577" w:rsidP="00B67577">
      <w:pPr>
        <w:pStyle w:val="Podnadpis"/>
        <w:jc w:val="center"/>
        <w:rPr>
          <w:noProof/>
        </w:rPr>
      </w:pPr>
    </w:p>
    <w:p w14:paraId="4AE488A7" w14:textId="77777777" w:rsidR="00B67577" w:rsidRDefault="00B67577" w:rsidP="00B67577">
      <w:pPr>
        <w:pStyle w:val="Podnadpis"/>
        <w:jc w:val="center"/>
        <w:rPr>
          <w:noProof/>
        </w:rPr>
      </w:pPr>
    </w:p>
    <w:p w14:paraId="13642723" w14:textId="77777777" w:rsidR="00B67577" w:rsidRDefault="00B67577" w:rsidP="00B67577">
      <w:pPr>
        <w:pStyle w:val="Podnadpis"/>
        <w:jc w:val="center"/>
        <w:rPr>
          <w:noProof/>
        </w:rPr>
      </w:pPr>
    </w:p>
    <w:p w14:paraId="5EB9098C" w14:textId="77777777" w:rsidR="00B67577" w:rsidRDefault="00B67577" w:rsidP="00B67577">
      <w:pPr>
        <w:pStyle w:val="Podnadpis"/>
        <w:jc w:val="center"/>
        <w:rPr>
          <w:noProof/>
        </w:rPr>
      </w:pPr>
    </w:p>
    <w:p w14:paraId="3126B38D" w14:textId="77777777" w:rsidR="00B67577" w:rsidRDefault="00B67577" w:rsidP="00B67577">
      <w:pPr>
        <w:pStyle w:val="Podnadpis"/>
        <w:jc w:val="center"/>
        <w:rPr>
          <w:noProof/>
        </w:rPr>
      </w:pPr>
    </w:p>
    <w:p w14:paraId="4EA91DB9" w14:textId="44E0C5C1" w:rsidR="00E279B8" w:rsidRPr="007D1440" w:rsidRDefault="008F0DF9" w:rsidP="008F0DF9">
      <w:pPr>
        <w:pStyle w:val="Podnadpis"/>
        <w:jc w:val="both"/>
        <w:rPr>
          <w:noProof/>
        </w:rPr>
      </w:pPr>
      <w:r>
        <w:rPr>
          <w:noProof/>
        </w:rPr>
        <w:t xml:space="preserve"> </w:t>
      </w:r>
      <w:r w:rsidR="00B67577">
        <w:rPr>
          <w:noProof/>
        </w:rPr>
        <w:t>Školní vzdělávcí program pro obor 78 – 42 – M/08 Všeobecné lyceum</w:t>
      </w:r>
    </w:p>
    <w:p w14:paraId="48E62749" w14:textId="1A1831C7" w:rsidR="00E279B8" w:rsidRPr="007D1440" w:rsidRDefault="00000000" w:rsidP="00E279B8">
      <w:pPr>
        <w:pStyle w:val="Kontaktndaje"/>
        <w:rPr>
          <w:noProof/>
        </w:rPr>
      </w:pPr>
      <w:sdt>
        <w:sdtPr>
          <w:rPr>
            <w:noProof/>
          </w:rPr>
          <w:alias w:val="Zadejte název společnosti:"/>
          <w:tag w:val=""/>
          <w:id w:val="442581965"/>
          <w:placeholder>
            <w:docPart w:val="A0FFAD3243A24BDF96CAD6884ACB4645"/>
          </w:placeholder>
          <w:dataBinding w:prefixMappings="xmlns:ns0='http://schemas.openxmlformats.org/officeDocument/2006/extended-properties' " w:xpath="/ns0:Properties[1]/ns0:Company[1]" w:storeItemID="{6668398D-A668-4E3E-A5EB-62B293D839F1}"/>
          <w15:appearance w15:val="hidden"/>
          <w:text/>
        </w:sdtPr>
        <w:sdtContent>
          <w:r w:rsidR="00B67577">
            <w:rPr>
              <w:noProof/>
            </w:rPr>
            <w:t>Smíchovská střední škola, příspěvková organizace</w:t>
          </w:r>
        </w:sdtContent>
      </w:sdt>
    </w:p>
    <w:p w14:paraId="407DF6A2" w14:textId="63D96E05" w:rsidR="00E279B8" w:rsidRPr="007D1440" w:rsidRDefault="00000000" w:rsidP="00714CE5">
      <w:pPr>
        <w:pStyle w:val="Kontaktndaje"/>
        <w:rPr>
          <w:noProof/>
        </w:rPr>
      </w:pPr>
      <w:sdt>
        <w:sdtPr>
          <w:rPr>
            <w:noProof/>
          </w:rPr>
          <w:alias w:val="Zadejte adresu společnosti:"/>
          <w:tag w:val="Zadejte adresu společnosti:"/>
          <w:id w:val="1489432431"/>
          <w:placeholder>
            <w:docPart w:val="FAB78FC40B2A4370BAFF2F7D9222A2C0"/>
          </w:placeholder>
          <w:dataBinding w:prefixMappings="xmlns:ns0='http://schemas.microsoft.com/office/2006/coverPageProps' " w:xpath="/ns0:CoverPageProperties[1]/ns0:CompanyAddress[1]" w:storeItemID="{55AF091B-3C7A-41E3-B477-F2FDAA23CFDA}"/>
          <w15:appearance w15:val="hidden"/>
          <w:text/>
        </w:sdtPr>
        <w:sdtContent>
          <w:r w:rsidR="00B67577">
            <w:rPr>
              <w:noProof/>
            </w:rPr>
            <w:t>preslova 72/25, praha 5 – smíchov, 150 00</w:t>
          </w:r>
        </w:sdtContent>
      </w:sdt>
    </w:p>
    <w:p w14:paraId="3B6B79E5" w14:textId="77777777" w:rsidR="00907CBB" w:rsidRPr="007D1440" w:rsidRDefault="00907CBB" w:rsidP="00E279B8">
      <w:pPr>
        <w:rPr>
          <w:noProof/>
        </w:rPr>
      </w:pPr>
    </w:p>
    <w:sdt>
      <w:sdtPr>
        <w:rPr>
          <w:rFonts w:asciiTheme="minorHAnsi" w:eastAsiaTheme="minorEastAsia" w:hAnsiTheme="minorHAnsi" w:cstheme="minorBidi"/>
          <w:caps w:val="0"/>
          <w:color w:val="auto"/>
          <w:sz w:val="24"/>
          <w:szCs w:val="22"/>
        </w:rPr>
        <w:id w:val="-815490776"/>
        <w:docPartObj>
          <w:docPartGallery w:val="Table of Contents"/>
          <w:docPartUnique/>
        </w:docPartObj>
      </w:sdtPr>
      <w:sdtEndPr>
        <w:rPr>
          <w:b/>
          <w:bCs/>
        </w:rPr>
      </w:sdtEndPr>
      <w:sdtContent>
        <w:p w14:paraId="4290573E" w14:textId="491C8F4F" w:rsidR="00F5016F" w:rsidRDefault="00F5016F">
          <w:pPr>
            <w:pStyle w:val="Nadpisobsahu"/>
          </w:pPr>
          <w:r>
            <w:t>Obsah</w:t>
          </w:r>
        </w:p>
        <w:p w14:paraId="2EE4F2CD" w14:textId="5E6E537B" w:rsidR="00B956A1" w:rsidRDefault="00B956A1">
          <w:pPr>
            <w:pStyle w:val="Obsah1"/>
            <w:rPr>
              <w:noProof/>
              <w:kern w:val="2"/>
              <w:szCs w:val="24"/>
              <w:lang w:eastAsia="cs-CZ"/>
              <w14:ligatures w14:val="standardContextual"/>
            </w:rPr>
          </w:pPr>
          <w:r>
            <w:rPr>
              <w:b/>
              <w:bCs/>
            </w:rPr>
            <w:fldChar w:fldCharType="begin"/>
          </w:r>
          <w:r>
            <w:rPr>
              <w:b/>
              <w:bCs/>
            </w:rPr>
            <w:instrText xml:space="preserve"> TOC \o "1-2" \h \z \u </w:instrText>
          </w:r>
          <w:r>
            <w:rPr>
              <w:b/>
              <w:bCs/>
            </w:rPr>
            <w:fldChar w:fldCharType="separate"/>
          </w:r>
          <w:hyperlink w:anchor="_Toc238388771" w:history="1">
            <w:r w:rsidRPr="00903C73">
              <w:rPr>
                <w:rStyle w:val="Hypertextovodkaz"/>
                <w:noProof/>
              </w:rPr>
              <w:t>1</w:t>
            </w:r>
            <w:r>
              <w:rPr>
                <w:noProof/>
                <w:kern w:val="2"/>
                <w:szCs w:val="24"/>
                <w:lang w:eastAsia="cs-CZ"/>
                <w14:ligatures w14:val="standardContextual"/>
              </w:rPr>
              <w:tab/>
            </w:r>
            <w:r w:rsidRPr="00903C73">
              <w:rPr>
                <w:rStyle w:val="Hypertextovodkaz"/>
                <w:noProof/>
              </w:rPr>
              <w:t>úvodní identifikační údaje</w:t>
            </w:r>
            <w:r>
              <w:rPr>
                <w:rStyle w:val="Hypertextovodkaz"/>
                <w:noProof/>
              </w:rPr>
              <w:tab/>
            </w:r>
            <w:r>
              <w:rPr>
                <w:noProof/>
                <w:webHidden/>
              </w:rPr>
              <w:tab/>
            </w:r>
            <w:r>
              <w:rPr>
                <w:noProof/>
                <w:webHidden/>
              </w:rPr>
              <w:fldChar w:fldCharType="begin"/>
            </w:r>
            <w:r>
              <w:rPr>
                <w:noProof/>
                <w:webHidden/>
              </w:rPr>
              <w:instrText xml:space="preserve"> PAGEREF _Toc238388771 \h </w:instrText>
            </w:r>
            <w:r>
              <w:rPr>
                <w:noProof/>
                <w:webHidden/>
              </w:rPr>
            </w:r>
            <w:r>
              <w:rPr>
                <w:noProof/>
                <w:webHidden/>
              </w:rPr>
              <w:fldChar w:fldCharType="separate"/>
            </w:r>
            <w:r w:rsidR="00024149">
              <w:rPr>
                <w:noProof/>
                <w:webHidden/>
              </w:rPr>
              <w:t>3</w:t>
            </w:r>
            <w:r>
              <w:rPr>
                <w:noProof/>
                <w:webHidden/>
              </w:rPr>
              <w:fldChar w:fldCharType="end"/>
            </w:r>
          </w:hyperlink>
        </w:p>
        <w:p w14:paraId="20435F18" w14:textId="1FC95135" w:rsidR="00B956A1" w:rsidRDefault="00B956A1">
          <w:pPr>
            <w:pStyle w:val="Obsah2"/>
            <w:tabs>
              <w:tab w:val="left" w:pos="960"/>
              <w:tab w:val="right" w:leader="dot" w:pos="8896"/>
            </w:tabs>
            <w:rPr>
              <w:noProof/>
              <w:kern w:val="2"/>
              <w:szCs w:val="24"/>
              <w:lang w:eastAsia="cs-CZ"/>
              <w14:ligatures w14:val="standardContextual"/>
            </w:rPr>
          </w:pPr>
          <w:hyperlink w:anchor="_Toc238388772" w:history="1">
            <w:r w:rsidRPr="00903C73">
              <w:rPr>
                <w:rStyle w:val="Hypertextovodkaz"/>
                <w:noProof/>
              </w:rPr>
              <w:t>1.1</w:t>
            </w:r>
            <w:r>
              <w:rPr>
                <w:noProof/>
                <w:kern w:val="2"/>
                <w:szCs w:val="24"/>
                <w:lang w:eastAsia="cs-CZ"/>
                <w14:ligatures w14:val="standardContextual"/>
              </w:rPr>
              <w:tab/>
            </w:r>
            <w:r w:rsidRPr="00903C73">
              <w:rPr>
                <w:rStyle w:val="Hypertextovodkaz"/>
                <w:noProof/>
              </w:rPr>
              <w:t>název a adresa školy</w:t>
            </w:r>
            <w:r>
              <w:rPr>
                <w:noProof/>
                <w:webHidden/>
              </w:rPr>
              <w:tab/>
            </w:r>
            <w:r>
              <w:rPr>
                <w:noProof/>
                <w:webHidden/>
              </w:rPr>
              <w:fldChar w:fldCharType="begin"/>
            </w:r>
            <w:r>
              <w:rPr>
                <w:noProof/>
                <w:webHidden/>
              </w:rPr>
              <w:instrText xml:space="preserve"> PAGEREF _Toc238388772 \h </w:instrText>
            </w:r>
            <w:r>
              <w:rPr>
                <w:noProof/>
                <w:webHidden/>
              </w:rPr>
            </w:r>
            <w:r>
              <w:rPr>
                <w:noProof/>
                <w:webHidden/>
              </w:rPr>
              <w:fldChar w:fldCharType="separate"/>
            </w:r>
            <w:r w:rsidR="00024149">
              <w:rPr>
                <w:noProof/>
                <w:webHidden/>
              </w:rPr>
              <w:t>3</w:t>
            </w:r>
            <w:r>
              <w:rPr>
                <w:noProof/>
                <w:webHidden/>
              </w:rPr>
              <w:fldChar w:fldCharType="end"/>
            </w:r>
          </w:hyperlink>
        </w:p>
        <w:p w14:paraId="53A3CD2C" w14:textId="0822D5FF" w:rsidR="00B956A1" w:rsidRDefault="00B956A1">
          <w:pPr>
            <w:pStyle w:val="Obsah2"/>
            <w:tabs>
              <w:tab w:val="left" w:pos="960"/>
              <w:tab w:val="right" w:leader="dot" w:pos="8896"/>
            </w:tabs>
            <w:rPr>
              <w:noProof/>
              <w:kern w:val="2"/>
              <w:szCs w:val="24"/>
              <w:lang w:eastAsia="cs-CZ"/>
              <w14:ligatures w14:val="standardContextual"/>
            </w:rPr>
          </w:pPr>
          <w:hyperlink w:anchor="_Toc238388773" w:history="1">
            <w:r w:rsidRPr="00903C73">
              <w:rPr>
                <w:rStyle w:val="Hypertextovodkaz"/>
                <w:noProof/>
              </w:rPr>
              <w:t>1.2</w:t>
            </w:r>
            <w:r>
              <w:rPr>
                <w:noProof/>
                <w:kern w:val="2"/>
                <w:szCs w:val="24"/>
                <w:lang w:eastAsia="cs-CZ"/>
                <w14:ligatures w14:val="standardContextual"/>
              </w:rPr>
              <w:tab/>
            </w:r>
            <w:r w:rsidRPr="00903C73">
              <w:rPr>
                <w:rStyle w:val="Hypertextovodkaz"/>
                <w:noProof/>
              </w:rPr>
              <w:t>název školního vzdělávacího programu</w:t>
            </w:r>
            <w:r>
              <w:rPr>
                <w:noProof/>
                <w:webHidden/>
              </w:rPr>
              <w:tab/>
            </w:r>
            <w:r>
              <w:rPr>
                <w:noProof/>
                <w:webHidden/>
              </w:rPr>
              <w:fldChar w:fldCharType="begin"/>
            </w:r>
            <w:r>
              <w:rPr>
                <w:noProof/>
                <w:webHidden/>
              </w:rPr>
              <w:instrText xml:space="preserve"> PAGEREF _Toc238388773 \h </w:instrText>
            </w:r>
            <w:r>
              <w:rPr>
                <w:noProof/>
                <w:webHidden/>
              </w:rPr>
            </w:r>
            <w:r>
              <w:rPr>
                <w:noProof/>
                <w:webHidden/>
              </w:rPr>
              <w:fldChar w:fldCharType="separate"/>
            </w:r>
            <w:r w:rsidR="00024149">
              <w:rPr>
                <w:noProof/>
                <w:webHidden/>
              </w:rPr>
              <w:t>3</w:t>
            </w:r>
            <w:r>
              <w:rPr>
                <w:noProof/>
                <w:webHidden/>
              </w:rPr>
              <w:fldChar w:fldCharType="end"/>
            </w:r>
          </w:hyperlink>
        </w:p>
        <w:p w14:paraId="4E02E654" w14:textId="1009132B" w:rsidR="00B956A1" w:rsidRDefault="00B956A1">
          <w:pPr>
            <w:pStyle w:val="Obsah2"/>
            <w:tabs>
              <w:tab w:val="left" w:pos="960"/>
              <w:tab w:val="right" w:leader="dot" w:pos="8896"/>
            </w:tabs>
            <w:rPr>
              <w:noProof/>
              <w:kern w:val="2"/>
              <w:szCs w:val="24"/>
              <w:lang w:eastAsia="cs-CZ"/>
              <w14:ligatures w14:val="standardContextual"/>
            </w:rPr>
          </w:pPr>
          <w:hyperlink w:anchor="_Toc238388774" w:history="1">
            <w:r w:rsidRPr="00903C73">
              <w:rPr>
                <w:rStyle w:val="Hypertextovodkaz"/>
                <w:noProof/>
              </w:rPr>
              <w:t>1.3</w:t>
            </w:r>
            <w:r>
              <w:rPr>
                <w:noProof/>
                <w:kern w:val="2"/>
                <w:szCs w:val="24"/>
                <w:lang w:eastAsia="cs-CZ"/>
                <w14:ligatures w14:val="standardContextual"/>
              </w:rPr>
              <w:tab/>
            </w:r>
            <w:r w:rsidRPr="00903C73">
              <w:rPr>
                <w:rStyle w:val="Hypertextovodkaz"/>
                <w:noProof/>
              </w:rPr>
              <w:t>kód a název oboru vzdělávání</w:t>
            </w:r>
            <w:r>
              <w:rPr>
                <w:noProof/>
                <w:webHidden/>
              </w:rPr>
              <w:tab/>
            </w:r>
            <w:r>
              <w:rPr>
                <w:noProof/>
                <w:webHidden/>
              </w:rPr>
              <w:fldChar w:fldCharType="begin"/>
            </w:r>
            <w:r>
              <w:rPr>
                <w:noProof/>
                <w:webHidden/>
              </w:rPr>
              <w:instrText xml:space="preserve"> PAGEREF _Toc238388774 \h </w:instrText>
            </w:r>
            <w:r>
              <w:rPr>
                <w:noProof/>
                <w:webHidden/>
              </w:rPr>
            </w:r>
            <w:r>
              <w:rPr>
                <w:noProof/>
                <w:webHidden/>
              </w:rPr>
              <w:fldChar w:fldCharType="separate"/>
            </w:r>
            <w:r w:rsidR="00024149">
              <w:rPr>
                <w:noProof/>
                <w:webHidden/>
              </w:rPr>
              <w:t>3</w:t>
            </w:r>
            <w:r>
              <w:rPr>
                <w:noProof/>
                <w:webHidden/>
              </w:rPr>
              <w:fldChar w:fldCharType="end"/>
            </w:r>
          </w:hyperlink>
        </w:p>
        <w:p w14:paraId="604AFA15" w14:textId="41283B8E" w:rsidR="00B956A1" w:rsidRDefault="00B956A1">
          <w:pPr>
            <w:pStyle w:val="Obsah2"/>
            <w:tabs>
              <w:tab w:val="left" w:pos="960"/>
              <w:tab w:val="right" w:leader="dot" w:pos="8896"/>
            </w:tabs>
            <w:rPr>
              <w:noProof/>
              <w:kern w:val="2"/>
              <w:szCs w:val="24"/>
              <w:lang w:eastAsia="cs-CZ"/>
              <w14:ligatures w14:val="standardContextual"/>
            </w:rPr>
          </w:pPr>
          <w:hyperlink w:anchor="_Toc238388775" w:history="1">
            <w:r w:rsidRPr="00903C73">
              <w:rPr>
                <w:rStyle w:val="Hypertextovodkaz"/>
                <w:noProof/>
              </w:rPr>
              <w:t>1.4</w:t>
            </w:r>
            <w:r>
              <w:rPr>
                <w:noProof/>
                <w:kern w:val="2"/>
                <w:szCs w:val="24"/>
                <w:lang w:eastAsia="cs-CZ"/>
                <w14:ligatures w14:val="standardContextual"/>
              </w:rPr>
              <w:tab/>
            </w:r>
            <w:r w:rsidRPr="00903C73">
              <w:rPr>
                <w:rStyle w:val="Hypertextovodkaz"/>
                <w:noProof/>
              </w:rPr>
              <w:t>stupeň poskytovaného vzdělávání</w:t>
            </w:r>
            <w:r>
              <w:rPr>
                <w:noProof/>
                <w:webHidden/>
              </w:rPr>
              <w:tab/>
            </w:r>
            <w:r>
              <w:rPr>
                <w:noProof/>
                <w:webHidden/>
              </w:rPr>
              <w:fldChar w:fldCharType="begin"/>
            </w:r>
            <w:r>
              <w:rPr>
                <w:noProof/>
                <w:webHidden/>
              </w:rPr>
              <w:instrText xml:space="preserve"> PAGEREF _Toc238388775 \h </w:instrText>
            </w:r>
            <w:r>
              <w:rPr>
                <w:noProof/>
                <w:webHidden/>
              </w:rPr>
            </w:r>
            <w:r>
              <w:rPr>
                <w:noProof/>
                <w:webHidden/>
              </w:rPr>
              <w:fldChar w:fldCharType="separate"/>
            </w:r>
            <w:r w:rsidR="00024149">
              <w:rPr>
                <w:noProof/>
                <w:webHidden/>
              </w:rPr>
              <w:t>3</w:t>
            </w:r>
            <w:r>
              <w:rPr>
                <w:noProof/>
                <w:webHidden/>
              </w:rPr>
              <w:fldChar w:fldCharType="end"/>
            </w:r>
          </w:hyperlink>
        </w:p>
        <w:p w14:paraId="3768E21A" w14:textId="66D6AB0E" w:rsidR="00B956A1" w:rsidRDefault="00B956A1">
          <w:pPr>
            <w:pStyle w:val="Obsah2"/>
            <w:tabs>
              <w:tab w:val="left" w:pos="960"/>
              <w:tab w:val="right" w:leader="dot" w:pos="8896"/>
            </w:tabs>
            <w:rPr>
              <w:noProof/>
              <w:kern w:val="2"/>
              <w:szCs w:val="24"/>
              <w:lang w:eastAsia="cs-CZ"/>
              <w14:ligatures w14:val="standardContextual"/>
            </w:rPr>
          </w:pPr>
          <w:hyperlink w:anchor="_Toc238388776" w:history="1">
            <w:r w:rsidRPr="00903C73">
              <w:rPr>
                <w:rStyle w:val="Hypertextovodkaz"/>
                <w:noProof/>
              </w:rPr>
              <w:t>1.5</w:t>
            </w:r>
            <w:r>
              <w:rPr>
                <w:noProof/>
                <w:kern w:val="2"/>
                <w:szCs w:val="24"/>
                <w:lang w:eastAsia="cs-CZ"/>
                <w14:ligatures w14:val="standardContextual"/>
              </w:rPr>
              <w:tab/>
            </w:r>
            <w:r w:rsidRPr="00903C73">
              <w:rPr>
                <w:rStyle w:val="Hypertextovodkaz"/>
                <w:noProof/>
              </w:rPr>
              <w:t>délka a forma vzdělávání</w:t>
            </w:r>
            <w:r>
              <w:rPr>
                <w:noProof/>
                <w:webHidden/>
              </w:rPr>
              <w:tab/>
            </w:r>
            <w:r>
              <w:rPr>
                <w:noProof/>
                <w:webHidden/>
              </w:rPr>
              <w:fldChar w:fldCharType="begin"/>
            </w:r>
            <w:r>
              <w:rPr>
                <w:noProof/>
                <w:webHidden/>
              </w:rPr>
              <w:instrText xml:space="preserve"> PAGEREF _Toc238388776 \h </w:instrText>
            </w:r>
            <w:r>
              <w:rPr>
                <w:noProof/>
                <w:webHidden/>
              </w:rPr>
            </w:r>
            <w:r>
              <w:rPr>
                <w:noProof/>
                <w:webHidden/>
              </w:rPr>
              <w:fldChar w:fldCharType="separate"/>
            </w:r>
            <w:r w:rsidR="00024149">
              <w:rPr>
                <w:noProof/>
                <w:webHidden/>
              </w:rPr>
              <w:t>3</w:t>
            </w:r>
            <w:r>
              <w:rPr>
                <w:noProof/>
                <w:webHidden/>
              </w:rPr>
              <w:fldChar w:fldCharType="end"/>
            </w:r>
          </w:hyperlink>
        </w:p>
        <w:p w14:paraId="4DB6DD8E" w14:textId="79C546B4" w:rsidR="00B956A1" w:rsidRDefault="00B956A1">
          <w:pPr>
            <w:pStyle w:val="Obsah2"/>
            <w:tabs>
              <w:tab w:val="left" w:pos="960"/>
              <w:tab w:val="right" w:leader="dot" w:pos="8896"/>
            </w:tabs>
            <w:rPr>
              <w:noProof/>
              <w:kern w:val="2"/>
              <w:szCs w:val="24"/>
              <w:lang w:eastAsia="cs-CZ"/>
              <w14:ligatures w14:val="standardContextual"/>
            </w:rPr>
          </w:pPr>
          <w:hyperlink w:anchor="_Toc238388777" w:history="1">
            <w:r w:rsidRPr="00903C73">
              <w:rPr>
                <w:rStyle w:val="Hypertextovodkaz"/>
                <w:noProof/>
              </w:rPr>
              <w:t>1.6</w:t>
            </w:r>
            <w:r>
              <w:rPr>
                <w:noProof/>
                <w:kern w:val="2"/>
                <w:szCs w:val="24"/>
                <w:lang w:eastAsia="cs-CZ"/>
                <w14:ligatures w14:val="standardContextual"/>
              </w:rPr>
              <w:tab/>
            </w:r>
            <w:r w:rsidRPr="00903C73">
              <w:rPr>
                <w:rStyle w:val="Hypertextovodkaz"/>
                <w:noProof/>
              </w:rPr>
              <w:t>platnost švp, podpis ředitele, číslo jednací, razítko školy</w:t>
            </w:r>
            <w:r>
              <w:rPr>
                <w:noProof/>
                <w:webHidden/>
              </w:rPr>
              <w:tab/>
            </w:r>
            <w:r>
              <w:rPr>
                <w:noProof/>
                <w:webHidden/>
              </w:rPr>
              <w:fldChar w:fldCharType="begin"/>
            </w:r>
            <w:r>
              <w:rPr>
                <w:noProof/>
                <w:webHidden/>
              </w:rPr>
              <w:instrText xml:space="preserve"> PAGEREF _Toc238388777 \h </w:instrText>
            </w:r>
            <w:r>
              <w:rPr>
                <w:noProof/>
                <w:webHidden/>
              </w:rPr>
            </w:r>
            <w:r>
              <w:rPr>
                <w:noProof/>
                <w:webHidden/>
              </w:rPr>
              <w:fldChar w:fldCharType="separate"/>
            </w:r>
            <w:r w:rsidR="00024149">
              <w:rPr>
                <w:noProof/>
                <w:webHidden/>
              </w:rPr>
              <w:t>3</w:t>
            </w:r>
            <w:r>
              <w:rPr>
                <w:noProof/>
                <w:webHidden/>
              </w:rPr>
              <w:fldChar w:fldCharType="end"/>
            </w:r>
          </w:hyperlink>
        </w:p>
        <w:p w14:paraId="7B5E6FD1" w14:textId="6056B961" w:rsidR="00B956A1" w:rsidRDefault="00B956A1">
          <w:pPr>
            <w:pStyle w:val="Obsah1"/>
            <w:rPr>
              <w:noProof/>
              <w:kern w:val="2"/>
              <w:szCs w:val="24"/>
              <w:lang w:eastAsia="cs-CZ"/>
              <w14:ligatures w14:val="standardContextual"/>
            </w:rPr>
          </w:pPr>
          <w:hyperlink w:anchor="_Toc238388778" w:history="1">
            <w:r w:rsidRPr="00903C73">
              <w:rPr>
                <w:rStyle w:val="Hypertextovodkaz"/>
                <w:noProof/>
              </w:rPr>
              <w:t>2</w:t>
            </w:r>
            <w:r>
              <w:rPr>
                <w:noProof/>
                <w:kern w:val="2"/>
                <w:szCs w:val="24"/>
                <w:lang w:eastAsia="cs-CZ"/>
                <w14:ligatures w14:val="standardContextual"/>
              </w:rPr>
              <w:tab/>
            </w:r>
            <w:r w:rsidRPr="00903C73">
              <w:rPr>
                <w:rStyle w:val="Hypertextovodkaz"/>
                <w:noProof/>
              </w:rPr>
              <w:t>profil absolventa</w:t>
            </w:r>
            <w:r>
              <w:rPr>
                <w:noProof/>
                <w:webHidden/>
              </w:rPr>
              <w:tab/>
            </w:r>
            <w:r>
              <w:rPr>
                <w:noProof/>
                <w:webHidden/>
              </w:rPr>
              <w:tab/>
            </w:r>
            <w:r>
              <w:rPr>
                <w:noProof/>
                <w:webHidden/>
              </w:rPr>
              <w:fldChar w:fldCharType="begin"/>
            </w:r>
            <w:r>
              <w:rPr>
                <w:noProof/>
                <w:webHidden/>
              </w:rPr>
              <w:instrText xml:space="preserve"> PAGEREF _Toc238388778 \h </w:instrText>
            </w:r>
            <w:r>
              <w:rPr>
                <w:noProof/>
                <w:webHidden/>
              </w:rPr>
            </w:r>
            <w:r>
              <w:rPr>
                <w:noProof/>
                <w:webHidden/>
              </w:rPr>
              <w:fldChar w:fldCharType="separate"/>
            </w:r>
            <w:r w:rsidR="00024149">
              <w:rPr>
                <w:noProof/>
                <w:webHidden/>
              </w:rPr>
              <w:t>4</w:t>
            </w:r>
            <w:r>
              <w:rPr>
                <w:noProof/>
                <w:webHidden/>
              </w:rPr>
              <w:fldChar w:fldCharType="end"/>
            </w:r>
          </w:hyperlink>
        </w:p>
        <w:p w14:paraId="70F49FF5" w14:textId="36D123E5" w:rsidR="00B956A1" w:rsidRDefault="00B956A1">
          <w:pPr>
            <w:pStyle w:val="Obsah2"/>
            <w:tabs>
              <w:tab w:val="left" w:pos="960"/>
              <w:tab w:val="right" w:leader="dot" w:pos="8896"/>
            </w:tabs>
            <w:rPr>
              <w:noProof/>
              <w:kern w:val="2"/>
              <w:szCs w:val="24"/>
              <w:lang w:eastAsia="cs-CZ"/>
              <w14:ligatures w14:val="standardContextual"/>
            </w:rPr>
          </w:pPr>
          <w:hyperlink w:anchor="_Toc238388779" w:history="1">
            <w:r w:rsidRPr="00903C73">
              <w:rPr>
                <w:rStyle w:val="Hypertextovodkaz"/>
                <w:noProof/>
              </w:rPr>
              <w:t>2.1</w:t>
            </w:r>
            <w:r>
              <w:rPr>
                <w:noProof/>
                <w:kern w:val="2"/>
                <w:szCs w:val="24"/>
                <w:lang w:eastAsia="cs-CZ"/>
                <w14:ligatures w14:val="standardContextual"/>
              </w:rPr>
              <w:tab/>
            </w:r>
            <w:r w:rsidRPr="00903C73">
              <w:rPr>
                <w:rStyle w:val="Hypertextovodkaz"/>
                <w:noProof/>
              </w:rPr>
              <w:t>profil absolventa</w:t>
            </w:r>
            <w:r>
              <w:rPr>
                <w:noProof/>
                <w:webHidden/>
              </w:rPr>
              <w:tab/>
            </w:r>
            <w:r>
              <w:rPr>
                <w:noProof/>
                <w:webHidden/>
              </w:rPr>
              <w:fldChar w:fldCharType="begin"/>
            </w:r>
            <w:r>
              <w:rPr>
                <w:noProof/>
                <w:webHidden/>
              </w:rPr>
              <w:instrText xml:space="preserve"> PAGEREF _Toc238388779 \h </w:instrText>
            </w:r>
            <w:r>
              <w:rPr>
                <w:noProof/>
                <w:webHidden/>
              </w:rPr>
            </w:r>
            <w:r>
              <w:rPr>
                <w:noProof/>
                <w:webHidden/>
              </w:rPr>
              <w:fldChar w:fldCharType="separate"/>
            </w:r>
            <w:r w:rsidR="00024149">
              <w:rPr>
                <w:noProof/>
                <w:webHidden/>
              </w:rPr>
              <w:t>4</w:t>
            </w:r>
            <w:r>
              <w:rPr>
                <w:noProof/>
                <w:webHidden/>
              </w:rPr>
              <w:fldChar w:fldCharType="end"/>
            </w:r>
          </w:hyperlink>
        </w:p>
        <w:p w14:paraId="73A95DBB" w14:textId="0878EBC6" w:rsidR="00B956A1" w:rsidRDefault="00B956A1">
          <w:pPr>
            <w:pStyle w:val="Obsah2"/>
            <w:tabs>
              <w:tab w:val="left" w:pos="960"/>
              <w:tab w:val="right" w:leader="dot" w:pos="8896"/>
            </w:tabs>
            <w:rPr>
              <w:noProof/>
              <w:kern w:val="2"/>
              <w:szCs w:val="24"/>
              <w:lang w:eastAsia="cs-CZ"/>
              <w14:ligatures w14:val="standardContextual"/>
            </w:rPr>
          </w:pPr>
          <w:hyperlink w:anchor="_Toc238388780" w:history="1">
            <w:r w:rsidRPr="00903C73">
              <w:rPr>
                <w:rStyle w:val="Hypertextovodkaz"/>
                <w:noProof/>
              </w:rPr>
              <w:t>2.2</w:t>
            </w:r>
            <w:r>
              <w:rPr>
                <w:noProof/>
                <w:kern w:val="2"/>
                <w:szCs w:val="24"/>
                <w:lang w:eastAsia="cs-CZ"/>
                <w14:ligatures w14:val="standardContextual"/>
              </w:rPr>
              <w:tab/>
            </w:r>
            <w:r w:rsidRPr="00903C73">
              <w:rPr>
                <w:rStyle w:val="Hypertextovodkaz"/>
                <w:noProof/>
              </w:rPr>
              <w:t>obsah vymezený v jednotlivých oblastech všeobecného vzdělávacího základu</w:t>
            </w:r>
            <w:r>
              <w:rPr>
                <w:noProof/>
                <w:webHidden/>
              </w:rPr>
              <w:tab/>
            </w:r>
            <w:r>
              <w:rPr>
                <w:noProof/>
                <w:webHidden/>
              </w:rPr>
              <w:fldChar w:fldCharType="begin"/>
            </w:r>
            <w:r>
              <w:rPr>
                <w:noProof/>
                <w:webHidden/>
              </w:rPr>
              <w:instrText xml:space="preserve"> PAGEREF _Toc238388780 \h </w:instrText>
            </w:r>
            <w:r>
              <w:rPr>
                <w:noProof/>
                <w:webHidden/>
              </w:rPr>
            </w:r>
            <w:r>
              <w:rPr>
                <w:noProof/>
                <w:webHidden/>
              </w:rPr>
              <w:fldChar w:fldCharType="separate"/>
            </w:r>
            <w:r w:rsidR="00024149">
              <w:rPr>
                <w:noProof/>
                <w:webHidden/>
              </w:rPr>
              <w:t>4</w:t>
            </w:r>
            <w:r>
              <w:rPr>
                <w:noProof/>
                <w:webHidden/>
              </w:rPr>
              <w:fldChar w:fldCharType="end"/>
            </w:r>
          </w:hyperlink>
        </w:p>
        <w:p w14:paraId="437DC625" w14:textId="04B9F114" w:rsidR="00B956A1" w:rsidRDefault="00B956A1">
          <w:pPr>
            <w:pStyle w:val="Obsah2"/>
            <w:tabs>
              <w:tab w:val="left" w:pos="960"/>
              <w:tab w:val="right" w:leader="dot" w:pos="8896"/>
            </w:tabs>
            <w:rPr>
              <w:noProof/>
              <w:kern w:val="2"/>
              <w:szCs w:val="24"/>
              <w:lang w:eastAsia="cs-CZ"/>
              <w14:ligatures w14:val="standardContextual"/>
            </w:rPr>
          </w:pPr>
          <w:hyperlink w:anchor="_Toc238388781" w:history="1">
            <w:r w:rsidRPr="00903C73">
              <w:rPr>
                <w:rStyle w:val="Hypertextovodkaz"/>
                <w:noProof/>
              </w:rPr>
              <w:t>2.3</w:t>
            </w:r>
            <w:r>
              <w:rPr>
                <w:noProof/>
                <w:kern w:val="2"/>
                <w:szCs w:val="24"/>
                <w:lang w:eastAsia="cs-CZ"/>
                <w14:ligatures w14:val="standardContextual"/>
              </w:rPr>
              <w:tab/>
            </w:r>
            <w:r w:rsidRPr="00903C73">
              <w:rPr>
                <w:rStyle w:val="Hypertextovodkaz"/>
                <w:noProof/>
              </w:rPr>
              <w:t>obsah vybraných všeobecně vzdělávacích předmětů</w:t>
            </w:r>
            <w:r>
              <w:rPr>
                <w:noProof/>
                <w:webHidden/>
              </w:rPr>
              <w:tab/>
            </w:r>
            <w:r>
              <w:rPr>
                <w:noProof/>
                <w:webHidden/>
              </w:rPr>
              <w:fldChar w:fldCharType="begin"/>
            </w:r>
            <w:r>
              <w:rPr>
                <w:noProof/>
                <w:webHidden/>
              </w:rPr>
              <w:instrText xml:space="preserve"> PAGEREF _Toc238388781 \h </w:instrText>
            </w:r>
            <w:r>
              <w:rPr>
                <w:noProof/>
                <w:webHidden/>
              </w:rPr>
            </w:r>
            <w:r>
              <w:rPr>
                <w:noProof/>
                <w:webHidden/>
              </w:rPr>
              <w:fldChar w:fldCharType="separate"/>
            </w:r>
            <w:r w:rsidR="00024149">
              <w:rPr>
                <w:noProof/>
                <w:webHidden/>
              </w:rPr>
              <w:t>5</w:t>
            </w:r>
            <w:r>
              <w:rPr>
                <w:noProof/>
                <w:webHidden/>
              </w:rPr>
              <w:fldChar w:fldCharType="end"/>
            </w:r>
          </w:hyperlink>
        </w:p>
        <w:p w14:paraId="4B2752FB" w14:textId="102E6DF5" w:rsidR="00B956A1" w:rsidRDefault="00B956A1">
          <w:pPr>
            <w:pStyle w:val="Obsah2"/>
            <w:tabs>
              <w:tab w:val="left" w:pos="960"/>
              <w:tab w:val="right" w:leader="dot" w:pos="8896"/>
            </w:tabs>
            <w:rPr>
              <w:noProof/>
              <w:kern w:val="2"/>
              <w:szCs w:val="24"/>
              <w:lang w:eastAsia="cs-CZ"/>
              <w14:ligatures w14:val="standardContextual"/>
            </w:rPr>
          </w:pPr>
          <w:hyperlink w:anchor="_Toc238388782" w:history="1">
            <w:r w:rsidRPr="00903C73">
              <w:rPr>
                <w:rStyle w:val="Hypertextovodkaz"/>
                <w:noProof/>
              </w:rPr>
              <w:t>2.4</w:t>
            </w:r>
            <w:r>
              <w:rPr>
                <w:noProof/>
                <w:kern w:val="2"/>
                <w:szCs w:val="24"/>
                <w:lang w:eastAsia="cs-CZ"/>
                <w14:ligatures w14:val="standardContextual"/>
              </w:rPr>
              <w:tab/>
            </w:r>
            <w:r w:rsidRPr="00903C73">
              <w:rPr>
                <w:rStyle w:val="Hypertextovodkaz"/>
                <w:noProof/>
              </w:rPr>
              <w:t>oborová orientace</w:t>
            </w:r>
            <w:r>
              <w:rPr>
                <w:noProof/>
                <w:webHidden/>
              </w:rPr>
              <w:tab/>
            </w:r>
            <w:r>
              <w:rPr>
                <w:noProof/>
                <w:webHidden/>
              </w:rPr>
              <w:fldChar w:fldCharType="begin"/>
            </w:r>
            <w:r>
              <w:rPr>
                <w:noProof/>
                <w:webHidden/>
              </w:rPr>
              <w:instrText xml:space="preserve"> PAGEREF _Toc238388782 \h </w:instrText>
            </w:r>
            <w:r>
              <w:rPr>
                <w:noProof/>
                <w:webHidden/>
              </w:rPr>
            </w:r>
            <w:r>
              <w:rPr>
                <w:noProof/>
                <w:webHidden/>
              </w:rPr>
              <w:fldChar w:fldCharType="separate"/>
            </w:r>
            <w:r w:rsidR="00024149">
              <w:rPr>
                <w:noProof/>
                <w:webHidden/>
              </w:rPr>
              <w:t>5</w:t>
            </w:r>
            <w:r>
              <w:rPr>
                <w:noProof/>
                <w:webHidden/>
              </w:rPr>
              <w:fldChar w:fldCharType="end"/>
            </w:r>
          </w:hyperlink>
        </w:p>
        <w:p w14:paraId="3EA74359" w14:textId="20E649E8" w:rsidR="00B956A1" w:rsidRDefault="00B956A1">
          <w:pPr>
            <w:pStyle w:val="Obsah2"/>
            <w:tabs>
              <w:tab w:val="left" w:pos="960"/>
              <w:tab w:val="right" w:leader="dot" w:pos="8896"/>
            </w:tabs>
            <w:rPr>
              <w:noProof/>
              <w:kern w:val="2"/>
              <w:szCs w:val="24"/>
              <w:lang w:eastAsia="cs-CZ"/>
              <w14:ligatures w14:val="standardContextual"/>
            </w:rPr>
          </w:pPr>
          <w:hyperlink w:anchor="_Toc238388783" w:history="1">
            <w:r w:rsidRPr="00903C73">
              <w:rPr>
                <w:rStyle w:val="Hypertextovodkaz"/>
                <w:noProof/>
              </w:rPr>
              <w:t>2.5</w:t>
            </w:r>
            <w:r>
              <w:rPr>
                <w:noProof/>
                <w:kern w:val="2"/>
                <w:szCs w:val="24"/>
                <w:lang w:eastAsia="cs-CZ"/>
                <w14:ligatures w14:val="standardContextual"/>
              </w:rPr>
              <w:tab/>
            </w:r>
            <w:r w:rsidRPr="00903C73">
              <w:rPr>
                <w:rStyle w:val="Hypertextovodkaz"/>
                <w:noProof/>
              </w:rPr>
              <w:t>uplatnění absolventa</w:t>
            </w:r>
            <w:r>
              <w:rPr>
                <w:noProof/>
                <w:webHidden/>
              </w:rPr>
              <w:tab/>
            </w:r>
            <w:r>
              <w:rPr>
                <w:noProof/>
                <w:webHidden/>
              </w:rPr>
              <w:fldChar w:fldCharType="begin"/>
            </w:r>
            <w:r>
              <w:rPr>
                <w:noProof/>
                <w:webHidden/>
              </w:rPr>
              <w:instrText xml:space="preserve"> PAGEREF _Toc238388783 \h </w:instrText>
            </w:r>
            <w:r>
              <w:rPr>
                <w:noProof/>
                <w:webHidden/>
              </w:rPr>
            </w:r>
            <w:r>
              <w:rPr>
                <w:noProof/>
                <w:webHidden/>
              </w:rPr>
              <w:fldChar w:fldCharType="separate"/>
            </w:r>
            <w:r w:rsidR="00024149">
              <w:rPr>
                <w:noProof/>
                <w:webHidden/>
              </w:rPr>
              <w:t>5</w:t>
            </w:r>
            <w:r>
              <w:rPr>
                <w:noProof/>
                <w:webHidden/>
              </w:rPr>
              <w:fldChar w:fldCharType="end"/>
            </w:r>
          </w:hyperlink>
        </w:p>
        <w:p w14:paraId="31CF70D8" w14:textId="5B77FA17" w:rsidR="00B956A1" w:rsidRDefault="00B956A1">
          <w:pPr>
            <w:pStyle w:val="Obsah1"/>
            <w:rPr>
              <w:noProof/>
              <w:kern w:val="2"/>
              <w:szCs w:val="24"/>
              <w:lang w:eastAsia="cs-CZ"/>
              <w14:ligatures w14:val="standardContextual"/>
            </w:rPr>
          </w:pPr>
          <w:hyperlink w:anchor="_Toc238388784" w:history="1">
            <w:r w:rsidRPr="00903C73">
              <w:rPr>
                <w:rStyle w:val="Hypertextovodkaz"/>
                <w:noProof/>
              </w:rPr>
              <w:t>3</w:t>
            </w:r>
            <w:r>
              <w:rPr>
                <w:noProof/>
                <w:kern w:val="2"/>
                <w:szCs w:val="24"/>
                <w:lang w:eastAsia="cs-CZ"/>
                <w14:ligatures w14:val="standardContextual"/>
              </w:rPr>
              <w:tab/>
            </w:r>
            <w:r w:rsidRPr="00903C73">
              <w:rPr>
                <w:rStyle w:val="Hypertextovodkaz"/>
                <w:noProof/>
              </w:rPr>
              <w:t>charakteristika vzdělávacího programu</w:t>
            </w:r>
            <w:r>
              <w:rPr>
                <w:noProof/>
                <w:webHidden/>
              </w:rPr>
              <w:tab/>
            </w:r>
            <w:r>
              <w:rPr>
                <w:noProof/>
                <w:webHidden/>
              </w:rPr>
              <w:tab/>
            </w:r>
            <w:r>
              <w:rPr>
                <w:noProof/>
                <w:webHidden/>
              </w:rPr>
              <w:fldChar w:fldCharType="begin"/>
            </w:r>
            <w:r>
              <w:rPr>
                <w:noProof/>
                <w:webHidden/>
              </w:rPr>
              <w:instrText xml:space="preserve"> PAGEREF _Toc238388784 \h </w:instrText>
            </w:r>
            <w:r>
              <w:rPr>
                <w:noProof/>
                <w:webHidden/>
              </w:rPr>
            </w:r>
            <w:r>
              <w:rPr>
                <w:noProof/>
                <w:webHidden/>
              </w:rPr>
              <w:fldChar w:fldCharType="separate"/>
            </w:r>
            <w:r w:rsidR="00024149">
              <w:rPr>
                <w:noProof/>
                <w:webHidden/>
              </w:rPr>
              <w:t>6</w:t>
            </w:r>
            <w:r>
              <w:rPr>
                <w:noProof/>
                <w:webHidden/>
              </w:rPr>
              <w:fldChar w:fldCharType="end"/>
            </w:r>
          </w:hyperlink>
        </w:p>
        <w:p w14:paraId="7E28DB31" w14:textId="468BB025" w:rsidR="00B956A1" w:rsidRDefault="00B956A1">
          <w:pPr>
            <w:pStyle w:val="Obsah2"/>
            <w:tabs>
              <w:tab w:val="left" w:pos="960"/>
              <w:tab w:val="right" w:leader="dot" w:pos="8896"/>
            </w:tabs>
            <w:rPr>
              <w:noProof/>
              <w:kern w:val="2"/>
              <w:szCs w:val="24"/>
              <w:lang w:eastAsia="cs-CZ"/>
              <w14:ligatures w14:val="standardContextual"/>
            </w:rPr>
          </w:pPr>
          <w:hyperlink w:anchor="_Toc238388785" w:history="1">
            <w:r w:rsidRPr="00903C73">
              <w:rPr>
                <w:rStyle w:val="Hypertextovodkaz"/>
                <w:noProof/>
              </w:rPr>
              <w:t>3.1</w:t>
            </w:r>
            <w:r>
              <w:rPr>
                <w:noProof/>
                <w:kern w:val="2"/>
                <w:szCs w:val="24"/>
                <w:lang w:eastAsia="cs-CZ"/>
                <w14:ligatures w14:val="standardContextual"/>
              </w:rPr>
              <w:tab/>
            </w:r>
            <w:r w:rsidRPr="00903C73">
              <w:rPr>
                <w:rStyle w:val="Hypertextovodkaz"/>
                <w:noProof/>
              </w:rPr>
              <w:t>charakteristika oboru</w:t>
            </w:r>
            <w:r>
              <w:rPr>
                <w:noProof/>
                <w:webHidden/>
              </w:rPr>
              <w:tab/>
            </w:r>
            <w:r>
              <w:rPr>
                <w:noProof/>
                <w:webHidden/>
              </w:rPr>
              <w:fldChar w:fldCharType="begin"/>
            </w:r>
            <w:r>
              <w:rPr>
                <w:noProof/>
                <w:webHidden/>
              </w:rPr>
              <w:instrText xml:space="preserve"> PAGEREF _Toc238388785 \h </w:instrText>
            </w:r>
            <w:r>
              <w:rPr>
                <w:noProof/>
                <w:webHidden/>
              </w:rPr>
            </w:r>
            <w:r>
              <w:rPr>
                <w:noProof/>
                <w:webHidden/>
              </w:rPr>
              <w:fldChar w:fldCharType="separate"/>
            </w:r>
            <w:r w:rsidR="00024149">
              <w:rPr>
                <w:noProof/>
                <w:webHidden/>
              </w:rPr>
              <w:t>6</w:t>
            </w:r>
            <w:r>
              <w:rPr>
                <w:noProof/>
                <w:webHidden/>
              </w:rPr>
              <w:fldChar w:fldCharType="end"/>
            </w:r>
          </w:hyperlink>
        </w:p>
        <w:p w14:paraId="006DE702" w14:textId="01E2AB81" w:rsidR="00B956A1" w:rsidRDefault="00B956A1">
          <w:pPr>
            <w:pStyle w:val="Obsah1"/>
            <w:rPr>
              <w:noProof/>
              <w:kern w:val="2"/>
              <w:szCs w:val="24"/>
              <w:lang w:eastAsia="cs-CZ"/>
              <w14:ligatures w14:val="standardContextual"/>
            </w:rPr>
          </w:pPr>
          <w:hyperlink w:anchor="_Toc238388786" w:history="1">
            <w:r w:rsidRPr="00903C73">
              <w:rPr>
                <w:rStyle w:val="Hypertextovodkaz"/>
                <w:noProof/>
              </w:rPr>
              <w:t>4</w:t>
            </w:r>
            <w:r>
              <w:rPr>
                <w:noProof/>
                <w:kern w:val="2"/>
                <w:szCs w:val="24"/>
                <w:lang w:eastAsia="cs-CZ"/>
                <w14:ligatures w14:val="standardContextual"/>
              </w:rPr>
              <w:tab/>
            </w:r>
            <w:r w:rsidRPr="00903C73">
              <w:rPr>
                <w:rStyle w:val="Hypertextovodkaz"/>
                <w:noProof/>
              </w:rPr>
              <w:t>podmínky realizace</w:t>
            </w:r>
            <w:r>
              <w:rPr>
                <w:noProof/>
                <w:webHidden/>
              </w:rPr>
              <w:tab/>
            </w:r>
            <w:r>
              <w:rPr>
                <w:noProof/>
                <w:webHidden/>
              </w:rPr>
              <w:tab/>
            </w:r>
            <w:r>
              <w:rPr>
                <w:noProof/>
                <w:webHidden/>
              </w:rPr>
              <w:fldChar w:fldCharType="begin"/>
            </w:r>
            <w:r>
              <w:rPr>
                <w:noProof/>
                <w:webHidden/>
              </w:rPr>
              <w:instrText xml:space="preserve"> PAGEREF _Toc238388786 \h </w:instrText>
            </w:r>
            <w:r>
              <w:rPr>
                <w:noProof/>
                <w:webHidden/>
              </w:rPr>
            </w:r>
            <w:r>
              <w:rPr>
                <w:noProof/>
                <w:webHidden/>
              </w:rPr>
              <w:fldChar w:fldCharType="separate"/>
            </w:r>
            <w:r w:rsidR="00024149">
              <w:rPr>
                <w:noProof/>
                <w:webHidden/>
              </w:rPr>
              <w:t>7</w:t>
            </w:r>
            <w:r>
              <w:rPr>
                <w:noProof/>
                <w:webHidden/>
              </w:rPr>
              <w:fldChar w:fldCharType="end"/>
            </w:r>
          </w:hyperlink>
        </w:p>
        <w:p w14:paraId="1343E31D" w14:textId="1CCE212F" w:rsidR="00B956A1" w:rsidRDefault="00B956A1">
          <w:pPr>
            <w:pStyle w:val="Obsah2"/>
            <w:tabs>
              <w:tab w:val="left" w:pos="960"/>
              <w:tab w:val="right" w:leader="dot" w:pos="8896"/>
            </w:tabs>
            <w:rPr>
              <w:noProof/>
              <w:kern w:val="2"/>
              <w:szCs w:val="24"/>
              <w:lang w:eastAsia="cs-CZ"/>
              <w14:ligatures w14:val="standardContextual"/>
            </w:rPr>
          </w:pPr>
          <w:hyperlink w:anchor="_Toc238388787" w:history="1">
            <w:r w:rsidRPr="00903C73">
              <w:rPr>
                <w:rStyle w:val="Hypertextovodkaz"/>
                <w:noProof/>
              </w:rPr>
              <w:t>4.1</w:t>
            </w:r>
            <w:r>
              <w:rPr>
                <w:noProof/>
                <w:kern w:val="2"/>
                <w:szCs w:val="24"/>
                <w:lang w:eastAsia="cs-CZ"/>
                <w14:ligatures w14:val="standardContextual"/>
              </w:rPr>
              <w:tab/>
            </w:r>
            <w:r w:rsidRPr="00903C73">
              <w:rPr>
                <w:rStyle w:val="Hypertextovodkaz"/>
                <w:noProof/>
              </w:rPr>
              <w:t>organizace vzdělávání</w:t>
            </w:r>
            <w:r>
              <w:rPr>
                <w:noProof/>
                <w:webHidden/>
              </w:rPr>
              <w:tab/>
            </w:r>
            <w:r>
              <w:rPr>
                <w:noProof/>
                <w:webHidden/>
              </w:rPr>
              <w:fldChar w:fldCharType="begin"/>
            </w:r>
            <w:r>
              <w:rPr>
                <w:noProof/>
                <w:webHidden/>
              </w:rPr>
              <w:instrText xml:space="preserve"> PAGEREF _Toc238388787 \h </w:instrText>
            </w:r>
            <w:r>
              <w:rPr>
                <w:noProof/>
                <w:webHidden/>
              </w:rPr>
            </w:r>
            <w:r>
              <w:rPr>
                <w:noProof/>
                <w:webHidden/>
              </w:rPr>
              <w:fldChar w:fldCharType="separate"/>
            </w:r>
            <w:r w:rsidR="00024149">
              <w:rPr>
                <w:noProof/>
                <w:webHidden/>
              </w:rPr>
              <w:t>7</w:t>
            </w:r>
            <w:r>
              <w:rPr>
                <w:noProof/>
                <w:webHidden/>
              </w:rPr>
              <w:fldChar w:fldCharType="end"/>
            </w:r>
          </w:hyperlink>
        </w:p>
        <w:p w14:paraId="2E6C8988" w14:textId="4A55264B" w:rsidR="00B956A1" w:rsidRDefault="00B956A1">
          <w:pPr>
            <w:pStyle w:val="Obsah2"/>
            <w:tabs>
              <w:tab w:val="left" w:pos="960"/>
              <w:tab w:val="right" w:leader="dot" w:pos="8896"/>
            </w:tabs>
            <w:rPr>
              <w:noProof/>
              <w:kern w:val="2"/>
              <w:szCs w:val="24"/>
              <w:lang w:eastAsia="cs-CZ"/>
              <w14:ligatures w14:val="standardContextual"/>
            </w:rPr>
          </w:pPr>
          <w:hyperlink w:anchor="_Toc238388788" w:history="1">
            <w:r w:rsidRPr="00903C73">
              <w:rPr>
                <w:rStyle w:val="Hypertextovodkaz"/>
                <w:noProof/>
              </w:rPr>
              <w:t>4.2</w:t>
            </w:r>
            <w:r>
              <w:rPr>
                <w:noProof/>
                <w:kern w:val="2"/>
                <w:szCs w:val="24"/>
                <w:lang w:eastAsia="cs-CZ"/>
                <w14:ligatures w14:val="standardContextual"/>
              </w:rPr>
              <w:tab/>
            </w:r>
            <w:r w:rsidRPr="00903C73">
              <w:rPr>
                <w:rStyle w:val="Hypertextovodkaz"/>
                <w:noProof/>
              </w:rPr>
              <w:t>kultura a prostředí školy</w:t>
            </w:r>
            <w:r>
              <w:rPr>
                <w:noProof/>
                <w:webHidden/>
              </w:rPr>
              <w:tab/>
            </w:r>
            <w:r>
              <w:rPr>
                <w:noProof/>
                <w:webHidden/>
              </w:rPr>
              <w:fldChar w:fldCharType="begin"/>
            </w:r>
            <w:r>
              <w:rPr>
                <w:noProof/>
                <w:webHidden/>
              </w:rPr>
              <w:instrText xml:space="preserve"> PAGEREF _Toc238388788 \h </w:instrText>
            </w:r>
            <w:r>
              <w:rPr>
                <w:noProof/>
                <w:webHidden/>
              </w:rPr>
            </w:r>
            <w:r>
              <w:rPr>
                <w:noProof/>
                <w:webHidden/>
              </w:rPr>
              <w:fldChar w:fldCharType="separate"/>
            </w:r>
            <w:r w:rsidR="00024149">
              <w:rPr>
                <w:noProof/>
                <w:webHidden/>
              </w:rPr>
              <w:t>7</w:t>
            </w:r>
            <w:r>
              <w:rPr>
                <w:noProof/>
                <w:webHidden/>
              </w:rPr>
              <w:fldChar w:fldCharType="end"/>
            </w:r>
          </w:hyperlink>
        </w:p>
        <w:p w14:paraId="14E4FC04" w14:textId="18126676" w:rsidR="00B956A1" w:rsidRDefault="00B956A1">
          <w:pPr>
            <w:pStyle w:val="Obsah2"/>
            <w:tabs>
              <w:tab w:val="left" w:pos="960"/>
              <w:tab w:val="right" w:leader="dot" w:pos="8896"/>
            </w:tabs>
            <w:rPr>
              <w:noProof/>
              <w:kern w:val="2"/>
              <w:szCs w:val="24"/>
              <w:lang w:eastAsia="cs-CZ"/>
              <w14:ligatures w14:val="standardContextual"/>
            </w:rPr>
          </w:pPr>
          <w:hyperlink w:anchor="_Toc238388789" w:history="1">
            <w:r w:rsidRPr="00903C73">
              <w:rPr>
                <w:rStyle w:val="Hypertextovodkaz"/>
                <w:noProof/>
              </w:rPr>
              <w:t>4.3</w:t>
            </w:r>
            <w:r>
              <w:rPr>
                <w:noProof/>
                <w:kern w:val="2"/>
                <w:szCs w:val="24"/>
                <w:lang w:eastAsia="cs-CZ"/>
                <w14:ligatures w14:val="standardContextual"/>
              </w:rPr>
              <w:tab/>
            </w:r>
            <w:r w:rsidRPr="00903C73">
              <w:rPr>
                <w:rStyle w:val="Hypertextovodkaz"/>
                <w:noProof/>
              </w:rPr>
              <w:t>kritéria pro přijetí ke studiu</w:t>
            </w:r>
            <w:r>
              <w:rPr>
                <w:noProof/>
                <w:webHidden/>
              </w:rPr>
              <w:tab/>
            </w:r>
            <w:r>
              <w:rPr>
                <w:noProof/>
                <w:webHidden/>
              </w:rPr>
              <w:fldChar w:fldCharType="begin"/>
            </w:r>
            <w:r>
              <w:rPr>
                <w:noProof/>
                <w:webHidden/>
              </w:rPr>
              <w:instrText xml:space="preserve"> PAGEREF _Toc238388789 \h </w:instrText>
            </w:r>
            <w:r>
              <w:rPr>
                <w:noProof/>
                <w:webHidden/>
              </w:rPr>
            </w:r>
            <w:r>
              <w:rPr>
                <w:noProof/>
                <w:webHidden/>
              </w:rPr>
              <w:fldChar w:fldCharType="separate"/>
            </w:r>
            <w:r w:rsidR="00024149">
              <w:rPr>
                <w:noProof/>
                <w:webHidden/>
              </w:rPr>
              <w:t>8</w:t>
            </w:r>
            <w:r>
              <w:rPr>
                <w:noProof/>
                <w:webHidden/>
              </w:rPr>
              <w:fldChar w:fldCharType="end"/>
            </w:r>
          </w:hyperlink>
        </w:p>
        <w:p w14:paraId="2FA4D9DE" w14:textId="11C53FB9" w:rsidR="00B956A1" w:rsidRDefault="00B956A1">
          <w:pPr>
            <w:pStyle w:val="Obsah2"/>
            <w:tabs>
              <w:tab w:val="left" w:pos="960"/>
              <w:tab w:val="right" w:leader="dot" w:pos="8896"/>
            </w:tabs>
            <w:rPr>
              <w:noProof/>
              <w:kern w:val="2"/>
              <w:szCs w:val="24"/>
              <w:lang w:eastAsia="cs-CZ"/>
              <w14:ligatures w14:val="standardContextual"/>
            </w:rPr>
          </w:pPr>
          <w:hyperlink w:anchor="_Toc238388790" w:history="1">
            <w:r w:rsidRPr="00903C73">
              <w:rPr>
                <w:rStyle w:val="Hypertextovodkaz"/>
                <w:noProof/>
              </w:rPr>
              <w:t>4.4</w:t>
            </w:r>
            <w:r>
              <w:rPr>
                <w:noProof/>
                <w:kern w:val="2"/>
                <w:szCs w:val="24"/>
                <w:lang w:eastAsia="cs-CZ"/>
                <w14:ligatures w14:val="standardContextual"/>
              </w:rPr>
              <w:tab/>
            </w:r>
            <w:r w:rsidRPr="00903C73">
              <w:rPr>
                <w:rStyle w:val="Hypertextovodkaz"/>
                <w:noProof/>
              </w:rPr>
              <w:t>podmínky ukončování studia vč. specifikace maturitní zkoušky</w:t>
            </w:r>
            <w:r>
              <w:rPr>
                <w:noProof/>
                <w:webHidden/>
              </w:rPr>
              <w:tab/>
            </w:r>
            <w:r>
              <w:rPr>
                <w:noProof/>
                <w:webHidden/>
              </w:rPr>
              <w:fldChar w:fldCharType="begin"/>
            </w:r>
            <w:r>
              <w:rPr>
                <w:noProof/>
                <w:webHidden/>
              </w:rPr>
              <w:instrText xml:space="preserve"> PAGEREF _Toc238388790 \h </w:instrText>
            </w:r>
            <w:r>
              <w:rPr>
                <w:noProof/>
                <w:webHidden/>
              </w:rPr>
            </w:r>
            <w:r>
              <w:rPr>
                <w:noProof/>
                <w:webHidden/>
              </w:rPr>
              <w:fldChar w:fldCharType="separate"/>
            </w:r>
            <w:r w:rsidR="00024149">
              <w:rPr>
                <w:noProof/>
                <w:webHidden/>
              </w:rPr>
              <w:t>8</w:t>
            </w:r>
            <w:r>
              <w:rPr>
                <w:noProof/>
                <w:webHidden/>
              </w:rPr>
              <w:fldChar w:fldCharType="end"/>
            </w:r>
          </w:hyperlink>
        </w:p>
        <w:p w14:paraId="6246E284" w14:textId="10421B97" w:rsidR="00B956A1" w:rsidRDefault="00B956A1">
          <w:pPr>
            <w:pStyle w:val="Obsah2"/>
            <w:tabs>
              <w:tab w:val="left" w:pos="960"/>
              <w:tab w:val="right" w:leader="dot" w:pos="8896"/>
            </w:tabs>
            <w:rPr>
              <w:noProof/>
              <w:kern w:val="2"/>
              <w:szCs w:val="24"/>
              <w:lang w:eastAsia="cs-CZ"/>
              <w14:ligatures w14:val="standardContextual"/>
            </w:rPr>
          </w:pPr>
          <w:hyperlink w:anchor="_Toc238388791" w:history="1">
            <w:r w:rsidRPr="00903C73">
              <w:rPr>
                <w:rStyle w:val="Hypertextovodkaz"/>
                <w:noProof/>
              </w:rPr>
              <w:t>4.5</w:t>
            </w:r>
            <w:r>
              <w:rPr>
                <w:noProof/>
                <w:kern w:val="2"/>
                <w:szCs w:val="24"/>
                <w:lang w:eastAsia="cs-CZ"/>
                <w14:ligatures w14:val="standardContextual"/>
              </w:rPr>
              <w:tab/>
            </w:r>
            <w:r w:rsidRPr="00903C73">
              <w:rPr>
                <w:rStyle w:val="Hypertextovodkaz"/>
                <w:noProof/>
              </w:rPr>
              <w:t>klíčové kompetence</w:t>
            </w:r>
            <w:r>
              <w:rPr>
                <w:noProof/>
                <w:webHidden/>
              </w:rPr>
              <w:tab/>
            </w:r>
            <w:r>
              <w:rPr>
                <w:noProof/>
                <w:webHidden/>
              </w:rPr>
              <w:fldChar w:fldCharType="begin"/>
            </w:r>
            <w:r>
              <w:rPr>
                <w:noProof/>
                <w:webHidden/>
              </w:rPr>
              <w:instrText xml:space="preserve"> PAGEREF _Toc238388791 \h </w:instrText>
            </w:r>
            <w:r>
              <w:rPr>
                <w:noProof/>
                <w:webHidden/>
              </w:rPr>
            </w:r>
            <w:r>
              <w:rPr>
                <w:noProof/>
                <w:webHidden/>
              </w:rPr>
              <w:fldChar w:fldCharType="separate"/>
            </w:r>
            <w:r w:rsidR="00024149">
              <w:rPr>
                <w:noProof/>
                <w:webHidden/>
              </w:rPr>
              <w:t>9</w:t>
            </w:r>
            <w:r>
              <w:rPr>
                <w:noProof/>
                <w:webHidden/>
              </w:rPr>
              <w:fldChar w:fldCharType="end"/>
            </w:r>
          </w:hyperlink>
        </w:p>
        <w:p w14:paraId="546CC160" w14:textId="6D62785B" w:rsidR="00B956A1" w:rsidRDefault="00B956A1">
          <w:pPr>
            <w:pStyle w:val="Obsah2"/>
            <w:tabs>
              <w:tab w:val="left" w:pos="960"/>
              <w:tab w:val="right" w:leader="dot" w:pos="8896"/>
            </w:tabs>
            <w:rPr>
              <w:noProof/>
              <w:kern w:val="2"/>
              <w:szCs w:val="24"/>
              <w:lang w:eastAsia="cs-CZ"/>
              <w14:ligatures w14:val="standardContextual"/>
            </w:rPr>
          </w:pPr>
          <w:hyperlink w:anchor="_Toc238388792" w:history="1">
            <w:r w:rsidRPr="00903C73">
              <w:rPr>
                <w:rStyle w:val="Hypertextovodkaz"/>
                <w:noProof/>
              </w:rPr>
              <w:t>4.6</w:t>
            </w:r>
            <w:r>
              <w:rPr>
                <w:noProof/>
                <w:kern w:val="2"/>
                <w:szCs w:val="24"/>
                <w:lang w:eastAsia="cs-CZ"/>
                <w14:ligatures w14:val="standardContextual"/>
              </w:rPr>
              <w:tab/>
            </w:r>
            <w:r w:rsidRPr="00903C73">
              <w:rPr>
                <w:rStyle w:val="Hypertextovodkaz"/>
                <w:noProof/>
              </w:rPr>
              <w:t>podpora studentů se speciální vzdělávacími potřebami</w:t>
            </w:r>
            <w:r>
              <w:rPr>
                <w:noProof/>
                <w:webHidden/>
              </w:rPr>
              <w:tab/>
            </w:r>
            <w:r>
              <w:rPr>
                <w:noProof/>
                <w:webHidden/>
              </w:rPr>
              <w:fldChar w:fldCharType="begin"/>
            </w:r>
            <w:r>
              <w:rPr>
                <w:noProof/>
                <w:webHidden/>
              </w:rPr>
              <w:instrText xml:space="preserve"> PAGEREF _Toc238388792 \h </w:instrText>
            </w:r>
            <w:r>
              <w:rPr>
                <w:noProof/>
                <w:webHidden/>
              </w:rPr>
            </w:r>
            <w:r>
              <w:rPr>
                <w:noProof/>
                <w:webHidden/>
              </w:rPr>
              <w:fldChar w:fldCharType="separate"/>
            </w:r>
            <w:r w:rsidR="00024149">
              <w:rPr>
                <w:noProof/>
                <w:webHidden/>
              </w:rPr>
              <w:t>13</w:t>
            </w:r>
            <w:r>
              <w:rPr>
                <w:noProof/>
                <w:webHidden/>
              </w:rPr>
              <w:fldChar w:fldCharType="end"/>
            </w:r>
          </w:hyperlink>
        </w:p>
        <w:p w14:paraId="6B4352BE" w14:textId="050C4905" w:rsidR="00B956A1" w:rsidRDefault="00B956A1">
          <w:pPr>
            <w:pStyle w:val="Obsah2"/>
            <w:tabs>
              <w:tab w:val="left" w:pos="960"/>
              <w:tab w:val="right" w:leader="dot" w:pos="8896"/>
            </w:tabs>
            <w:rPr>
              <w:noProof/>
              <w:kern w:val="2"/>
              <w:szCs w:val="24"/>
              <w:lang w:eastAsia="cs-CZ"/>
              <w14:ligatures w14:val="standardContextual"/>
            </w:rPr>
          </w:pPr>
          <w:hyperlink w:anchor="_Toc238388793" w:history="1">
            <w:r w:rsidRPr="00903C73">
              <w:rPr>
                <w:rStyle w:val="Hypertextovodkaz"/>
                <w:noProof/>
              </w:rPr>
              <w:t>4.7</w:t>
            </w:r>
            <w:r>
              <w:rPr>
                <w:noProof/>
                <w:kern w:val="2"/>
                <w:szCs w:val="24"/>
                <w:lang w:eastAsia="cs-CZ"/>
                <w14:ligatures w14:val="standardContextual"/>
              </w:rPr>
              <w:tab/>
            </w:r>
            <w:r w:rsidRPr="00903C73">
              <w:rPr>
                <w:rStyle w:val="Hypertextovodkaz"/>
                <w:noProof/>
              </w:rPr>
              <w:t>podpora studentů nadaných</w:t>
            </w:r>
            <w:r>
              <w:rPr>
                <w:noProof/>
                <w:webHidden/>
              </w:rPr>
              <w:tab/>
            </w:r>
            <w:r>
              <w:rPr>
                <w:noProof/>
                <w:webHidden/>
              </w:rPr>
              <w:fldChar w:fldCharType="begin"/>
            </w:r>
            <w:r>
              <w:rPr>
                <w:noProof/>
                <w:webHidden/>
              </w:rPr>
              <w:instrText xml:space="preserve"> PAGEREF _Toc238388793 \h </w:instrText>
            </w:r>
            <w:r>
              <w:rPr>
                <w:noProof/>
                <w:webHidden/>
              </w:rPr>
            </w:r>
            <w:r>
              <w:rPr>
                <w:noProof/>
                <w:webHidden/>
              </w:rPr>
              <w:fldChar w:fldCharType="separate"/>
            </w:r>
            <w:r w:rsidR="00024149">
              <w:rPr>
                <w:noProof/>
                <w:webHidden/>
              </w:rPr>
              <w:t>16</w:t>
            </w:r>
            <w:r>
              <w:rPr>
                <w:noProof/>
                <w:webHidden/>
              </w:rPr>
              <w:fldChar w:fldCharType="end"/>
            </w:r>
          </w:hyperlink>
        </w:p>
        <w:p w14:paraId="10CA3F2F" w14:textId="703208E9" w:rsidR="00B956A1" w:rsidRDefault="00B956A1">
          <w:pPr>
            <w:pStyle w:val="Obsah1"/>
            <w:rPr>
              <w:noProof/>
              <w:kern w:val="2"/>
              <w:szCs w:val="24"/>
              <w:lang w:eastAsia="cs-CZ"/>
              <w14:ligatures w14:val="standardContextual"/>
            </w:rPr>
          </w:pPr>
          <w:hyperlink w:anchor="_Toc238388794" w:history="1">
            <w:r w:rsidRPr="00903C73">
              <w:rPr>
                <w:rStyle w:val="Hypertextovodkaz"/>
                <w:noProof/>
              </w:rPr>
              <w:t>5</w:t>
            </w:r>
            <w:r>
              <w:rPr>
                <w:noProof/>
                <w:kern w:val="2"/>
                <w:szCs w:val="24"/>
                <w:lang w:eastAsia="cs-CZ"/>
                <w14:ligatures w14:val="standardContextual"/>
              </w:rPr>
              <w:tab/>
            </w:r>
            <w:r w:rsidRPr="00903C73">
              <w:rPr>
                <w:rStyle w:val="Hypertextovodkaz"/>
                <w:noProof/>
              </w:rPr>
              <w:t>hodnocení studentů</w:t>
            </w:r>
            <w:r>
              <w:rPr>
                <w:noProof/>
                <w:webHidden/>
              </w:rPr>
              <w:tab/>
            </w:r>
            <w:r>
              <w:rPr>
                <w:noProof/>
                <w:webHidden/>
              </w:rPr>
              <w:tab/>
            </w:r>
            <w:r>
              <w:rPr>
                <w:noProof/>
                <w:webHidden/>
              </w:rPr>
              <w:fldChar w:fldCharType="begin"/>
            </w:r>
            <w:r>
              <w:rPr>
                <w:noProof/>
                <w:webHidden/>
              </w:rPr>
              <w:instrText xml:space="preserve"> PAGEREF _Toc238388794 \h </w:instrText>
            </w:r>
            <w:r>
              <w:rPr>
                <w:noProof/>
                <w:webHidden/>
              </w:rPr>
            </w:r>
            <w:r>
              <w:rPr>
                <w:noProof/>
                <w:webHidden/>
              </w:rPr>
              <w:fldChar w:fldCharType="separate"/>
            </w:r>
            <w:r w:rsidR="00024149">
              <w:rPr>
                <w:noProof/>
                <w:webHidden/>
              </w:rPr>
              <w:t>20</w:t>
            </w:r>
            <w:r>
              <w:rPr>
                <w:noProof/>
                <w:webHidden/>
              </w:rPr>
              <w:fldChar w:fldCharType="end"/>
            </w:r>
          </w:hyperlink>
        </w:p>
        <w:p w14:paraId="39E6A0CD" w14:textId="17E35C2F" w:rsidR="00B956A1" w:rsidRDefault="00B956A1">
          <w:pPr>
            <w:pStyle w:val="Obsah2"/>
            <w:tabs>
              <w:tab w:val="left" w:pos="960"/>
              <w:tab w:val="right" w:leader="dot" w:pos="8896"/>
            </w:tabs>
            <w:rPr>
              <w:noProof/>
              <w:kern w:val="2"/>
              <w:szCs w:val="24"/>
              <w:lang w:eastAsia="cs-CZ"/>
              <w14:ligatures w14:val="standardContextual"/>
            </w:rPr>
          </w:pPr>
          <w:hyperlink w:anchor="_Toc238388795" w:history="1">
            <w:r w:rsidRPr="00903C73">
              <w:rPr>
                <w:rStyle w:val="Hypertextovodkaz"/>
                <w:noProof/>
              </w:rPr>
              <w:t>5.1</w:t>
            </w:r>
            <w:r>
              <w:rPr>
                <w:noProof/>
                <w:kern w:val="2"/>
                <w:szCs w:val="24"/>
                <w:lang w:eastAsia="cs-CZ"/>
                <w14:ligatures w14:val="standardContextual"/>
              </w:rPr>
              <w:tab/>
            </w:r>
            <w:r w:rsidRPr="00903C73">
              <w:rPr>
                <w:rStyle w:val="Hypertextovodkaz"/>
                <w:noProof/>
              </w:rPr>
              <w:t>klasifikační řád</w:t>
            </w:r>
            <w:r>
              <w:rPr>
                <w:noProof/>
                <w:webHidden/>
              </w:rPr>
              <w:tab/>
            </w:r>
            <w:r>
              <w:rPr>
                <w:noProof/>
                <w:webHidden/>
              </w:rPr>
              <w:fldChar w:fldCharType="begin"/>
            </w:r>
            <w:r>
              <w:rPr>
                <w:noProof/>
                <w:webHidden/>
              </w:rPr>
              <w:instrText xml:space="preserve"> PAGEREF _Toc238388795 \h </w:instrText>
            </w:r>
            <w:r>
              <w:rPr>
                <w:noProof/>
                <w:webHidden/>
              </w:rPr>
            </w:r>
            <w:r>
              <w:rPr>
                <w:noProof/>
                <w:webHidden/>
              </w:rPr>
              <w:fldChar w:fldCharType="separate"/>
            </w:r>
            <w:r w:rsidR="00024149">
              <w:rPr>
                <w:noProof/>
                <w:webHidden/>
              </w:rPr>
              <w:t>20</w:t>
            </w:r>
            <w:r>
              <w:rPr>
                <w:noProof/>
                <w:webHidden/>
              </w:rPr>
              <w:fldChar w:fldCharType="end"/>
            </w:r>
          </w:hyperlink>
        </w:p>
        <w:p w14:paraId="5FB3B130" w14:textId="22EAF2A0" w:rsidR="00B956A1" w:rsidRDefault="00B956A1">
          <w:pPr>
            <w:pStyle w:val="Obsah2"/>
            <w:tabs>
              <w:tab w:val="left" w:pos="960"/>
              <w:tab w:val="right" w:leader="dot" w:pos="8896"/>
            </w:tabs>
            <w:rPr>
              <w:noProof/>
              <w:kern w:val="2"/>
              <w:szCs w:val="24"/>
              <w:lang w:eastAsia="cs-CZ"/>
              <w14:ligatures w14:val="standardContextual"/>
            </w:rPr>
          </w:pPr>
          <w:hyperlink w:anchor="_Toc238388796" w:history="1">
            <w:r w:rsidRPr="00903C73">
              <w:rPr>
                <w:rStyle w:val="Hypertextovodkaz"/>
                <w:noProof/>
              </w:rPr>
              <w:t>5.2</w:t>
            </w:r>
            <w:r>
              <w:rPr>
                <w:noProof/>
                <w:kern w:val="2"/>
                <w:szCs w:val="24"/>
                <w:lang w:eastAsia="cs-CZ"/>
                <w14:ligatures w14:val="standardContextual"/>
              </w:rPr>
              <w:tab/>
            </w:r>
            <w:r w:rsidRPr="00903C73">
              <w:rPr>
                <w:rStyle w:val="Hypertextovodkaz"/>
                <w:noProof/>
              </w:rPr>
              <w:t>rozvoj klíčových kompetencí</w:t>
            </w:r>
            <w:r>
              <w:rPr>
                <w:noProof/>
                <w:webHidden/>
              </w:rPr>
              <w:tab/>
            </w:r>
            <w:r>
              <w:rPr>
                <w:noProof/>
                <w:webHidden/>
              </w:rPr>
              <w:fldChar w:fldCharType="begin"/>
            </w:r>
            <w:r>
              <w:rPr>
                <w:noProof/>
                <w:webHidden/>
              </w:rPr>
              <w:instrText xml:space="preserve"> PAGEREF _Toc238388796 \h </w:instrText>
            </w:r>
            <w:r>
              <w:rPr>
                <w:noProof/>
                <w:webHidden/>
              </w:rPr>
            </w:r>
            <w:r>
              <w:rPr>
                <w:noProof/>
                <w:webHidden/>
              </w:rPr>
              <w:fldChar w:fldCharType="separate"/>
            </w:r>
            <w:r w:rsidR="00024149">
              <w:rPr>
                <w:noProof/>
                <w:webHidden/>
              </w:rPr>
              <w:t>20</w:t>
            </w:r>
            <w:r>
              <w:rPr>
                <w:noProof/>
                <w:webHidden/>
              </w:rPr>
              <w:fldChar w:fldCharType="end"/>
            </w:r>
          </w:hyperlink>
        </w:p>
        <w:p w14:paraId="0BA15AAE" w14:textId="59463E16" w:rsidR="00B956A1" w:rsidRDefault="00B956A1">
          <w:pPr>
            <w:pStyle w:val="Obsah1"/>
            <w:rPr>
              <w:noProof/>
              <w:kern w:val="2"/>
              <w:szCs w:val="24"/>
              <w:lang w:eastAsia="cs-CZ"/>
              <w14:ligatures w14:val="standardContextual"/>
            </w:rPr>
          </w:pPr>
          <w:hyperlink w:anchor="_Toc238388797" w:history="1">
            <w:r w:rsidRPr="00903C73">
              <w:rPr>
                <w:rStyle w:val="Hypertextovodkaz"/>
                <w:noProof/>
              </w:rPr>
              <w:t>6</w:t>
            </w:r>
            <w:r>
              <w:rPr>
                <w:noProof/>
                <w:kern w:val="2"/>
                <w:szCs w:val="24"/>
                <w:lang w:eastAsia="cs-CZ"/>
                <w14:ligatures w14:val="standardContextual"/>
              </w:rPr>
              <w:tab/>
            </w:r>
            <w:r w:rsidRPr="00903C73">
              <w:rPr>
                <w:rStyle w:val="Hypertextovodkaz"/>
                <w:noProof/>
              </w:rPr>
              <w:t>začlenění průřezových témat</w:t>
            </w:r>
            <w:r>
              <w:rPr>
                <w:noProof/>
                <w:webHidden/>
              </w:rPr>
              <w:tab/>
            </w:r>
            <w:r>
              <w:rPr>
                <w:noProof/>
                <w:webHidden/>
              </w:rPr>
              <w:tab/>
            </w:r>
            <w:r>
              <w:rPr>
                <w:noProof/>
                <w:webHidden/>
              </w:rPr>
              <w:fldChar w:fldCharType="begin"/>
            </w:r>
            <w:r>
              <w:rPr>
                <w:noProof/>
                <w:webHidden/>
              </w:rPr>
              <w:instrText xml:space="preserve"> PAGEREF _Toc238388797 \h </w:instrText>
            </w:r>
            <w:r>
              <w:rPr>
                <w:noProof/>
                <w:webHidden/>
              </w:rPr>
            </w:r>
            <w:r>
              <w:rPr>
                <w:noProof/>
                <w:webHidden/>
              </w:rPr>
              <w:fldChar w:fldCharType="separate"/>
            </w:r>
            <w:r w:rsidR="00024149">
              <w:rPr>
                <w:noProof/>
                <w:webHidden/>
              </w:rPr>
              <w:t>22</w:t>
            </w:r>
            <w:r>
              <w:rPr>
                <w:noProof/>
                <w:webHidden/>
              </w:rPr>
              <w:fldChar w:fldCharType="end"/>
            </w:r>
          </w:hyperlink>
        </w:p>
        <w:p w14:paraId="48206954" w14:textId="0D3827C0" w:rsidR="00B956A1" w:rsidRDefault="00B956A1">
          <w:pPr>
            <w:pStyle w:val="Obsah2"/>
            <w:tabs>
              <w:tab w:val="left" w:pos="960"/>
              <w:tab w:val="right" w:leader="dot" w:pos="8896"/>
            </w:tabs>
            <w:rPr>
              <w:noProof/>
              <w:kern w:val="2"/>
              <w:szCs w:val="24"/>
              <w:lang w:eastAsia="cs-CZ"/>
              <w14:ligatures w14:val="standardContextual"/>
            </w:rPr>
          </w:pPr>
          <w:hyperlink w:anchor="_Toc238388798" w:history="1">
            <w:r w:rsidRPr="00903C73">
              <w:rPr>
                <w:rStyle w:val="Hypertextovodkaz"/>
                <w:noProof/>
              </w:rPr>
              <w:t>6.1</w:t>
            </w:r>
            <w:r>
              <w:rPr>
                <w:noProof/>
                <w:kern w:val="2"/>
                <w:szCs w:val="24"/>
                <w:lang w:eastAsia="cs-CZ"/>
                <w14:ligatures w14:val="standardContextual"/>
              </w:rPr>
              <w:tab/>
            </w:r>
            <w:r w:rsidRPr="00903C73">
              <w:rPr>
                <w:rStyle w:val="Hypertextovodkaz"/>
                <w:noProof/>
              </w:rPr>
              <w:t>průřezové téma občan v demokratické společnosti</w:t>
            </w:r>
            <w:r>
              <w:rPr>
                <w:noProof/>
                <w:webHidden/>
              </w:rPr>
              <w:tab/>
            </w:r>
            <w:r>
              <w:rPr>
                <w:noProof/>
                <w:webHidden/>
              </w:rPr>
              <w:fldChar w:fldCharType="begin"/>
            </w:r>
            <w:r>
              <w:rPr>
                <w:noProof/>
                <w:webHidden/>
              </w:rPr>
              <w:instrText xml:space="preserve"> PAGEREF _Toc238388798 \h </w:instrText>
            </w:r>
            <w:r>
              <w:rPr>
                <w:noProof/>
                <w:webHidden/>
              </w:rPr>
            </w:r>
            <w:r>
              <w:rPr>
                <w:noProof/>
                <w:webHidden/>
              </w:rPr>
              <w:fldChar w:fldCharType="separate"/>
            </w:r>
            <w:r w:rsidR="00024149">
              <w:rPr>
                <w:noProof/>
                <w:webHidden/>
              </w:rPr>
              <w:t>22</w:t>
            </w:r>
            <w:r>
              <w:rPr>
                <w:noProof/>
                <w:webHidden/>
              </w:rPr>
              <w:fldChar w:fldCharType="end"/>
            </w:r>
          </w:hyperlink>
        </w:p>
        <w:p w14:paraId="1E758420" w14:textId="10B60E78" w:rsidR="00B956A1" w:rsidRDefault="00B956A1">
          <w:pPr>
            <w:pStyle w:val="Obsah2"/>
            <w:tabs>
              <w:tab w:val="left" w:pos="960"/>
              <w:tab w:val="right" w:leader="dot" w:pos="8896"/>
            </w:tabs>
            <w:rPr>
              <w:noProof/>
              <w:kern w:val="2"/>
              <w:szCs w:val="24"/>
              <w:lang w:eastAsia="cs-CZ"/>
              <w14:ligatures w14:val="standardContextual"/>
            </w:rPr>
          </w:pPr>
          <w:hyperlink w:anchor="_Toc238388799" w:history="1">
            <w:r w:rsidRPr="00903C73">
              <w:rPr>
                <w:rStyle w:val="Hypertextovodkaz"/>
                <w:noProof/>
              </w:rPr>
              <w:t>6.2</w:t>
            </w:r>
            <w:r>
              <w:rPr>
                <w:noProof/>
                <w:kern w:val="2"/>
                <w:szCs w:val="24"/>
                <w:lang w:eastAsia="cs-CZ"/>
                <w14:ligatures w14:val="standardContextual"/>
              </w:rPr>
              <w:tab/>
            </w:r>
            <w:r w:rsidRPr="00903C73">
              <w:rPr>
                <w:rStyle w:val="Hypertextovodkaz"/>
                <w:noProof/>
              </w:rPr>
              <w:t>průřezové téma člověk a životní prostředí</w:t>
            </w:r>
            <w:r>
              <w:rPr>
                <w:noProof/>
                <w:webHidden/>
              </w:rPr>
              <w:tab/>
            </w:r>
            <w:r>
              <w:rPr>
                <w:noProof/>
                <w:webHidden/>
              </w:rPr>
              <w:fldChar w:fldCharType="begin"/>
            </w:r>
            <w:r>
              <w:rPr>
                <w:noProof/>
                <w:webHidden/>
              </w:rPr>
              <w:instrText xml:space="preserve"> PAGEREF _Toc238388799 \h </w:instrText>
            </w:r>
            <w:r>
              <w:rPr>
                <w:noProof/>
                <w:webHidden/>
              </w:rPr>
            </w:r>
            <w:r>
              <w:rPr>
                <w:noProof/>
                <w:webHidden/>
              </w:rPr>
              <w:fldChar w:fldCharType="separate"/>
            </w:r>
            <w:r w:rsidR="00024149">
              <w:rPr>
                <w:noProof/>
                <w:webHidden/>
              </w:rPr>
              <w:t>22</w:t>
            </w:r>
            <w:r>
              <w:rPr>
                <w:noProof/>
                <w:webHidden/>
              </w:rPr>
              <w:fldChar w:fldCharType="end"/>
            </w:r>
          </w:hyperlink>
        </w:p>
        <w:p w14:paraId="1D5A737A" w14:textId="7D1CCDB5" w:rsidR="00B956A1" w:rsidRDefault="00B956A1">
          <w:pPr>
            <w:pStyle w:val="Obsah2"/>
            <w:tabs>
              <w:tab w:val="left" w:pos="960"/>
              <w:tab w:val="right" w:leader="dot" w:pos="8896"/>
            </w:tabs>
            <w:rPr>
              <w:noProof/>
              <w:kern w:val="2"/>
              <w:szCs w:val="24"/>
              <w:lang w:eastAsia="cs-CZ"/>
              <w14:ligatures w14:val="standardContextual"/>
            </w:rPr>
          </w:pPr>
          <w:hyperlink w:anchor="_Toc238388800" w:history="1">
            <w:r w:rsidRPr="00903C73">
              <w:rPr>
                <w:rStyle w:val="Hypertextovodkaz"/>
                <w:noProof/>
              </w:rPr>
              <w:t>6.3</w:t>
            </w:r>
            <w:r>
              <w:rPr>
                <w:noProof/>
                <w:kern w:val="2"/>
                <w:szCs w:val="24"/>
                <w:lang w:eastAsia="cs-CZ"/>
                <w14:ligatures w14:val="standardContextual"/>
              </w:rPr>
              <w:tab/>
            </w:r>
            <w:r w:rsidRPr="00903C73">
              <w:rPr>
                <w:rStyle w:val="Hypertextovodkaz"/>
                <w:noProof/>
              </w:rPr>
              <w:t>průřezové téma člověk a svět práce</w:t>
            </w:r>
            <w:r>
              <w:rPr>
                <w:noProof/>
                <w:webHidden/>
              </w:rPr>
              <w:tab/>
            </w:r>
            <w:r>
              <w:rPr>
                <w:noProof/>
                <w:webHidden/>
              </w:rPr>
              <w:fldChar w:fldCharType="begin"/>
            </w:r>
            <w:r>
              <w:rPr>
                <w:noProof/>
                <w:webHidden/>
              </w:rPr>
              <w:instrText xml:space="preserve"> PAGEREF _Toc238388800 \h </w:instrText>
            </w:r>
            <w:r>
              <w:rPr>
                <w:noProof/>
                <w:webHidden/>
              </w:rPr>
            </w:r>
            <w:r>
              <w:rPr>
                <w:noProof/>
                <w:webHidden/>
              </w:rPr>
              <w:fldChar w:fldCharType="separate"/>
            </w:r>
            <w:r w:rsidR="00024149">
              <w:rPr>
                <w:noProof/>
                <w:webHidden/>
              </w:rPr>
              <w:t>23</w:t>
            </w:r>
            <w:r>
              <w:rPr>
                <w:noProof/>
                <w:webHidden/>
              </w:rPr>
              <w:fldChar w:fldCharType="end"/>
            </w:r>
          </w:hyperlink>
        </w:p>
        <w:p w14:paraId="320CDD79" w14:textId="5DF050C9" w:rsidR="00B956A1" w:rsidRDefault="00B956A1">
          <w:pPr>
            <w:pStyle w:val="Obsah2"/>
            <w:tabs>
              <w:tab w:val="left" w:pos="960"/>
              <w:tab w:val="right" w:leader="dot" w:pos="8896"/>
            </w:tabs>
            <w:rPr>
              <w:noProof/>
              <w:kern w:val="2"/>
              <w:szCs w:val="24"/>
              <w:lang w:eastAsia="cs-CZ"/>
              <w14:ligatures w14:val="standardContextual"/>
            </w:rPr>
          </w:pPr>
          <w:hyperlink w:anchor="_Toc238388801" w:history="1">
            <w:r w:rsidRPr="00903C73">
              <w:rPr>
                <w:rStyle w:val="Hypertextovodkaz"/>
                <w:noProof/>
              </w:rPr>
              <w:t>6.4</w:t>
            </w:r>
            <w:r>
              <w:rPr>
                <w:noProof/>
                <w:kern w:val="2"/>
                <w:szCs w:val="24"/>
                <w:lang w:eastAsia="cs-CZ"/>
                <w14:ligatures w14:val="standardContextual"/>
              </w:rPr>
              <w:tab/>
            </w:r>
            <w:r w:rsidRPr="00903C73">
              <w:rPr>
                <w:rStyle w:val="Hypertextovodkaz"/>
                <w:noProof/>
              </w:rPr>
              <w:t>průřezové téma informační a komunikační technologie</w:t>
            </w:r>
            <w:r>
              <w:rPr>
                <w:noProof/>
                <w:webHidden/>
              </w:rPr>
              <w:tab/>
            </w:r>
            <w:r>
              <w:rPr>
                <w:noProof/>
                <w:webHidden/>
              </w:rPr>
              <w:fldChar w:fldCharType="begin"/>
            </w:r>
            <w:r>
              <w:rPr>
                <w:noProof/>
                <w:webHidden/>
              </w:rPr>
              <w:instrText xml:space="preserve"> PAGEREF _Toc238388801 \h </w:instrText>
            </w:r>
            <w:r>
              <w:rPr>
                <w:noProof/>
                <w:webHidden/>
              </w:rPr>
            </w:r>
            <w:r>
              <w:rPr>
                <w:noProof/>
                <w:webHidden/>
              </w:rPr>
              <w:fldChar w:fldCharType="separate"/>
            </w:r>
            <w:r w:rsidR="00024149">
              <w:rPr>
                <w:noProof/>
                <w:webHidden/>
              </w:rPr>
              <w:t>23</w:t>
            </w:r>
            <w:r>
              <w:rPr>
                <w:noProof/>
                <w:webHidden/>
              </w:rPr>
              <w:fldChar w:fldCharType="end"/>
            </w:r>
          </w:hyperlink>
        </w:p>
        <w:p w14:paraId="32992FBE" w14:textId="3A2A3122" w:rsidR="00B956A1" w:rsidRDefault="00B956A1">
          <w:pPr>
            <w:pStyle w:val="Obsah2"/>
            <w:tabs>
              <w:tab w:val="left" w:pos="960"/>
              <w:tab w:val="right" w:leader="dot" w:pos="8896"/>
            </w:tabs>
            <w:rPr>
              <w:noProof/>
              <w:kern w:val="2"/>
              <w:szCs w:val="24"/>
              <w:lang w:eastAsia="cs-CZ"/>
              <w14:ligatures w14:val="standardContextual"/>
            </w:rPr>
          </w:pPr>
          <w:hyperlink w:anchor="_Toc238388802" w:history="1">
            <w:r w:rsidRPr="00903C73">
              <w:rPr>
                <w:rStyle w:val="Hypertextovodkaz"/>
                <w:noProof/>
              </w:rPr>
              <w:t>6.5</w:t>
            </w:r>
            <w:r>
              <w:rPr>
                <w:noProof/>
                <w:kern w:val="2"/>
                <w:szCs w:val="24"/>
                <w:lang w:eastAsia="cs-CZ"/>
                <w14:ligatures w14:val="standardContextual"/>
              </w:rPr>
              <w:tab/>
            </w:r>
            <w:r w:rsidRPr="00903C73">
              <w:rPr>
                <w:rStyle w:val="Hypertextovodkaz"/>
                <w:noProof/>
              </w:rPr>
              <w:t>rozpracování průřezových témat v ŠVP</w:t>
            </w:r>
            <w:r>
              <w:rPr>
                <w:noProof/>
                <w:webHidden/>
              </w:rPr>
              <w:tab/>
            </w:r>
            <w:r>
              <w:rPr>
                <w:noProof/>
                <w:webHidden/>
              </w:rPr>
              <w:fldChar w:fldCharType="begin"/>
            </w:r>
            <w:r>
              <w:rPr>
                <w:noProof/>
                <w:webHidden/>
              </w:rPr>
              <w:instrText xml:space="preserve"> PAGEREF _Toc238388802 \h </w:instrText>
            </w:r>
            <w:r>
              <w:rPr>
                <w:noProof/>
                <w:webHidden/>
              </w:rPr>
            </w:r>
            <w:r>
              <w:rPr>
                <w:noProof/>
                <w:webHidden/>
              </w:rPr>
              <w:fldChar w:fldCharType="separate"/>
            </w:r>
            <w:r w:rsidR="00024149">
              <w:rPr>
                <w:noProof/>
                <w:webHidden/>
              </w:rPr>
              <w:t>24</w:t>
            </w:r>
            <w:r>
              <w:rPr>
                <w:noProof/>
                <w:webHidden/>
              </w:rPr>
              <w:fldChar w:fldCharType="end"/>
            </w:r>
          </w:hyperlink>
        </w:p>
        <w:p w14:paraId="39C95C1F" w14:textId="7AF7EACA" w:rsidR="00B956A1" w:rsidRDefault="00B956A1">
          <w:pPr>
            <w:pStyle w:val="Obsah1"/>
            <w:rPr>
              <w:noProof/>
              <w:kern w:val="2"/>
              <w:szCs w:val="24"/>
              <w:lang w:eastAsia="cs-CZ"/>
              <w14:ligatures w14:val="standardContextual"/>
            </w:rPr>
          </w:pPr>
          <w:hyperlink w:anchor="_Toc238388803" w:history="1">
            <w:r w:rsidRPr="00903C73">
              <w:rPr>
                <w:rStyle w:val="Hypertextovodkaz"/>
                <w:noProof/>
              </w:rPr>
              <w:t>7</w:t>
            </w:r>
            <w:r>
              <w:rPr>
                <w:noProof/>
                <w:kern w:val="2"/>
                <w:szCs w:val="24"/>
                <w:lang w:eastAsia="cs-CZ"/>
                <w14:ligatures w14:val="standardContextual"/>
              </w:rPr>
              <w:tab/>
            </w:r>
            <w:r w:rsidRPr="00903C73">
              <w:rPr>
                <w:rStyle w:val="Hypertextovodkaz"/>
                <w:noProof/>
              </w:rPr>
              <w:t>učební plán</w:t>
            </w:r>
            <w:r>
              <w:rPr>
                <w:noProof/>
                <w:webHidden/>
              </w:rPr>
              <w:tab/>
            </w:r>
            <w:r>
              <w:rPr>
                <w:noProof/>
                <w:webHidden/>
              </w:rPr>
              <w:tab/>
            </w:r>
            <w:r>
              <w:rPr>
                <w:noProof/>
                <w:webHidden/>
              </w:rPr>
              <w:fldChar w:fldCharType="begin"/>
            </w:r>
            <w:r>
              <w:rPr>
                <w:noProof/>
                <w:webHidden/>
              </w:rPr>
              <w:instrText xml:space="preserve"> PAGEREF _Toc238388803 \h </w:instrText>
            </w:r>
            <w:r>
              <w:rPr>
                <w:noProof/>
                <w:webHidden/>
              </w:rPr>
            </w:r>
            <w:r>
              <w:rPr>
                <w:noProof/>
                <w:webHidden/>
              </w:rPr>
              <w:fldChar w:fldCharType="separate"/>
            </w:r>
            <w:r w:rsidR="00024149">
              <w:rPr>
                <w:noProof/>
                <w:webHidden/>
              </w:rPr>
              <w:t>25</w:t>
            </w:r>
            <w:r>
              <w:rPr>
                <w:noProof/>
                <w:webHidden/>
              </w:rPr>
              <w:fldChar w:fldCharType="end"/>
            </w:r>
          </w:hyperlink>
        </w:p>
        <w:p w14:paraId="7CDFF1C4" w14:textId="0E2C3224" w:rsidR="00B956A1" w:rsidRDefault="00B956A1">
          <w:pPr>
            <w:pStyle w:val="Obsah2"/>
            <w:tabs>
              <w:tab w:val="left" w:pos="960"/>
              <w:tab w:val="right" w:leader="dot" w:pos="8896"/>
            </w:tabs>
            <w:rPr>
              <w:noProof/>
              <w:kern w:val="2"/>
              <w:szCs w:val="24"/>
              <w:lang w:eastAsia="cs-CZ"/>
              <w14:ligatures w14:val="standardContextual"/>
            </w:rPr>
          </w:pPr>
          <w:hyperlink w:anchor="_Toc238388804" w:history="1">
            <w:r w:rsidRPr="00903C73">
              <w:rPr>
                <w:rStyle w:val="Hypertextovodkaz"/>
                <w:noProof/>
              </w:rPr>
              <w:t>7.1</w:t>
            </w:r>
            <w:r>
              <w:rPr>
                <w:noProof/>
                <w:kern w:val="2"/>
                <w:szCs w:val="24"/>
                <w:lang w:eastAsia="cs-CZ"/>
                <w14:ligatures w14:val="standardContextual"/>
              </w:rPr>
              <w:tab/>
            </w:r>
            <w:r w:rsidRPr="00903C73">
              <w:rPr>
                <w:rStyle w:val="Hypertextovodkaz"/>
                <w:noProof/>
              </w:rPr>
              <w:t>tabulka učebního plánu – počty hodin v týdnu</w:t>
            </w:r>
            <w:r>
              <w:rPr>
                <w:noProof/>
                <w:webHidden/>
              </w:rPr>
              <w:tab/>
            </w:r>
            <w:r>
              <w:rPr>
                <w:noProof/>
                <w:webHidden/>
              </w:rPr>
              <w:fldChar w:fldCharType="begin"/>
            </w:r>
            <w:r>
              <w:rPr>
                <w:noProof/>
                <w:webHidden/>
              </w:rPr>
              <w:instrText xml:space="preserve"> PAGEREF _Toc238388804 \h </w:instrText>
            </w:r>
            <w:r>
              <w:rPr>
                <w:noProof/>
                <w:webHidden/>
              </w:rPr>
            </w:r>
            <w:r>
              <w:rPr>
                <w:noProof/>
                <w:webHidden/>
              </w:rPr>
              <w:fldChar w:fldCharType="separate"/>
            </w:r>
            <w:r w:rsidR="00024149">
              <w:rPr>
                <w:noProof/>
                <w:webHidden/>
              </w:rPr>
              <w:t>25</w:t>
            </w:r>
            <w:r>
              <w:rPr>
                <w:noProof/>
                <w:webHidden/>
              </w:rPr>
              <w:fldChar w:fldCharType="end"/>
            </w:r>
          </w:hyperlink>
        </w:p>
        <w:p w14:paraId="364AEA9C" w14:textId="32D6113F" w:rsidR="00B956A1" w:rsidRDefault="00B956A1">
          <w:pPr>
            <w:pStyle w:val="Obsah2"/>
            <w:tabs>
              <w:tab w:val="left" w:pos="960"/>
              <w:tab w:val="right" w:leader="dot" w:pos="8896"/>
            </w:tabs>
            <w:rPr>
              <w:noProof/>
              <w:kern w:val="2"/>
              <w:szCs w:val="24"/>
              <w:lang w:eastAsia="cs-CZ"/>
              <w14:ligatures w14:val="standardContextual"/>
            </w:rPr>
          </w:pPr>
          <w:hyperlink w:anchor="_Toc238388805" w:history="1">
            <w:r w:rsidRPr="00903C73">
              <w:rPr>
                <w:rStyle w:val="Hypertextovodkaz"/>
                <w:noProof/>
              </w:rPr>
              <w:t>7.2</w:t>
            </w:r>
            <w:r>
              <w:rPr>
                <w:noProof/>
                <w:kern w:val="2"/>
                <w:szCs w:val="24"/>
                <w:lang w:eastAsia="cs-CZ"/>
                <w14:ligatures w14:val="standardContextual"/>
              </w:rPr>
              <w:tab/>
            </w:r>
            <w:r w:rsidRPr="00903C73">
              <w:rPr>
                <w:rStyle w:val="Hypertextovodkaz"/>
                <w:noProof/>
              </w:rPr>
              <w:t>celkové počty vyučovacích hodin – hodiny v týdnu/hodiny celkem</w:t>
            </w:r>
            <w:r>
              <w:rPr>
                <w:noProof/>
                <w:webHidden/>
              </w:rPr>
              <w:tab/>
            </w:r>
            <w:r>
              <w:rPr>
                <w:noProof/>
                <w:webHidden/>
              </w:rPr>
              <w:fldChar w:fldCharType="begin"/>
            </w:r>
            <w:r>
              <w:rPr>
                <w:noProof/>
                <w:webHidden/>
              </w:rPr>
              <w:instrText xml:space="preserve"> PAGEREF _Toc238388805 \h </w:instrText>
            </w:r>
            <w:r>
              <w:rPr>
                <w:noProof/>
                <w:webHidden/>
              </w:rPr>
            </w:r>
            <w:r>
              <w:rPr>
                <w:noProof/>
                <w:webHidden/>
              </w:rPr>
              <w:fldChar w:fldCharType="separate"/>
            </w:r>
            <w:r w:rsidR="00024149">
              <w:rPr>
                <w:noProof/>
                <w:webHidden/>
              </w:rPr>
              <w:t>26</w:t>
            </w:r>
            <w:r>
              <w:rPr>
                <w:noProof/>
                <w:webHidden/>
              </w:rPr>
              <w:fldChar w:fldCharType="end"/>
            </w:r>
          </w:hyperlink>
        </w:p>
        <w:p w14:paraId="731726A1" w14:textId="6359DDB3" w:rsidR="00B956A1" w:rsidRDefault="00B956A1">
          <w:pPr>
            <w:pStyle w:val="Obsah2"/>
            <w:tabs>
              <w:tab w:val="left" w:pos="960"/>
              <w:tab w:val="right" w:leader="dot" w:pos="8896"/>
            </w:tabs>
            <w:rPr>
              <w:noProof/>
              <w:kern w:val="2"/>
              <w:szCs w:val="24"/>
              <w:lang w:eastAsia="cs-CZ"/>
              <w14:ligatures w14:val="standardContextual"/>
            </w:rPr>
          </w:pPr>
          <w:hyperlink w:anchor="_Toc238388806" w:history="1">
            <w:r w:rsidRPr="00903C73">
              <w:rPr>
                <w:rStyle w:val="Hypertextovodkaz"/>
                <w:noProof/>
              </w:rPr>
              <w:t>7.3</w:t>
            </w:r>
            <w:r>
              <w:rPr>
                <w:noProof/>
                <w:kern w:val="2"/>
                <w:szCs w:val="24"/>
                <w:lang w:eastAsia="cs-CZ"/>
                <w14:ligatures w14:val="standardContextual"/>
              </w:rPr>
              <w:tab/>
            </w:r>
            <w:r w:rsidRPr="00903C73">
              <w:rPr>
                <w:rStyle w:val="Hypertextovodkaz"/>
                <w:noProof/>
              </w:rPr>
              <w:t>přehled využití týdnů ve školním roce</w:t>
            </w:r>
            <w:r>
              <w:rPr>
                <w:noProof/>
                <w:webHidden/>
              </w:rPr>
              <w:tab/>
            </w:r>
            <w:r>
              <w:rPr>
                <w:noProof/>
                <w:webHidden/>
              </w:rPr>
              <w:fldChar w:fldCharType="begin"/>
            </w:r>
            <w:r>
              <w:rPr>
                <w:noProof/>
                <w:webHidden/>
              </w:rPr>
              <w:instrText xml:space="preserve"> PAGEREF _Toc238388806 \h </w:instrText>
            </w:r>
            <w:r>
              <w:rPr>
                <w:noProof/>
                <w:webHidden/>
              </w:rPr>
            </w:r>
            <w:r>
              <w:rPr>
                <w:noProof/>
                <w:webHidden/>
              </w:rPr>
              <w:fldChar w:fldCharType="separate"/>
            </w:r>
            <w:r w:rsidR="00024149">
              <w:rPr>
                <w:noProof/>
                <w:webHidden/>
              </w:rPr>
              <w:t>27</w:t>
            </w:r>
            <w:r>
              <w:rPr>
                <w:noProof/>
                <w:webHidden/>
              </w:rPr>
              <w:fldChar w:fldCharType="end"/>
            </w:r>
          </w:hyperlink>
        </w:p>
        <w:p w14:paraId="5A31E506" w14:textId="1BA896DD" w:rsidR="00B956A1" w:rsidRDefault="00B956A1">
          <w:pPr>
            <w:pStyle w:val="Obsah2"/>
            <w:tabs>
              <w:tab w:val="left" w:pos="960"/>
              <w:tab w:val="right" w:leader="dot" w:pos="8896"/>
            </w:tabs>
            <w:rPr>
              <w:noProof/>
              <w:kern w:val="2"/>
              <w:szCs w:val="24"/>
              <w:lang w:eastAsia="cs-CZ"/>
              <w14:ligatures w14:val="standardContextual"/>
            </w:rPr>
          </w:pPr>
          <w:hyperlink w:anchor="_Toc238388807" w:history="1">
            <w:r w:rsidRPr="00903C73">
              <w:rPr>
                <w:rStyle w:val="Hypertextovodkaz"/>
                <w:noProof/>
              </w:rPr>
              <w:t>7.4</w:t>
            </w:r>
            <w:r>
              <w:rPr>
                <w:noProof/>
                <w:kern w:val="2"/>
                <w:szCs w:val="24"/>
                <w:lang w:eastAsia="cs-CZ"/>
                <w14:ligatures w14:val="standardContextual"/>
              </w:rPr>
              <w:tab/>
            </w:r>
            <w:r w:rsidRPr="00903C73">
              <w:rPr>
                <w:rStyle w:val="Hypertextovodkaz"/>
                <w:noProof/>
              </w:rPr>
              <w:t>přehled rozpracování obsahu vzdělávání v Rvp do švp</w:t>
            </w:r>
            <w:r>
              <w:rPr>
                <w:noProof/>
                <w:webHidden/>
              </w:rPr>
              <w:tab/>
            </w:r>
            <w:r>
              <w:rPr>
                <w:noProof/>
                <w:webHidden/>
              </w:rPr>
              <w:fldChar w:fldCharType="begin"/>
            </w:r>
            <w:r>
              <w:rPr>
                <w:noProof/>
                <w:webHidden/>
              </w:rPr>
              <w:instrText xml:space="preserve"> PAGEREF _Toc238388807 \h </w:instrText>
            </w:r>
            <w:r>
              <w:rPr>
                <w:noProof/>
                <w:webHidden/>
              </w:rPr>
            </w:r>
            <w:r>
              <w:rPr>
                <w:noProof/>
                <w:webHidden/>
              </w:rPr>
              <w:fldChar w:fldCharType="separate"/>
            </w:r>
            <w:r w:rsidR="00024149">
              <w:rPr>
                <w:noProof/>
                <w:webHidden/>
              </w:rPr>
              <w:t>28</w:t>
            </w:r>
            <w:r>
              <w:rPr>
                <w:noProof/>
                <w:webHidden/>
              </w:rPr>
              <w:fldChar w:fldCharType="end"/>
            </w:r>
          </w:hyperlink>
        </w:p>
        <w:p w14:paraId="472BFECE" w14:textId="60161BD4" w:rsidR="00B956A1" w:rsidRDefault="00B956A1">
          <w:pPr>
            <w:pStyle w:val="Obsah2"/>
            <w:tabs>
              <w:tab w:val="left" w:pos="960"/>
              <w:tab w:val="right" w:leader="dot" w:pos="8896"/>
            </w:tabs>
            <w:rPr>
              <w:noProof/>
              <w:kern w:val="2"/>
              <w:szCs w:val="24"/>
              <w:lang w:eastAsia="cs-CZ"/>
              <w14:ligatures w14:val="standardContextual"/>
            </w:rPr>
          </w:pPr>
          <w:hyperlink w:anchor="_Toc238388808" w:history="1">
            <w:r w:rsidRPr="00903C73">
              <w:rPr>
                <w:rStyle w:val="Hypertextovodkaz"/>
                <w:noProof/>
              </w:rPr>
              <w:t>7.5</w:t>
            </w:r>
            <w:r>
              <w:rPr>
                <w:noProof/>
                <w:kern w:val="2"/>
                <w:szCs w:val="24"/>
                <w:lang w:eastAsia="cs-CZ"/>
                <w14:ligatures w14:val="standardContextual"/>
              </w:rPr>
              <w:tab/>
            </w:r>
            <w:r w:rsidRPr="00903C73">
              <w:rPr>
                <w:rStyle w:val="Hypertextovodkaz"/>
                <w:noProof/>
              </w:rPr>
              <w:t>poznámky objasńující obsahové a organizační aspekty učebního plánu</w:t>
            </w:r>
            <w:r>
              <w:rPr>
                <w:noProof/>
                <w:webHidden/>
              </w:rPr>
              <w:tab/>
            </w:r>
            <w:r>
              <w:rPr>
                <w:noProof/>
                <w:webHidden/>
              </w:rPr>
              <w:fldChar w:fldCharType="begin"/>
            </w:r>
            <w:r>
              <w:rPr>
                <w:noProof/>
                <w:webHidden/>
              </w:rPr>
              <w:instrText xml:space="preserve"> PAGEREF _Toc238388808 \h </w:instrText>
            </w:r>
            <w:r>
              <w:rPr>
                <w:noProof/>
                <w:webHidden/>
              </w:rPr>
            </w:r>
            <w:r>
              <w:rPr>
                <w:noProof/>
                <w:webHidden/>
              </w:rPr>
              <w:fldChar w:fldCharType="separate"/>
            </w:r>
            <w:r w:rsidR="00024149">
              <w:rPr>
                <w:noProof/>
                <w:webHidden/>
              </w:rPr>
              <w:t>29</w:t>
            </w:r>
            <w:r>
              <w:rPr>
                <w:noProof/>
                <w:webHidden/>
              </w:rPr>
              <w:fldChar w:fldCharType="end"/>
            </w:r>
          </w:hyperlink>
        </w:p>
        <w:p w14:paraId="7DDB06B0" w14:textId="0588350C" w:rsidR="00B956A1" w:rsidRDefault="00B956A1">
          <w:pPr>
            <w:pStyle w:val="Obsah1"/>
            <w:rPr>
              <w:noProof/>
              <w:kern w:val="2"/>
              <w:szCs w:val="24"/>
              <w:lang w:eastAsia="cs-CZ"/>
              <w14:ligatures w14:val="standardContextual"/>
            </w:rPr>
          </w:pPr>
          <w:hyperlink w:anchor="_Toc238388809" w:history="1">
            <w:r w:rsidRPr="00903C73">
              <w:rPr>
                <w:rStyle w:val="Hypertextovodkaz"/>
                <w:noProof/>
              </w:rPr>
              <w:t>8</w:t>
            </w:r>
            <w:r>
              <w:rPr>
                <w:noProof/>
                <w:kern w:val="2"/>
                <w:szCs w:val="24"/>
                <w:lang w:eastAsia="cs-CZ"/>
                <w14:ligatures w14:val="standardContextual"/>
              </w:rPr>
              <w:tab/>
            </w:r>
            <w:r w:rsidRPr="00903C73">
              <w:rPr>
                <w:rStyle w:val="Hypertextovodkaz"/>
                <w:noProof/>
              </w:rPr>
              <w:t>učební osnovy</w:t>
            </w:r>
            <w:r>
              <w:rPr>
                <w:noProof/>
                <w:webHidden/>
              </w:rPr>
              <w:tab/>
            </w:r>
            <w:r>
              <w:rPr>
                <w:noProof/>
                <w:webHidden/>
              </w:rPr>
              <w:tab/>
            </w:r>
            <w:r>
              <w:rPr>
                <w:noProof/>
                <w:webHidden/>
              </w:rPr>
              <w:fldChar w:fldCharType="begin"/>
            </w:r>
            <w:r>
              <w:rPr>
                <w:noProof/>
                <w:webHidden/>
              </w:rPr>
              <w:instrText xml:space="preserve"> PAGEREF _Toc238388809 \h </w:instrText>
            </w:r>
            <w:r>
              <w:rPr>
                <w:noProof/>
                <w:webHidden/>
              </w:rPr>
            </w:r>
            <w:r>
              <w:rPr>
                <w:noProof/>
                <w:webHidden/>
              </w:rPr>
              <w:fldChar w:fldCharType="separate"/>
            </w:r>
            <w:r w:rsidR="00024149">
              <w:rPr>
                <w:noProof/>
                <w:webHidden/>
              </w:rPr>
              <w:t>30</w:t>
            </w:r>
            <w:r>
              <w:rPr>
                <w:noProof/>
                <w:webHidden/>
              </w:rPr>
              <w:fldChar w:fldCharType="end"/>
            </w:r>
          </w:hyperlink>
        </w:p>
        <w:p w14:paraId="569C96AE" w14:textId="0AE46652" w:rsidR="00B956A1" w:rsidRDefault="00B956A1">
          <w:pPr>
            <w:pStyle w:val="Obsah2"/>
            <w:tabs>
              <w:tab w:val="left" w:pos="960"/>
              <w:tab w:val="right" w:leader="dot" w:pos="8896"/>
            </w:tabs>
            <w:rPr>
              <w:noProof/>
              <w:kern w:val="2"/>
              <w:szCs w:val="24"/>
              <w:lang w:eastAsia="cs-CZ"/>
              <w14:ligatures w14:val="standardContextual"/>
            </w:rPr>
          </w:pPr>
          <w:hyperlink w:anchor="_Toc238388810" w:history="1">
            <w:r w:rsidRPr="00903C73">
              <w:rPr>
                <w:rStyle w:val="Hypertextovodkaz"/>
                <w:noProof/>
              </w:rPr>
              <w:t>8.1</w:t>
            </w:r>
            <w:r>
              <w:rPr>
                <w:noProof/>
                <w:kern w:val="2"/>
                <w:szCs w:val="24"/>
                <w:lang w:eastAsia="cs-CZ"/>
                <w14:ligatures w14:val="standardContextual"/>
              </w:rPr>
              <w:tab/>
            </w:r>
            <w:r w:rsidRPr="00903C73">
              <w:rPr>
                <w:rStyle w:val="Hypertextovodkaz"/>
                <w:noProof/>
              </w:rPr>
              <w:t>komunikační a jazykové vzdělávání</w:t>
            </w:r>
            <w:r>
              <w:rPr>
                <w:noProof/>
                <w:webHidden/>
              </w:rPr>
              <w:tab/>
            </w:r>
            <w:r>
              <w:rPr>
                <w:noProof/>
                <w:webHidden/>
              </w:rPr>
              <w:fldChar w:fldCharType="begin"/>
            </w:r>
            <w:r>
              <w:rPr>
                <w:noProof/>
                <w:webHidden/>
              </w:rPr>
              <w:instrText xml:space="preserve"> PAGEREF _Toc238388810 \h </w:instrText>
            </w:r>
            <w:r>
              <w:rPr>
                <w:noProof/>
                <w:webHidden/>
              </w:rPr>
            </w:r>
            <w:r>
              <w:rPr>
                <w:noProof/>
                <w:webHidden/>
              </w:rPr>
              <w:fldChar w:fldCharType="separate"/>
            </w:r>
            <w:r w:rsidR="00024149">
              <w:rPr>
                <w:noProof/>
                <w:webHidden/>
              </w:rPr>
              <w:t>30</w:t>
            </w:r>
            <w:r>
              <w:rPr>
                <w:noProof/>
                <w:webHidden/>
              </w:rPr>
              <w:fldChar w:fldCharType="end"/>
            </w:r>
          </w:hyperlink>
        </w:p>
        <w:p w14:paraId="504D7E15" w14:textId="6E4FAD66" w:rsidR="00B956A1" w:rsidRDefault="00B956A1">
          <w:pPr>
            <w:pStyle w:val="Obsah2"/>
            <w:tabs>
              <w:tab w:val="left" w:pos="960"/>
              <w:tab w:val="right" w:leader="dot" w:pos="8896"/>
            </w:tabs>
            <w:rPr>
              <w:noProof/>
              <w:kern w:val="2"/>
              <w:szCs w:val="24"/>
              <w:lang w:eastAsia="cs-CZ"/>
              <w14:ligatures w14:val="standardContextual"/>
            </w:rPr>
          </w:pPr>
          <w:hyperlink w:anchor="_Toc238388811" w:history="1">
            <w:r w:rsidRPr="00903C73">
              <w:rPr>
                <w:rStyle w:val="Hypertextovodkaz"/>
                <w:noProof/>
              </w:rPr>
              <w:t>8.2</w:t>
            </w:r>
            <w:r>
              <w:rPr>
                <w:noProof/>
                <w:kern w:val="2"/>
                <w:szCs w:val="24"/>
                <w:lang w:eastAsia="cs-CZ"/>
                <w14:ligatures w14:val="standardContextual"/>
              </w:rPr>
              <w:tab/>
            </w:r>
            <w:r w:rsidRPr="00903C73">
              <w:rPr>
                <w:rStyle w:val="Hypertextovodkaz"/>
                <w:noProof/>
              </w:rPr>
              <w:t>vzdělávání a komunikace v cizím jazyce</w:t>
            </w:r>
            <w:r>
              <w:rPr>
                <w:noProof/>
                <w:webHidden/>
              </w:rPr>
              <w:tab/>
            </w:r>
            <w:r>
              <w:rPr>
                <w:noProof/>
                <w:webHidden/>
              </w:rPr>
              <w:fldChar w:fldCharType="begin"/>
            </w:r>
            <w:r>
              <w:rPr>
                <w:noProof/>
                <w:webHidden/>
              </w:rPr>
              <w:instrText xml:space="preserve"> PAGEREF _Toc238388811 \h </w:instrText>
            </w:r>
            <w:r>
              <w:rPr>
                <w:noProof/>
                <w:webHidden/>
              </w:rPr>
            </w:r>
            <w:r>
              <w:rPr>
                <w:noProof/>
                <w:webHidden/>
              </w:rPr>
              <w:fldChar w:fldCharType="separate"/>
            </w:r>
            <w:r w:rsidR="00024149">
              <w:rPr>
                <w:noProof/>
                <w:webHidden/>
              </w:rPr>
              <w:t>32</w:t>
            </w:r>
            <w:r>
              <w:rPr>
                <w:noProof/>
                <w:webHidden/>
              </w:rPr>
              <w:fldChar w:fldCharType="end"/>
            </w:r>
          </w:hyperlink>
        </w:p>
        <w:p w14:paraId="47EAC28C" w14:textId="295E5105" w:rsidR="00B956A1" w:rsidRDefault="00B956A1">
          <w:pPr>
            <w:pStyle w:val="Obsah2"/>
            <w:tabs>
              <w:tab w:val="left" w:pos="960"/>
              <w:tab w:val="right" w:leader="dot" w:pos="8896"/>
            </w:tabs>
            <w:rPr>
              <w:noProof/>
              <w:kern w:val="2"/>
              <w:szCs w:val="24"/>
              <w:lang w:eastAsia="cs-CZ"/>
              <w14:ligatures w14:val="standardContextual"/>
            </w:rPr>
          </w:pPr>
          <w:hyperlink w:anchor="_Toc238388812" w:history="1">
            <w:r w:rsidRPr="00903C73">
              <w:rPr>
                <w:rStyle w:val="Hypertextovodkaz"/>
                <w:noProof/>
              </w:rPr>
              <w:t>8.3</w:t>
            </w:r>
            <w:r>
              <w:rPr>
                <w:noProof/>
                <w:kern w:val="2"/>
                <w:szCs w:val="24"/>
                <w:lang w:eastAsia="cs-CZ"/>
                <w14:ligatures w14:val="standardContextual"/>
              </w:rPr>
              <w:tab/>
            </w:r>
            <w:r w:rsidRPr="00903C73">
              <w:rPr>
                <w:rStyle w:val="Hypertextovodkaz"/>
                <w:noProof/>
              </w:rPr>
              <w:t>společenskovědní vzdělávání</w:t>
            </w:r>
            <w:r>
              <w:rPr>
                <w:noProof/>
                <w:webHidden/>
              </w:rPr>
              <w:tab/>
            </w:r>
            <w:r>
              <w:rPr>
                <w:noProof/>
                <w:webHidden/>
              </w:rPr>
              <w:fldChar w:fldCharType="begin"/>
            </w:r>
            <w:r>
              <w:rPr>
                <w:noProof/>
                <w:webHidden/>
              </w:rPr>
              <w:instrText xml:space="preserve"> PAGEREF _Toc238388812 \h </w:instrText>
            </w:r>
            <w:r>
              <w:rPr>
                <w:noProof/>
                <w:webHidden/>
              </w:rPr>
            </w:r>
            <w:r>
              <w:rPr>
                <w:noProof/>
                <w:webHidden/>
              </w:rPr>
              <w:fldChar w:fldCharType="separate"/>
            </w:r>
            <w:r w:rsidR="00024149">
              <w:rPr>
                <w:noProof/>
                <w:webHidden/>
              </w:rPr>
              <w:t>33</w:t>
            </w:r>
            <w:r>
              <w:rPr>
                <w:noProof/>
                <w:webHidden/>
              </w:rPr>
              <w:fldChar w:fldCharType="end"/>
            </w:r>
          </w:hyperlink>
        </w:p>
        <w:p w14:paraId="14364350" w14:textId="7B4ED5C0" w:rsidR="00B956A1" w:rsidRDefault="00B956A1">
          <w:pPr>
            <w:pStyle w:val="Obsah2"/>
            <w:tabs>
              <w:tab w:val="left" w:pos="960"/>
              <w:tab w:val="right" w:leader="dot" w:pos="8896"/>
            </w:tabs>
            <w:rPr>
              <w:noProof/>
              <w:kern w:val="2"/>
              <w:szCs w:val="24"/>
              <w:lang w:eastAsia="cs-CZ"/>
              <w14:ligatures w14:val="standardContextual"/>
            </w:rPr>
          </w:pPr>
          <w:hyperlink w:anchor="_Toc238388813" w:history="1">
            <w:r w:rsidRPr="00903C73">
              <w:rPr>
                <w:rStyle w:val="Hypertextovodkaz"/>
                <w:noProof/>
              </w:rPr>
              <w:t>8.4</w:t>
            </w:r>
            <w:r>
              <w:rPr>
                <w:noProof/>
                <w:kern w:val="2"/>
                <w:szCs w:val="24"/>
                <w:lang w:eastAsia="cs-CZ"/>
                <w14:ligatures w14:val="standardContextual"/>
              </w:rPr>
              <w:tab/>
            </w:r>
            <w:r w:rsidRPr="00903C73">
              <w:rPr>
                <w:rStyle w:val="Hypertextovodkaz"/>
                <w:noProof/>
              </w:rPr>
              <w:t>matematické vzdělávání</w:t>
            </w:r>
            <w:r>
              <w:rPr>
                <w:noProof/>
                <w:webHidden/>
              </w:rPr>
              <w:tab/>
            </w:r>
            <w:r>
              <w:rPr>
                <w:noProof/>
                <w:webHidden/>
              </w:rPr>
              <w:fldChar w:fldCharType="begin"/>
            </w:r>
            <w:r>
              <w:rPr>
                <w:noProof/>
                <w:webHidden/>
              </w:rPr>
              <w:instrText xml:space="preserve"> PAGEREF _Toc238388813 \h </w:instrText>
            </w:r>
            <w:r>
              <w:rPr>
                <w:noProof/>
                <w:webHidden/>
              </w:rPr>
            </w:r>
            <w:r>
              <w:rPr>
                <w:noProof/>
                <w:webHidden/>
              </w:rPr>
              <w:fldChar w:fldCharType="separate"/>
            </w:r>
            <w:r w:rsidR="00024149">
              <w:rPr>
                <w:noProof/>
                <w:webHidden/>
              </w:rPr>
              <w:t>36</w:t>
            </w:r>
            <w:r>
              <w:rPr>
                <w:noProof/>
                <w:webHidden/>
              </w:rPr>
              <w:fldChar w:fldCharType="end"/>
            </w:r>
          </w:hyperlink>
        </w:p>
        <w:p w14:paraId="00C10E5C" w14:textId="1D9F5AEC" w:rsidR="00B956A1" w:rsidRDefault="00B956A1">
          <w:pPr>
            <w:pStyle w:val="Obsah2"/>
            <w:tabs>
              <w:tab w:val="left" w:pos="960"/>
              <w:tab w:val="right" w:leader="dot" w:pos="8896"/>
            </w:tabs>
            <w:rPr>
              <w:noProof/>
              <w:kern w:val="2"/>
              <w:szCs w:val="24"/>
              <w:lang w:eastAsia="cs-CZ"/>
              <w14:ligatures w14:val="standardContextual"/>
            </w:rPr>
          </w:pPr>
          <w:hyperlink w:anchor="_Toc238388814" w:history="1">
            <w:r w:rsidRPr="00903C73">
              <w:rPr>
                <w:rStyle w:val="Hypertextovodkaz"/>
                <w:noProof/>
              </w:rPr>
              <w:t>8.5</w:t>
            </w:r>
            <w:r>
              <w:rPr>
                <w:noProof/>
                <w:kern w:val="2"/>
                <w:szCs w:val="24"/>
                <w:lang w:eastAsia="cs-CZ"/>
                <w14:ligatures w14:val="standardContextual"/>
              </w:rPr>
              <w:tab/>
            </w:r>
            <w:r w:rsidRPr="00903C73">
              <w:rPr>
                <w:rStyle w:val="Hypertextovodkaz"/>
                <w:noProof/>
              </w:rPr>
              <w:t>Vzdělávání pro zdraví</w:t>
            </w:r>
            <w:r>
              <w:rPr>
                <w:noProof/>
                <w:webHidden/>
              </w:rPr>
              <w:tab/>
            </w:r>
            <w:r>
              <w:rPr>
                <w:noProof/>
                <w:webHidden/>
              </w:rPr>
              <w:fldChar w:fldCharType="begin"/>
            </w:r>
            <w:r>
              <w:rPr>
                <w:noProof/>
                <w:webHidden/>
              </w:rPr>
              <w:instrText xml:space="preserve"> PAGEREF _Toc238388814 \h </w:instrText>
            </w:r>
            <w:r>
              <w:rPr>
                <w:noProof/>
                <w:webHidden/>
              </w:rPr>
            </w:r>
            <w:r>
              <w:rPr>
                <w:noProof/>
                <w:webHidden/>
              </w:rPr>
              <w:fldChar w:fldCharType="separate"/>
            </w:r>
            <w:r w:rsidR="00024149">
              <w:rPr>
                <w:noProof/>
                <w:webHidden/>
              </w:rPr>
              <w:t>37</w:t>
            </w:r>
            <w:r>
              <w:rPr>
                <w:noProof/>
                <w:webHidden/>
              </w:rPr>
              <w:fldChar w:fldCharType="end"/>
            </w:r>
          </w:hyperlink>
        </w:p>
        <w:p w14:paraId="09509F0A" w14:textId="2D9209EB" w:rsidR="00B956A1" w:rsidRDefault="00B956A1">
          <w:pPr>
            <w:pStyle w:val="Obsah2"/>
            <w:tabs>
              <w:tab w:val="left" w:pos="960"/>
              <w:tab w:val="right" w:leader="dot" w:pos="8896"/>
            </w:tabs>
            <w:rPr>
              <w:noProof/>
              <w:kern w:val="2"/>
              <w:szCs w:val="24"/>
              <w:lang w:eastAsia="cs-CZ"/>
              <w14:ligatures w14:val="standardContextual"/>
            </w:rPr>
          </w:pPr>
          <w:hyperlink w:anchor="_Toc238388815" w:history="1">
            <w:r w:rsidRPr="00903C73">
              <w:rPr>
                <w:rStyle w:val="Hypertextovodkaz"/>
                <w:noProof/>
              </w:rPr>
              <w:t>8.6</w:t>
            </w:r>
            <w:r>
              <w:rPr>
                <w:noProof/>
                <w:kern w:val="2"/>
                <w:szCs w:val="24"/>
                <w:lang w:eastAsia="cs-CZ"/>
                <w14:ligatures w14:val="standardContextual"/>
              </w:rPr>
              <w:tab/>
            </w:r>
            <w:r w:rsidRPr="00903C73">
              <w:rPr>
                <w:rStyle w:val="Hypertextovodkaz"/>
                <w:noProof/>
              </w:rPr>
              <w:t>vzdělávání v informačních a komunikačních technologiích</w:t>
            </w:r>
            <w:r>
              <w:rPr>
                <w:noProof/>
                <w:webHidden/>
              </w:rPr>
              <w:tab/>
            </w:r>
            <w:r>
              <w:rPr>
                <w:noProof/>
                <w:webHidden/>
              </w:rPr>
              <w:fldChar w:fldCharType="begin"/>
            </w:r>
            <w:r>
              <w:rPr>
                <w:noProof/>
                <w:webHidden/>
              </w:rPr>
              <w:instrText xml:space="preserve"> PAGEREF _Toc238388815 \h </w:instrText>
            </w:r>
            <w:r>
              <w:rPr>
                <w:noProof/>
                <w:webHidden/>
              </w:rPr>
            </w:r>
            <w:r>
              <w:rPr>
                <w:noProof/>
                <w:webHidden/>
              </w:rPr>
              <w:fldChar w:fldCharType="separate"/>
            </w:r>
            <w:r w:rsidR="00024149">
              <w:rPr>
                <w:noProof/>
                <w:webHidden/>
              </w:rPr>
              <w:t>38</w:t>
            </w:r>
            <w:r>
              <w:rPr>
                <w:noProof/>
                <w:webHidden/>
              </w:rPr>
              <w:fldChar w:fldCharType="end"/>
            </w:r>
          </w:hyperlink>
        </w:p>
        <w:p w14:paraId="74F1FE46" w14:textId="69F26EBB" w:rsidR="00B956A1" w:rsidRDefault="00B956A1">
          <w:pPr>
            <w:pStyle w:val="Obsah2"/>
            <w:tabs>
              <w:tab w:val="left" w:pos="960"/>
              <w:tab w:val="right" w:leader="dot" w:pos="8896"/>
            </w:tabs>
            <w:rPr>
              <w:noProof/>
              <w:kern w:val="2"/>
              <w:szCs w:val="24"/>
              <w:lang w:eastAsia="cs-CZ"/>
              <w14:ligatures w14:val="standardContextual"/>
            </w:rPr>
          </w:pPr>
          <w:hyperlink w:anchor="_Toc238388816" w:history="1">
            <w:r w:rsidRPr="00903C73">
              <w:rPr>
                <w:rStyle w:val="Hypertextovodkaz"/>
                <w:noProof/>
              </w:rPr>
              <w:t>8.7</w:t>
            </w:r>
            <w:r>
              <w:rPr>
                <w:noProof/>
                <w:kern w:val="2"/>
                <w:szCs w:val="24"/>
                <w:lang w:eastAsia="cs-CZ"/>
                <w14:ligatures w14:val="standardContextual"/>
              </w:rPr>
              <w:tab/>
            </w:r>
            <w:r w:rsidRPr="00903C73">
              <w:rPr>
                <w:rStyle w:val="Hypertextovodkaz"/>
                <w:noProof/>
              </w:rPr>
              <w:t>přírodovědné vzdělávání</w:t>
            </w:r>
            <w:r>
              <w:rPr>
                <w:noProof/>
                <w:webHidden/>
              </w:rPr>
              <w:tab/>
            </w:r>
            <w:r>
              <w:rPr>
                <w:noProof/>
                <w:webHidden/>
              </w:rPr>
              <w:fldChar w:fldCharType="begin"/>
            </w:r>
            <w:r>
              <w:rPr>
                <w:noProof/>
                <w:webHidden/>
              </w:rPr>
              <w:instrText xml:space="preserve"> PAGEREF _Toc238388816 \h </w:instrText>
            </w:r>
            <w:r>
              <w:rPr>
                <w:noProof/>
                <w:webHidden/>
              </w:rPr>
            </w:r>
            <w:r>
              <w:rPr>
                <w:noProof/>
                <w:webHidden/>
              </w:rPr>
              <w:fldChar w:fldCharType="separate"/>
            </w:r>
            <w:r w:rsidR="00024149">
              <w:rPr>
                <w:noProof/>
                <w:webHidden/>
              </w:rPr>
              <w:t>39</w:t>
            </w:r>
            <w:r>
              <w:rPr>
                <w:noProof/>
                <w:webHidden/>
              </w:rPr>
              <w:fldChar w:fldCharType="end"/>
            </w:r>
          </w:hyperlink>
        </w:p>
        <w:p w14:paraId="02B4BF41" w14:textId="4AFE8CD0" w:rsidR="00B956A1" w:rsidRDefault="00B956A1">
          <w:pPr>
            <w:pStyle w:val="Obsah2"/>
            <w:tabs>
              <w:tab w:val="left" w:pos="960"/>
              <w:tab w:val="right" w:leader="dot" w:pos="8896"/>
            </w:tabs>
            <w:rPr>
              <w:noProof/>
              <w:kern w:val="2"/>
              <w:szCs w:val="24"/>
              <w:lang w:eastAsia="cs-CZ"/>
              <w14:ligatures w14:val="standardContextual"/>
            </w:rPr>
          </w:pPr>
          <w:hyperlink w:anchor="_Toc238388817" w:history="1">
            <w:r w:rsidRPr="00903C73">
              <w:rPr>
                <w:rStyle w:val="Hypertextovodkaz"/>
                <w:noProof/>
              </w:rPr>
              <w:t>8.8</w:t>
            </w:r>
            <w:r>
              <w:rPr>
                <w:noProof/>
                <w:kern w:val="2"/>
                <w:szCs w:val="24"/>
                <w:lang w:eastAsia="cs-CZ"/>
                <w14:ligatures w14:val="standardContextual"/>
              </w:rPr>
              <w:tab/>
            </w:r>
            <w:r w:rsidRPr="00903C73">
              <w:rPr>
                <w:rStyle w:val="Hypertextovodkaz"/>
                <w:noProof/>
              </w:rPr>
              <w:t>Odborné vzdělávání</w:t>
            </w:r>
            <w:r>
              <w:rPr>
                <w:noProof/>
                <w:webHidden/>
              </w:rPr>
              <w:tab/>
            </w:r>
            <w:r>
              <w:rPr>
                <w:noProof/>
                <w:webHidden/>
              </w:rPr>
              <w:fldChar w:fldCharType="begin"/>
            </w:r>
            <w:r>
              <w:rPr>
                <w:noProof/>
                <w:webHidden/>
              </w:rPr>
              <w:instrText xml:space="preserve"> PAGEREF _Toc238388817 \h </w:instrText>
            </w:r>
            <w:r>
              <w:rPr>
                <w:noProof/>
                <w:webHidden/>
              </w:rPr>
            </w:r>
            <w:r>
              <w:rPr>
                <w:noProof/>
                <w:webHidden/>
              </w:rPr>
              <w:fldChar w:fldCharType="separate"/>
            </w:r>
            <w:r w:rsidR="00024149">
              <w:rPr>
                <w:noProof/>
                <w:webHidden/>
              </w:rPr>
              <w:t>43</w:t>
            </w:r>
            <w:r>
              <w:rPr>
                <w:noProof/>
                <w:webHidden/>
              </w:rPr>
              <w:fldChar w:fldCharType="end"/>
            </w:r>
          </w:hyperlink>
        </w:p>
        <w:p w14:paraId="6B19C733" w14:textId="43F0B688" w:rsidR="00B956A1" w:rsidRDefault="00B956A1">
          <w:pPr>
            <w:pStyle w:val="Obsah1"/>
            <w:rPr>
              <w:noProof/>
              <w:kern w:val="2"/>
              <w:szCs w:val="24"/>
              <w:lang w:eastAsia="cs-CZ"/>
              <w14:ligatures w14:val="standardContextual"/>
            </w:rPr>
          </w:pPr>
          <w:hyperlink w:anchor="_Toc238388818" w:history="1">
            <w:r w:rsidRPr="00903C73">
              <w:rPr>
                <w:rStyle w:val="Hypertextovodkaz"/>
                <w:noProof/>
              </w:rPr>
              <w:t>9</w:t>
            </w:r>
            <w:r>
              <w:rPr>
                <w:noProof/>
                <w:kern w:val="2"/>
                <w:szCs w:val="24"/>
                <w:lang w:eastAsia="cs-CZ"/>
                <w14:ligatures w14:val="standardContextual"/>
              </w:rPr>
              <w:tab/>
            </w:r>
            <w:r w:rsidRPr="00903C73">
              <w:rPr>
                <w:rStyle w:val="Hypertextovodkaz"/>
                <w:noProof/>
              </w:rPr>
              <w:t>charakteristika školy a spolupráce se sociálními partnery</w:t>
            </w:r>
            <w:r>
              <w:rPr>
                <w:noProof/>
                <w:webHidden/>
              </w:rPr>
              <w:tab/>
            </w:r>
            <w:r>
              <w:rPr>
                <w:noProof/>
                <w:webHidden/>
              </w:rPr>
              <w:fldChar w:fldCharType="begin"/>
            </w:r>
            <w:r>
              <w:rPr>
                <w:noProof/>
                <w:webHidden/>
              </w:rPr>
              <w:instrText xml:space="preserve"> PAGEREF _Toc238388818 \h </w:instrText>
            </w:r>
            <w:r>
              <w:rPr>
                <w:noProof/>
                <w:webHidden/>
              </w:rPr>
            </w:r>
            <w:r>
              <w:rPr>
                <w:noProof/>
                <w:webHidden/>
              </w:rPr>
              <w:fldChar w:fldCharType="separate"/>
            </w:r>
            <w:r w:rsidR="00024149">
              <w:rPr>
                <w:noProof/>
                <w:webHidden/>
              </w:rPr>
              <w:t>50</w:t>
            </w:r>
            <w:r>
              <w:rPr>
                <w:noProof/>
                <w:webHidden/>
              </w:rPr>
              <w:fldChar w:fldCharType="end"/>
            </w:r>
          </w:hyperlink>
        </w:p>
        <w:p w14:paraId="56FBDE46" w14:textId="3EF3E44A" w:rsidR="00B956A1" w:rsidRDefault="00B956A1">
          <w:pPr>
            <w:pStyle w:val="Obsah2"/>
            <w:tabs>
              <w:tab w:val="left" w:pos="960"/>
              <w:tab w:val="right" w:leader="dot" w:pos="8896"/>
            </w:tabs>
            <w:rPr>
              <w:noProof/>
              <w:kern w:val="2"/>
              <w:szCs w:val="24"/>
              <w:lang w:eastAsia="cs-CZ"/>
              <w14:ligatures w14:val="standardContextual"/>
            </w:rPr>
          </w:pPr>
          <w:hyperlink w:anchor="_Toc238388819" w:history="1">
            <w:r w:rsidRPr="00903C73">
              <w:rPr>
                <w:rStyle w:val="Hypertextovodkaz"/>
                <w:noProof/>
              </w:rPr>
              <w:t>9.1</w:t>
            </w:r>
            <w:r>
              <w:rPr>
                <w:noProof/>
                <w:kern w:val="2"/>
                <w:szCs w:val="24"/>
                <w:lang w:eastAsia="cs-CZ"/>
                <w14:ligatures w14:val="standardContextual"/>
              </w:rPr>
              <w:tab/>
            </w:r>
            <w:r w:rsidRPr="00903C73">
              <w:rPr>
                <w:rStyle w:val="Hypertextovodkaz"/>
                <w:noProof/>
              </w:rPr>
              <w:t>Typologie sociálních partnerů</w:t>
            </w:r>
            <w:r>
              <w:rPr>
                <w:noProof/>
                <w:webHidden/>
              </w:rPr>
              <w:tab/>
            </w:r>
            <w:r>
              <w:rPr>
                <w:noProof/>
                <w:webHidden/>
              </w:rPr>
              <w:fldChar w:fldCharType="begin"/>
            </w:r>
            <w:r>
              <w:rPr>
                <w:noProof/>
                <w:webHidden/>
              </w:rPr>
              <w:instrText xml:space="preserve"> PAGEREF _Toc238388819 \h </w:instrText>
            </w:r>
            <w:r>
              <w:rPr>
                <w:noProof/>
                <w:webHidden/>
              </w:rPr>
            </w:r>
            <w:r>
              <w:rPr>
                <w:noProof/>
                <w:webHidden/>
              </w:rPr>
              <w:fldChar w:fldCharType="separate"/>
            </w:r>
            <w:r w:rsidR="00024149">
              <w:rPr>
                <w:noProof/>
                <w:webHidden/>
              </w:rPr>
              <w:t>50</w:t>
            </w:r>
            <w:r>
              <w:rPr>
                <w:noProof/>
                <w:webHidden/>
              </w:rPr>
              <w:fldChar w:fldCharType="end"/>
            </w:r>
          </w:hyperlink>
        </w:p>
        <w:p w14:paraId="178AFFD2" w14:textId="1932E00C" w:rsidR="00B956A1" w:rsidRDefault="00B956A1">
          <w:pPr>
            <w:pStyle w:val="Obsah2"/>
            <w:tabs>
              <w:tab w:val="left" w:pos="960"/>
              <w:tab w:val="right" w:leader="dot" w:pos="8896"/>
            </w:tabs>
            <w:rPr>
              <w:noProof/>
              <w:kern w:val="2"/>
              <w:szCs w:val="24"/>
              <w:lang w:eastAsia="cs-CZ"/>
              <w14:ligatures w14:val="standardContextual"/>
            </w:rPr>
          </w:pPr>
          <w:hyperlink w:anchor="_Toc238388820" w:history="1">
            <w:r w:rsidRPr="00903C73">
              <w:rPr>
                <w:rStyle w:val="Hypertextovodkaz"/>
                <w:noProof/>
              </w:rPr>
              <w:t>9.2</w:t>
            </w:r>
            <w:r>
              <w:rPr>
                <w:noProof/>
                <w:kern w:val="2"/>
                <w:szCs w:val="24"/>
                <w:lang w:eastAsia="cs-CZ"/>
                <w14:ligatures w14:val="standardContextual"/>
              </w:rPr>
              <w:tab/>
            </w:r>
            <w:r w:rsidRPr="00903C73">
              <w:rPr>
                <w:rStyle w:val="Hypertextovodkaz"/>
                <w:noProof/>
              </w:rPr>
              <w:t>obsah spolupráce</w:t>
            </w:r>
            <w:r>
              <w:rPr>
                <w:noProof/>
                <w:webHidden/>
              </w:rPr>
              <w:tab/>
            </w:r>
            <w:r>
              <w:rPr>
                <w:noProof/>
                <w:webHidden/>
              </w:rPr>
              <w:fldChar w:fldCharType="begin"/>
            </w:r>
            <w:r>
              <w:rPr>
                <w:noProof/>
                <w:webHidden/>
              </w:rPr>
              <w:instrText xml:space="preserve"> PAGEREF _Toc238388820 \h </w:instrText>
            </w:r>
            <w:r>
              <w:rPr>
                <w:noProof/>
                <w:webHidden/>
              </w:rPr>
            </w:r>
            <w:r>
              <w:rPr>
                <w:noProof/>
                <w:webHidden/>
              </w:rPr>
              <w:fldChar w:fldCharType="separate"/>
            </w:r>
            <w:r w:rsidR="00024149">
              <w:rPr>
                <w:noProof/>
                <w:webHidden/>
              </w:rPr>
              <w:t>50</w:t>
            </w:r>
            <w:r>
              <w:rPr>
                <w:noProof/>
                <w:webHidden/>
              </w:rPr>
              <w:fldChar w:fldCharType="end"/>
            </w:r>
          </w:hyperlink>
        </w:p>
        <w:p w14:paraId="366FC38F" w14:textId="4A84CD57" w:rsidR="00F5016F" w:rsidRPr="00913FB1" w:rsidRDefault="00B956A1" w:rsidP="00913FB1">
          <w:pPr>
            <w:ind w:left="0"/>
            <w:rPr>
              <w:b/>
              <w:bCs/>
            </w:rPr>
          </w:pPr>
          <w:r>
            <w:rPr>
              <w:b/>
              <w:bCs/>
            </w:rPr>
            <w:fldChar w:fldCharType="end"/>
          </w:r>
        </w:p>
      </w:sdtContent>
    </w:sdt>
    <w:p w14:paraId="189D1736" w14:textId="77777777" w:rsidR="003D066D" w:rsidRDefault="003D066D" w:rsidP="003D066D">
      <w:pPr>
        <w:pStyle w:val="Nadpis1"/>
        <w:numPr>
          <w:ilvl w:val="0"/>
          <w:numId w:val="0"/>
        </w:numPr>
        <w:ind w:left="432"/>
      </w:pPr>
    </w:p>
    <w:p w14:paraId="7FB025C4" w14:textId="77777777" w:rsidR="003D066D" w:rsidRDefault="003D066D" w:rsidP="003D066D"/>
    <w:p w14:paraId="2875D758" w14:textId="77777777" w:rsidR="003D066D" w:rsidRDefault="003D066D" w:rsidP="003D066D"/>
    <w:p w14:paraId="5290EB26" w14:textId="77777777" w:rsidR="00B956A1" w:rsidRDefault="00B956A1" w:rsidP="003D066D"/>
    <w:p w14:paraId="2CA7BA53" w14:textId="77777777" w:rsidR="00B956A1" w:rsidRDefault="00B956A1" w:rsidP="003D066D"/>
    <w:p w14:paraId="5E1EB23D" w14:textId="77777777" w:rsidR="00B956A1" w:rsidRDefault="00B956A1" w:rsidP="003D066D"/>
    <w:p w14:paraId="139DD589" w14:textId="77777777" w:rsidR="00B956A1" w:rsidRDefault="00B956A1" w:rsidP="003D066D"/>
    <w:p w14:paraId="40428A17" w14:textId="77777777" w:rsidR="00B956A1" w:rsidRDefault="00B956A1" w:rsidP="003D066D"/>
    <w:p w14:paraId="63A7DA02" w14:textId="77777777" w:rsidR="00B956A1" w:rsidRDefault="00B956A1" w:rsidP="003D066D"/>
    <w:p w14:paraId="379392F2" w14:textId="77777777" w:rsidR="00B956A1" w:rsidRDefault="00B956A1" w:rsidP="003D066D"/>
    <w:p w14:paraId="49B1EBE4" w14:textId="77777777" w:rsidR="00B956A1" w:rsidRDefault="00B956A1" w:rsidP="003D066D"/>
    <w:p w14:paraId="7F854580" w14:textId="77777777" w:rsidR="00B956A1" w:rsidRDefault="00B956A1" w:rsidP="003D066D"/>
    <w:p w14:paraId="7BE4E5A3" w14:textId="77777777" w:rsidR="003D066D" w:rsidRDefault="003D066D" w:rsidP="003D066D"/>
    <w:p w14:paraId="25F6D1D2" w14:textId="77777777" w:rsidR="003D066D" w:rsidRDefault="003D066D" w:rsidP="003D066D"/>
    <w:p w14:paraId="046BC6CB" w14:textId="77777777" w:rsidR="003D066D" w:rsidRDefault="003D066D" w:rsidP="003D066D"/>
    <w:p w14:paraId="24B2EF0B" w14:textId="77777777" w:rsidR="003D066D" w:rsidRDefault="003D066D" w:rsidP="003D066D"/>
    <w:p w14:paraId="7E05947C" w14:textId="5A15FD23" w:rsidR="00F245E3" w:rsidRDefault="00F245E3">
      <w:pPr>
        <w:pStyle w:val="Nadpis1"/>
        <w:numPr>
          <w:ilvl w:val="0"/>
          <w:numId w:val="3"/>
        </w:numPr>
      </w:pPr>
      <w:bookmarkStart w:id="0" w:name="_Toc238388771"/>
      <w:r>
        <w:lastRenderedPageBreak/>
        <w:t>úvodní identifikační údaje</w:t>
      </w:r>
      <w:bookmarkEnd w:id="0"/>
    </w:p>
    <w:p w14:paraId="2C239A73" w14:textId="50F124F7" w:rsidR="00F245E3" w:rsidRDefault="00C9545A" w:rsidP="00F245E3">
      <w:pPr>
        <w:pStyle w:val="Nadpis2"/>
      </w:pPr>
      <w:bookmarkStart w:id="1" w:name="_Toc238388772"/>
      <w:r>
        <w:t>název a adresa školy</w:t>
      </w:r>
      <w:bookmarkEnd w:id="1"/>
    </w:p>
    <w:p w14:paraId="27942BD7" w14:textId="09443E56" w:rsidR="003D066D" w:rsidRDefault="003D066D" w:rsidP="003D066D">
      <w:r>
        <w:t>Smíchovská střední škola, příspěvková organizace</w:t>
      </w:r>
    </w:p>
    <w:p w14:paraId="79AB44A0" w14:textId="45F315E9" w:rsidR="003D066D" w:rsidRPr="003D066D" w:rsidRDefault="003D066D" w:rsidP="003D066D">
      <w:r>
        <w:t>Preslova 72/25, 150 00 Praha 5 - Smíchov</w:t>
      </w:r>
    </w:p>
    <w:p w14:paraId="574459B0" w14:textId="5DB1C613" w:rsidR="00C9545A" w:rsidRDefault="00C9545A" w:rsidP="00C9545A">
      <w:pPr>
        <w:pStyle w:val="Nadpis2"/>
      </w:pPr>
      <w:bookmarkStart w:id="2" w:name="_Toc238388773"/>
      <w:r>
        <w:t>název školního vzdělávacího programu</w:t>
      </w:r>
      <w:bookmarkEnd w:id="2"/>
    </w:p>
    <w:p w14:paraId="22411CF3" w14:textId="6DA2CADB" w:rsidR="003D066D" w:rsidRPr="003D066D" w:rsidRDefault="003D066D" w:rsidP="003D066D">
      <w:r>
        <w:t>Lyceum – sportovní management</w:t>
      </w:r>
    </w:p>
    <w:p w14:paraId="4F8F793C" w14:textId="5D2A52A9" w:rsidR="00C9545A" w:rsidRDefault="00C9545A" w:rsidP="00C9545A">
      <w:pPr>
        <w:pStyle w:val="Nadpis2"/>
      </w:pPr>
      <w:bookmarkStart w:id="3" w:name="_Toc238388774"/>
      <w:r>
        <w:t>kód a název oboru vzdělávání</w:t>
      </w:r>
      <w:bookmarkEnd w:id="3"/>
    </w:p>
    <w:p w14:paraId="41321850" w14:textId="2BB1A5CA" w:rsidR="003D066D" w:rsidRPr="003D066D" w:rsidRDefault="003D066D" w:rsidP="003D066D">
      <w:proofErr w:type="gramStart"/>
      <w:r>
        <w:t>78 – 42</w:t>
      </w:r>
      <w:proofErr w:type="gramEnd"/>
      <w:r>
        <w:t xml:space="preserve"> – M/08 Lyceum</w:t>
      </w:r>
    </w:p>
    <w:p w14:paraId="38ED21DC" w14:textId="158646FE" w:rsidR="00C9545A" w:rsidRDefault="00C9545A" w:rsidP="00C9545A">
      <w:pPr>
        <w:pStyle w:val="Nadpis2"/>
      </w:pPr>
      <w:bookmarkStart w:id="4" w:name="_Toc238388775"/>
      <w:r>
        <w:t>stupeň poskytovaného vzdělávání</w:t>
      </w:r>
      <w:bookmarkEnd w:id="4"/>
    </w:p>
    <w:p w14:paraId="6E100A1F" w14:textId="1E898F63" w:rsidR="003D066D" w:rsidRPr="003D066D" w:rsidRDefault="003D066D" w:rsidP="003D066D">
      <w:r>
        <w:t>Střední vzdělávání s maturitní zkouškou – kvalifikační úroveň EQF 4</w:t>
      </w:r>
    </w:p>
    <w:p w14:paraId="4B0E5D3C" w14:textId="1852B880" w:rsidR="00C9545A" w:rsidRDefault="00C9545A" w:rsidP="00C9545A">
      <w:pPr>
        <w:pStyle w:val="Nadpis2"/>
      </w:pPr>
      <w:bookmarkStart w:id="5" w:name="_Toc238388776"/>
      <w:r>
        <w:t>délka a forma vzdělávání</w:t>
      </w:r>
      <w:bookmarkEnd w:id="5"/>
    </w:p>
    <w:p w14:paraId="466D112D" w14:textId="679A48F3" w:rsidR="003D066D" w:rsidRPr="003D066D" w:rsidRDefault="003D066D" w:rsidP="003D066D">
      <w:r>
        <w:t>4 roky v denní formě vzdělávání</w:t>
      </w:r>
    </w:p>
    <w:p w14:paraId="26BD7D8D" w14:textId="51D69937" w:rsidR="00C9545A" w:rsidRDefault="00C9545A" w:rsidP="00C9545A">
      <w:pPr>
        <w:pStyle w:val="Nadpis2"/>
      </w:pPr>
      <w:bookmarkStart w:id="6" w:name="_Toc238388777"/>
      <w:r>
        <w:t>platnost švp, podpis ředitele, číslo jednací, razítko školy</w:t>
      </w:r>
      <w:bookmarkEnd w:id="6"/>
    </w:p>
    <w:p w14:paraId="28673B79" w14:textId="77777777" w:rsidR="003D066D" w:rsidRDefault="003D066D" w:rsidP="003D066D">
      <w:r>
        <w:t>Platnost: 1.9.2026</w:t>
      </w:r>
    </w:p>
    <w:p w14:paraId="7DD304C2" w14:textId="77777777" w:rsidR="003D066D" w:rsidRDefault="003D066D" w:rsidP="003D066D"/>
    <w:p w14:paraId="4C0AF300" w14:textId="77777777" w:rsidR="003D066D" w:rsidRDefault="003D066D" w:rsidP="003D066D">
      <w:r>
        <w:t>Ing. Radko Sáblík, ředitel školy</w:t>
      </w:r>
    </w:p>
    <w:p w14:paraId="6C3EF599" w14:textId="77777777" w:rsidR="003D066D" w:rsidRDefault="003D066D" w:rsidP="003D066D"/>
    <w:p w14:paraId="0FFA63AA" w14:textId="77777777" w:rsidR="003D066D" w:rsidRDefault="003D066D" w:rsidP="003D066D"/>
    <w:p w14:paraId="20A0F65D" w14:textId="77777777" w:rsidR="0095210F" w:rsidRDefault="0095210F" w:rsidP="008F0DF9"/>
    <w:p w14:paraId="253396F0" w14:textId="77777777" w:rsidR="004C1C60" w:rsidRDefault="004C1C60" w:rsidP="008F0DF9"/>
    <w:p w14:paraId="048DDEDF" w14:textId="77777777" w:rsidR="004C1C60" w:rsidRDefault="004C1C60" w:rsidP="008F0DF9"/>
    <w:p w14:paraId="474CEDAF" w14:textId="77777777" w:rsidR="004C1C60" w:rsidRDefault="004C1C60" w:rsidP="008F0DF9"/>
    <w:p w14:paraId="5DC7B874" w14:textId="77777777" w:rsidR="004C1C60" w:rsidRDefault="004C1C60" w:rsidP="008F0DF9"/>
    <w:p w14:paraId="53939C6F" w14:textId="77777777" w:rsidR="004C1C60" w:rsidRDefault="004C1C60" w:rsidP="008F0DF9"/>
    <w:p w14:paraId="53F1D188" w14:textId="77777777" w:rsidR="004C1C60" w:rsidRDefault="004C1C60" w:rsidP="008F0DF9"/>
    <w:p w14:paraId="435CD2D6" w14:textId="77777777" w:rsidR="004C1C60" w:rsidRDefault="004C1C60" w:rsidP="008F0DF9"/>
    <w:p w14:paraId="3D7DEF98" w14:textId="77777777" w:rsidR="004C1C60" w:rsidRDefault="004C1C60" w:rsidP="008F0DF9"/>
    <w:p w14:paraId="54E961B9" w14:textId="77777777" w:rsidR="004C1C60" w:rsidRDefault="004C1C60" w:rsidP="008F0DF9"/>
    <w:p w14:paraId="54C0364F" w14:textId="77777777" w:rsidR="004C1C60" w:rsidRDefault="004C1C60" w:rsidP="008F0DF9"/>
    <w:p w14:paraId="59389EDB" w14:textId="77777777" w:rsidR="004C1C60" w:rsidRDefault="004C1C60" w:rsidP="008F0DF9"/>
    <w:p w14:paraId="7AF8199E" w14:textId="77777777" w:rsidR="003D066D" w:rsidRDefault="003D066D" w:rsidP="008F0DF9"/>
    <w:p w14:paraId="4B9775D7" w14:textId="380005DC" w:rsidR="008F0DF9" w:rsidRDefault="008F0DF9" w:rsidP="008F0DF9">
      <w:pPr>
        <w:pStyle w:val="Nadpis1"/>
      </w:pPr>
      <w:bookmarkStart w:id="7" w:name="_Toc238388778"/>
      <w:r>
        <w:lastRenderedPageBreak/>
        <w:t>profil absolventa</w:t>
      </w:r>
      <w:bookmarkEnd w:id="7"/>
    </w:p>
    <w:p w14:paraId="381D7B69" w14:textId="4AD719FF" w:rsidR="00C9545A" w:rsidRDefault="0095210F" w:rsidP="00C9545A">
      <w:pPr>
        <w:pStyle w:val="Nadpis2"/>
      </w:pPr>
      <w:bookmarkStart w:id="8" w:name="_Toc238388779"/>
      <w:r>
        <w:t>profil absolventa</w:t>
      </w:r>
      <w:bookmarkEnd w:id="8"/>
    </w:p>
    <w:p w14:paraId="33856F3D" w14:textId="146913A4" w:rsidR="00B064D6" w:rsidRPr="0095210F" w:rsidRDefault="0095210F" w:rsidP="00F21064">
      <w:r>
        <w:t xml:space="preserve">Absolvent oboru Lyceum Smíchovské střední školy, příspěvkové organizace je mladý, sebevědomý, zodpovědný, komunikativní a vzdělaný člověk. Svým studiem </w:t>
      </w:r>
      <w:r w:rsidR="00D07513">
        <w:t xml:space="preserve">si </w:t>
      </w:r>
      <w:r>
        <w:t>upev</w:t>
      </w:r>
      <w:r w:rsidR="00D07513">
        <w:t>ňuje</w:t>
      </w:r>
      <w:r>
        <w:t xml:space="preserve">, </w:t>
      </w:r>
      <w:r w:rsidR="00D07513">
        <w:t>rozšiřuje</w:t>
      </w:r>
      <w:r>
        <w:t xml:space="preserve"> a zdokona</w:t>
      </w:r>
      <w:r w:rsidR="00D07513">
        <w:t>luje</w:t>
      </w:r>
      <w:r>
        <w:t xml:space="preserve"> své vzdělání jak ve všeobecně vzdělávacích předmětech, tak i v předmětech oborového zaměření, které si rozšiřuje prostřednictvím volitelných předmětů. </w:t>
      </w:r>
      <w:r w:rsidR="00D07513">
        <w:t>Připravuje se</w:t>
      </w:r>
      <w:r>
        <w:t xml:space="preserve"> pro další vzdělávání na tuzemských i zahraničních univerzitách, a také na celoživotní vzdělávání. Současně získ</w:t>
      </w:r>
      <w:r w:rsidR="00D07513">
        <w:t>al</w:t>
      </w:r>
      <w:r>
        <w:t xml:space="preserve"> kompetence uplatnitelné na trhu práce, v podnikatelské oblasti i v oblasti zaměstnanecké</w:t>
      </w:r>
      <w:r w:rsidR="00DE2C18">
        <w:t>. Absolvent si osvoj</w:t>
      </w:r>
      <w:r w:rsidR="00D07513">
        <w:t>il</w:t>
      </w:r>
      <w:r w:rsidR="00DE2C18">
        <w:t xml:space="preserve"> schopnost kompetentně rozhodovat o své další vzdělávací cestě, připravuje se na přijímací řízení na vysokou školu, zejména sportovního zaměření. Osvoj</w:t>
      </w:r>
      <w:r w:rsidR="00D07513">
        <w:t>il</w:t>
      </w:r>
      <w:r w:rsidR="00DE2C18">
        <w:t xml:space="preserve"> si kritické myšlení, schopnost analyzovat problémy a nachází jejich řešení, správně se rozhoduje a efektivně pracuje s informacemi. Připrav</w:t>
      </w:r>
      <w:r w:rsidR="00D07513">
        <w:t>il</w:t>
      </w:r>
      <w:r w:rsidR="00DE2C18">
        <w:t xml:space="preserve"> se na samostatnou práci i na práci v týmu, efektivní vyhledávání, analýzy, zpracování a prezentaci dat i informací. </w:t>
      </w:r>
      <w:r w:rsidR="00D07513">
        <w:t>Naučil se v</w:t>
      </w:r>
      <w:r w:rsidR="00DE2C18">
        <w:t>yužív</w:t>
      </w:r>
      <w:r w:rsidR="00D07513">
        <w:t>at</w:t>
      </w:r>
      <w:r w:rsidR="00DE2C18">
        <w:t xml:space="preserve"> moderní techniku, orientuje se v jejím nákupu, obsluze i využití. Připrav</w:t>
      </w:r>
      <w:r w:rsidR="00D07513">
        <w:t>il</w:t>
      </w:r>
      <w:r w:rsidR="00DE2C18">
        <w:t xml:space="preserve"> se na instalování potřebného vybavení. V oblasti všeobecně vzdělávací ovládá český jazyk, a to v mluvené i písemné formě. Připrav</w:t>
      </w:r>
      <w:r w:rsidR="00D07513">
        <w:t>il</w:t>
      </w:r>
      <w:r w:rsidR="00DE2C18">
        <w:t xml:space="preserve"> se na kultivované a efektivně vystupování, prezentování i jednání.  </w:t>
      </w:r>
      <w:r w:rsidR="00D07513">
        <w:t>Naučil</w:t>
      </w:r>
      <w:r w:rsidR="00DE2C18">
        <w:t xml:space="preserve"> se zvládat všechny komunikační situace. </w:t>
      </w:r>
      <w:r w:rsidR="00D07513">
        <w:t xml:space="preserve">Orientuje se v odborných oblastech i odborné problematice. Získal předpoklady pro estetické osvojování skutečnosti, chápe přínos literatury i ostatních druhů umění. </w:t>
      </w:r>
      <w:r w:rsidR="00D07513" w:rsidRPr="00D07513">
        <w:t>Znalost anglického jazyka mu umožňuje komunikovat v různých životních situacích, v projevech mluvených i psaných, na všeobecná i odborná témata, volit adekvátní komunikační strategie a jazykové prostředky, pracovat s různými zdroji informací v anglickém jazyce, včetně internetu</w:t>
      </w:r>
      <w:r w:rsidR="00D07513">
        <w:t xml:space="preserve">. </w:t>
      </w:r>
      <w:r w:rsidR="00D07513" w:rsidRPr="00D07513">
        <w:t>Absolvent má dostatečnou úroveň jazykové připravenosti z anglického jazyka, aby získal mezinárodně uznávané certifikáty. Absolvent vedle anglického jazyka zvládne i základní komunikaci v</w:t>
      </w:r>
      <w:r w:rsidR="00D07513">
        <w:t xml:space="preserve"> dalším cizím </w:t>
      </w:r>
      <w:r w:rsidR="00D07513" w:rsidRPr="00D07513">
        <w:t>jazyce.</w:t>
      </w:r>
      <w:r w:rsidR="00D07513">
        <w:t xml:space="preserve"> </w:t>
      </w:r>
      <w:r w:rsidR="00C47E65">
        <w:t xml:space="preserve">Obstojí jako jednotlivec v demokratické společnosti, orientuje se </w:t>
      </w:r>
      <w:r w:rsidR="009E445C">
        <w:t xml:space="preserve">ve společenském dění, má vlastní politický názor, rozumí základním pojmům v oblasti ekonomie. V těchto oblastech diskutuje, formuluje svoje postoje a koriguje svoje názory na základě </w:t>
      </w:r>
      <w:r w:rsidR="00B064D6">
        <w:t>diskuse</w:t>
      </w:r>
      <w:r w:rsidR="009E445C">
        <w:t xml:space="preserve">. Absolvent se připravuje vést odpovědný život v oblasti environmentální, přijímá odpovědnost za kvalitní životní prostředí a má v úctě život ve všech jeho formách. Orientuje se v lidském </w:t>
      </w:r>
      <w:r w:rsidR="00B064D6">
        <w:t>organismu</w:t>
      </w:r>
      <w:r w:rsidR="009E445C">
        <w:t xml:space="preserve">, pravidlech správné životosprávy, udržování zdraví a </w:t>
      </w:r>
      <w:r w:rsidR="00E77EFD">
        <w:t>zvyšování</w:t>
      </w:r>
      <w:r w:rsidR="009E445C">
        <w:t xml:space="preserve"> fyzické zdatnosti.</w:t>
      </w:r>
    </w:p>
    <w:p w14:paraId="2234045B" w14:textId="1076B4E0" w:rsidR="00C9545A" w:rsidRDefault="00C9545A" w:rsidP="00C9545A">
      <w:pPr>
        <w:pStyle w:val="Nadpis2"/>
      </w:pPr>
      <w:bookmarkStart w:id="9" w:name="_Toc238388780"/>
      <w:r>
        <w:t>obsah vymezený v jednotlivých oblastech všeobecného vzdělávacího základu</w:t>
      </w:r>
      <w:bookmarkEnd w:id="9"/>
    </w:p>
    <w:p w14:paraId="123DF442" w14:textId="0C69B7E3" w:rsidR="00CC0C73" w:rsidRDefault="00CC0C73" w:rsidP="00294DE4">
      <w:r>
        <w:t xml:space="preserve">V rámci vzdělávacích oblastí se rozvíjejí jednotlivé gramotnosti a posilují se různé druhy dovedností, myšlení a schopnosti porozumět. </w:t>
      </w:r>
      <w:r w:rsidR="00EE69CE">
        <w:t>Vzdělávací oblasti zahrnují vymezení učiva a očekávaných výstupů. Očekávané výstupy definují, co má student znát na konci vzdělávání, tedy na konci 4. ročníku.</w:t>
      </w:r>
    </w:p>
    <w:p w14:paraId="5E4CCD79" w14:textId="23053963" w:rsidR="00294DE4" w:rsidRPr="00294DE4" w:rsidRDefault="00294DE4" w:rsidP="00294DE4">
      <w:r>
        <w:t>Mezi vzdělávací oblasti patří Jazyk a jazyková komunikace, jehož obsahem je Český jazyk a literatura spolu s cizími jazyky. Cíl</w:t>
      </w:r>
      <w:r w:rsidR="00CC0C73">
        <w:t xml:space="preserve">em této oblasti je rozvoj komunikačních dovedností a rozvoj čtenářské a jazykové gramotnosti. Další vzdělávací oblastí je Matematika a její aplikace, která je zaměřena na matematiku jako vědu a dále pak na aritmetiku, geometrii a logiku. Hlavním cílem této vzdělávací oblasti je rozvoj matematického myšlení, řešení problémů a funkční gramotnosti. Mezi vzdělávací oblasti patří také Informatika zaměřená na algoritmizaci, programování, informační technologie a digitální gramotnost. Tato vzdělávací oblast </w:t>
      </w:r>
      <w:r w:rsidR="00EE69CE">
        <w:t xml:space="preserve">vede studenty k porozumění digitálního světa a k efektivnímu využití </w:t>
      </w:r>
      <w:r w:rsidR="00EE69CE">
        <w:lastRenderedPageBreak/>
        <w:t>technologií. Důležitou vzdělávací oblastí je Umění a kultura, jejíž obsahem je hudební a výtvarná výchova, která rozvíjí u studentů estetické cítění a tvořivost. Další oblasti vzdělávání jsou zamřené na člověka a některé z oblastí života: Člověk a společnost, Člověk a příroda, Člověk a zdraví, Člověk a svět práce. Ve vzdělávací oblasti Člověk a společnost se student vzdělává v dějepisu, občanské výchově a výchově ke zdraví. Celá tato oblast vede studenta k porozumění historie, společenských vztahů a demokracie. Obsahem vzdělávací oblasti Člověk a příroda je fyzika, chemie, přírodopis a zeměpis.</w:t>
      </w:r>
      <w:r w:rsidR="000D1677">
        <w:t xml:space="preserve"> Cílem této oblasti je poznání přírodních oblastí a ekologické myšlení. Tělesnou výchovou a výchovou ke zdraví se zabývá vzdělávací oblast Člověk a zdraví, jehož podstatou je podpora fyzického a duševního zdraví. Poslední vzdělávací oblastí je Člověk a svět práce, která se zaměřuje na technické a praktické činnosti. Člověk a svět práce se zaměřuje na získávání manuálních dovedností a orientaci na trhu práce.</w:t>
      </w:r>
    </w:p>
    <w:p w14:paraId="3384F7E1" w14:textId="096E5294" w:rsidR="00C9545A" w:rsidRDefault="00C9545A" w:rsidP="00C9545A">
      <w:pPr>
        <w:pStyle w:val="Nadpis2"/>
      </w:pPr>
      <w:bookmarkStart w:id="10" w:name="_Toc238388781"/>
      <w:r>
        <w:t>obsah vybraných všeobecně vzdělávacích předmětů</w:t>
      </w:r>
      <w:bookmarkEnd w:id="10"/>
    </w:p>
    <w:p w14:paraId="5DFE4C35" w14:textId="469DFC8C" w:rsidR="000D1677" w:rsidRPr="000D1677" w:rsidRDefault="000D1677" w:rsidP="000D1677">
      <w:r w:rsidRPr="000D1677">
        <w:t>Obsah všeobecně vzdělávacích předmětů v České republice je definován Rámcovými vzdělávacími programy. Tyto předměty tvoří základní kurikulum na středních školách (zejména gymnáziích a lyceích), které zajišťuje obecný rozhled, rozvoj klíčových kompetencí a přípravu na další vzdělávání</w:t>
      </w:r>
      <w:r>
        <w:t xml:space="preserve">. </w:t>
      </w:r>
    </w:p>
    <w:p w14:paraId="2EF3BCCE" w14:textId="18272F7E" w:rsidR="00C9545A" w:rsidRDefault="00C9545A" w:rsidP="00C9545A">
      <w:pPr>
        <w:pStyle w:val="Nadpis2"/>
      </w:pPr>
      <w:bookmarkStart w:id="11" w:name="_Toc238388782"/>
      <w:r>
        <w:t>oborová orientace</w:t>
      </w:r>
      <w:bookmarkEnd w:id="11"/>
    </w:p>
    <w:p w14:paraId="13DE31C4" w14:textId="0105E5BB" w:rsidR="000D1677" w:rsidRPr="000D1677" w:rsidRDefault="00EA7F44" w:rsidP="000D1677">
      <w:r w:rsidRPr="00EA7F44">
        <w:t>Oborová orientace sportovní management propojuje vášeň ke sportu s ekonomickými, manažerskými a marketingovými znalostmi. Cílem je připravit odborníky schopné řídit sportovní kluby, organizace, akce či komerční sportovní zařízení.</w:t>
      </w:r>
      <w:r>
        <w:t xml:space="preserve"> Tato oborová orientace se zaměřuje na několik klíčových oblastí. Mezi hlavní klíčové oblasti patří sportovní marketing a sponzoring, kde se studenti zdokonalují ve tvorbě strategií, reklamě, získávání finančních prostředků a jednání se sponzory. K dalším důležitým oblastem oboru je management sportovních akcí Event Management), ekonomika a právo ve sportu,</w:t>
      </w:r>
      <w:r w:rsidR="00256678">
        <w:t xml:space="preserve"> management sportovních organizací a teoretický základ. V rámci managementu sportovních akcí se student vzdělává v oblasti plánování, organizaci a realizaci turnajů, zápasů či sportovních akcí. V ekonomice a právu pak získává povědomí o finančním řízení klubů, legislativě, právech hráčů a sportovní etice. Management sportovních organizací vede studenta k základům vedení týmu, správě sportovišť, sociologii sportu či personálnímu řízení. Teoretický základ se pak zaměřuje na fyziologii, anatomii, teorii tréninku a zdravý životní styl.</w:t>
      </w:r>
    </w:p>
    <w:p w14:paraId="1CAE3F35" w14:textId="1A7B37FE" w:rsidR="00C9545A" w:rsidRDefault="00C9545A" w:rsidP="00C9545A">
      <w:pPr>
        <w:pStyle w:val="Nadpis2"/>
      </w:pPr>
      <w:bookmarkStart w:id="12" w:name="_Toc238388783"/>
      <w:r>
        <w:t>uplatnění absolventa</w:t>
      </w:r>
      <w:bookmarkEnd w:id="12"/>
    </w:p>
    <w:p w14:paraId="34A8734A" w14:textId="7D9889FE" w:rsidR="00256678" w:rsidRPr="00256678" w:rsidRDefault="00256678" w:rsidP="00256678">
      <w:r>
        <w:t>Absolvent se uplatňuje u organizací, které se zaměřují na sport, tedy ve sportovních klubech, svazech či tělovýchovných jednot. Své uplatnění absolvent může získat také u komerčních sportovních a fitness cen</w:t>
      </w:r>
      <w:r w:rsidR="005C3A90">
        <w:t>ter. Studenti s oborovým zaměřením na sportovní management se uplatní i u agentur zaměřených na sportovní marketing a eventy či ve veřejné správě, zejména pak v oddělení sportu na obcích a krajích. V neposlední řadě se pak absolvent může uplatnit ve vlastním podnikání v oblasti sportovních služeb.</w:t>
      </w:r>
    </w:p>
    <w:p w14:paraId="7CA6FA3C" w14:textId="77777777" w:rsidR="008F0DF9" w:rsidRDefault="008F0DF9" w:rsidP="008F0DF9"/>
    <w:p w14:paraId="216D49EE" w14:textId="77777777" w:rsidR="005C3A90" w:rsidRDefault="005C3A90" w:rsidP="008F0DF9"/>
    <w:p w14:paraId="61A3DF29" w14:textId="53A8D749" w:rsidR="008F0DF9" w:rsidRDefault="008F0DF9" w:rsidP="008F0DF9">
      <w:pPr>
        <w:pStyle w:val="Nadpis1"/>
      </w:pPr>
      <w:bookmarkStart w:id="13" w:name="_Toc238388784"/>
      <w:r>
        <w:lastRenderedPageBreak/>
        <w:t>charakteristika vzdělávacího programu</w:t>
      </w:r>
      <w:bookmarkEnd w:id="13"/>
    </w:p>
    <w:p w14:paraId="5360E0D7" w14:textId="48EA1560" w:rsidR="00C9545A" w:rsidRDefault="00C9545A" w:rsidP="00C9545A">
      <w:pPr>
        <w:pStyle w:val="Nadpis2"/>
      </w:pPr>
      <w:bookmarkStart w:id="14" w:name="_Toc238388785"/>
      <w:r>
        <w:t xml:space="preserve">charakteristika </w:t>
      </w:r>
      <w:r w:rsidR="000A44CE">
        <w:t>oboru</w:t>
      </w:r>
      <w:bookmarkEnd w:id="14"/>
    </w:p>
    <w:p w14:paraId="011AA61B" w14:textId="7FC53FCC" w:rsidR="004C1C60" w:rsidRDefault="005C3A90" w:rsidP="007C4497">
      <w:r>
        <w:t xml:space="preserve">Obor </w:t>
      </w:r>
      <w:r w:rsidRPr="005C3A90">
        <w:t>je ideální pro aktivní sportovce, kteří chtějí po skončení kariéry zůstat u sportu v manažerské roli, nebo pro zájemce o podnikání v tomto sektoru</w:t>
      </w:r>
      <w:r>
        <w:t xml:space="preserve">. </w:t>
      </w:r>
      <w:r w:rsidRPr="005C3A90">
        <w:t>Studium je obvykle koncipováno jako příprava pro další vzdělávání, ale díky odborné složce poskytuje i solidní základy pro praxi</w:t>
      </w:r>
      <w:r>
        <w:t>. Obor nabízí kombinaci studia a sportu, protože u</w:t>
      </w:r>
      <w:r w:rsidRPr="005C3A90">
        <w:t>možňuje sladit tréninky a aktivní sportovní kariéru se středoškolským studiem.</w:t>
      </w:r>
      <w:r>
        <w:t xml:space="preserve"> </w:t>
      </w:r>
      <w:r w:rsidRPr="005C3A90">
        <w:t>Nabízí všeobecný přehled (jazyky, matematika) doplněný o odborné předměty.</w:t>
      </w:r>
      <w:r>
        <w:t xml:space="preserve"> Mezi </w:t>
      </w:r>
      <w:r w:rsidR="00F644AE">
        <w:t>hlavní</w:t>
      </w:r>
      <w:r>
        <w:t xml:space="preserve"> předměty patří </w:t>
      </w:r>
      <w:r w:rsidR="00F644AE">
        <w:t>m</w:t>
      </w:r>
      <w:r w:rsidRPr="005C3A90">
        <w:t>arketing a management sportu, sportovní právo, speciální sportovní příprava, fyzioterapie a regenerace, ekonomika.</w:t>
      </w:r>
    </w:p>
    <w:p w14:paraId="2D2A5DCC" w14:textId="77777777" w:rsidR="007C4497" w:rsidRPr="00BE0A3C" w:rsidRDefault="007C4497" w:rsidP="007C4497">
      <w:pPr>
        <w:spacing w:after="160"/>
        <w:rPr>
          <w:szCs w:val="24"/>
        </w:rPr>
      </w:pPr>
      <w:r w:rsidRPr="00BE0A3C">
        <w:rPr>
          <w:szCs w:val="24"/>
        </w:rPr>
        <w:t>V souladu s koncepcí školy si žáci postupně volí odborné semináře. Ve druhém ročníku si volí jeden odborný seminář, ve třetím ročníku dva odborné semináře a ve čtvrtém ročníku tři odborné semináře. Ve třetím a čtvrtém ročníku si dále vybírají maturitní volitelný odborný předmět podle svého profesního zaměření a budoucího studijního či kariérního směřování.</w:t>
      </w:r>
    </w:p>
    <w:p w14:paraId="4D5D2EE1" w14:textId="5A6FB60B" w:rsidR="007C4497" w:rsidRPr="005833D4" w:rsidRDefault="007C4497" w:rsidP="007C4497">
      <w:r w:rsidRPr="00BE0A3C">
        <w:rPr>
          <w:szCs w:val="24"/>
        </w:rPr>
        <w:t>Výuka využívá moderní vzdělávací metody včetně projektového vyučování, blokové výuky, případových studií, odborných exkurzí, studentských projektů a kombinované výuky. Důraz je kladen na aktivní zapojení žáků, rozvoj podnikavosti, digitálních kompetencí a schopnosti reagovat na aktuální trendy v</w:t>
      </w:r>
      <w:r>
        <w:rPr>
          <w:szCs w:val="24"/>
        </w:rPr>
        <w:t>e sportovním managementu</w:t>
      </w:r>
      <w:r w:rsidRPr="00BE0A3C">
        <w:rPr>
          <w:szCs w:val="24"/>
        </w:rPr>
        <w:t>.</w:t>
      </w:r>
    </w:p>
    <w:p w14:paraId="1315249D" w14:textId="77777777" w:rsidR="007C4497" w:rsidRDefault="007C4497" w:rsidP="005C3A90"/>
    <w:p w14:paraId="515D770E" w14:textId="77777777" w:rsidR="004C1C60" w:rsidRDefault="004C1C60" w:rsidP="005C3A90"/>
    <w:p w14:paraId="5D337755" w14:textId="77777777" w:rsidR="007C4497" w:rsidRDefault="007C4497" w:rsidP="005C3A90"/>
    <w:p w14:paraId="37BB91D5" w14:textId="77777777" w:rsidR="007C4497" w:rsidRDefault="007C4497" w:rsidP="005C3A90"/>
    <w:p w14:paraId="4337EC49" w14:textId="77777777" w:rsidR="007C4497" w:rsidRDefault="007C4497" w:rsidP="005C3A90"/>
    <w:p w14:paraId="7796BBB3" w14:textId="77777777" w:rsidR="007C4497" w:rsidRDefault="007C4497" w:rsidP="005C3A90"/>
    <w:p w14:paraId="4AC7D878" w14:textId="77777777" w:rsidR="007C4497" w:rsidRDefault="007C4497" w:rsidP="005C3A90"/>
    <w:p w14:paraId="0CC58551" w14:textId="77777777" w:rsidR="007C4497" w:rsidRDefault="007C4497" w:rsidP="005C3A90"/>
    <w:p w14:paraId="384F61B1" w14:textId="77777777" w:rsidR="007C4497" w:rsidRDefault="007C4497" w:rsidP="005C3A90"/>
    <w:p w14:paraId="649C82FE" w14:textId="77777777" w:rsidR="007C4497" w:rsidRDefault="007C4497" w:rsidP="005C3A90"/>
    <w:p w14:paraId="3DC1A96B" w14:textId="77777777" w:rsidR="007C4497" w:rsidRDefault="007C4497" w:rsidP="005C3A90"/>
    <w:p w14:paraId="2A63C68C" w14:textId="77777777" w:rsidR="007C4497" w:rsidRDefault="007C4497" w:rsidP="005C3A90"/>
    <w:p w14:paraId="4B68B62B" w14:textId="77777777" w:rsidR="007C4497" w:rsidRDefault="007C4497" w:rsidP="005C3A90"/>
    <w:p w14:paraId="0DE9E1AC" w14:textId="77777777" w:rsidR="007C4497" w:rsidRDefault="007C4497" w:rsidP="005C3A90"/>
    <w:p w14:paraId="0791AFA2" w14:textId="77777777" w:rsidR="007C4497" w:rsidRDefault="007C4497" w:rsidP="005C3A90"/>
    <w:p w14:paraId="6D8BA32E" w14:textId="77777777" w:rsidR="007C4497" w:rsidRDefault="007C4497" w:rsidP="005C3A90"/>
    <w:p w14:paraId="2725E1E3" w14:textId="77777777" w:rsidR="007C4497" w:rsidRDefault="007C4497" w:rsidP="005C3A90"/>
    <w:p w14:paraId="5F200A16" w14:textId="13B1D2B3" w:rsidR="000A44CE" w:rsidRDefault="000A44CE" w:rsidP="000A44CE">
      <w:pPr>
        <w:pStyle w:val="Nadpis1"/>
      </w:pPr>
      <w:bookmarkStart w:id="15" w:name="_Toc238388786"/>
      <w:r>
        <w:lastRenderedPageBreak/>
        <w:t>podmínky realizace</w:t>
      </w:r>
      <w:bookmarkEnd w:id="15"/>
    </w:p>
    <w:p w14:paraId="467FEE93" w14:textId="33D4190D" w:rsidR="000A44CE" w:rsidRDefault="000A44CE" w:rsidP="000A44CE">
      <w:pPr>
        <w:pStyle w:val="Nadpis2"/>
      </w:pPr>
      <w:bookmarkStart w:id="16" w:name="_Toc238388787"/>
      <w:r>
        <w:t>organizace vzdělávání</w:t>
      </w:r>
      <w:bookmarkEnd w:id="16"/>
    </w:p>
    <w:p w14:paraId="542B0E47" w14:textId="77777777" w:rsidR="007C4497" w:rsidRPr="00BE0A3C" w:rsidRDefault="007C4497" w:rsidP="007C4497">
      <w:pPr>
        <w:spacing w:after="160"/>
        <w:rPr>
          <w:szCs w:val="24"/>
        </w:rPr>
      </w:pPr>
      <w:r w:rsidRPr="00BE0A3C">
        <w:rPr>
          <w:szCs w:val="24"/>
        </w:rPr>
        <w:t>Vzdělávání je organizováno jako čtyřleté denní studium.</w:t>
      </w:r>
    </w:p>
    <w:p w14:paraId="12CFA3D2" w14:textId="77777777" w:rsidR="007C4497" w:rsidRPr="00BE0A3C" w:rsidRDefault="007C4497" w:rsidP="007C4497">
      <w:pPr>
        <w:spacing w:after="160"/>
        <w:contextualSpacing/>
        <w:rPr>
          <w:szCs w:val="24"/>
        </w:rPr>
      </w:pPr>
      <w:r w:rsidRPr="00BE0A3C">
        <w:rPr>
          <w:szCs w:val="24"/>
        </w:rPr>
        <w:t>Škola využívá systém kombinované výuky</w:t>
      </w:r>
      <w:r>
        <w:rPr>
          <w:szCs w:val="24"/>
        </w:rPr>
        <w:t xml:space="preserve">. Výuka </w:t>
      </w:r>
      <w:r w:rsidRPr="00BE0A3C">
        <w:rPr>
          <w:szCs w:val="24"/>
        </w:rPr>
        <w:t>je organizována kombinací:</w:t>
      </w:r>
    </w:p>
    <w:p w14:paraId="42CC6397" w14:textId="77777777" w:rsidR="007C4497" w:rsidRPr="00BE0A3C" w:rsidRDefault="007C4497" w:rsidP="007C4497">
      <w:pPr>
        <w:spacing w:after="160"/>
        <w:ind w:left="74" w:right="74"/>
        <w:contextualSpacing/>
        <w:rPr>
          <w:szCs w:val="24"/>
        </w:rPr>
      </w:pPr>
      <w:r w:rsidRPr="00BE0A3C">
        <w:rPr>
          <w:szCs w:val="24"/>
        </w:rPr>
        <w:t>• prezenční výuky,</w:t>
      </w:r>
    </w:p>
    <w:p w14:paraId="36156974" w14:textId="77777777" w:rsidR="007C4497" w:rsidRPr="00BE0A3C" w:rsidRDefault="007C4497" w:rsidP="007C4497">
      <w:pPr>
        <w:spacing w:after="160"/>
        <w:ind w:left="74" w:right="74"/>
        <w:contextualSpacing/>
        <w:rPr>
          <w:szCs w:val="24"/>
        </w:rPr>
      </w:pPr>
      <w:r w:rsidRPr="00BE0A3C">
        <w:rPr>
          <w:szCs w:val="24"/>
        </w:rPr>
        <w:t>• synchronní online výuky,</w:t>
      </w:r>
    </w:p>
    <w:p w14:paraId="6E7B598F" w14:textId="77777777" w:rsidR="007C4497" w:rsidRPr="00BE0A3C" w:rsidRDefault="007C4497" w:rsidP="007C4497">
      <w:pPr>
        <w:spacing w:after="160"/>
        <w:ind w:left="74" w:right="74"/>
        <w:contextualSpacing/>
        <w:rPr>
          <w:szCs w:val="24"/>
        </w:rPr>
      </w:pPr>
      <w:r w:rsidRPr="00BE0A3C">
        <w:rPr>
          <w:szCs w:val="24"/>
        </w:rPr>
        <w:t>• asynchronní výuky,</w:t>
      </w:r>
    </w:p>
    <w:p w14:paraId="0D27BBAA" w14:textId="77777777" w:rsidR="007C4497" w:rsidRPr="00BE0A3C" w:rsidRDefault="007C4497" w:rsidP="007C4497">
      <w:pPr>
        <w:spacing w:after="160"/>
        <w:ind w:left="74" w:right="74"/>
        <w:contextualSpacing/>
        <w:rPr>
          <w:szCs w:val="24"/>
        </w:rPr>
      </w:pPr>
      <w:r w:rsidRPr="00BE0A3C">
        <w:rPr>
          <w:szCs w:val="24"/>
        </w:rPr>
        <w:t>• řízeného samostudia.</w:t>
      </w:r>
    </w:p>
    <w:p w14:paraId="48570DD9" w14:textId="77777777" w:rsidR="007C4497" w:rsidRDefault="007C4497" w:rsidP="007C4497">
      <w:pPr>
        <w:spacing w:after="160"/>
        <w:contextualSpacing/>
        <w:rPr>
          <w:szCs w:val="24"/>
        </w:rPr>
      </w:pPr>
    </w:p>
    <w:p w14:paraId="4EBB144C" w14:textId="77777777" w:rsidR="007C4497" w:rsidRPr="00BE0A3C" w:rsidRDefault="007C4497" w:rsidP="007C4497">
      <w:pPr>
        <w:spacing w:after="160"/>
        <w:contextualSpacing/>
        <w:rPr>
          <w:szCs w:val="24"/>
        </w:rPr>
      </w:pPr>
      <w:r w:rsidRPr="00BE0A3C">
        <w:rPr>
          <w:szCs w:val="24"/>
        </w:rPr>
        <w:t>Součástí vzdělávání jsou:</w:t>
      </w:r>
    </w:p>
    <w:p w14:paraId="7A0698F9" w14:textId="77777777" w:rsidR="007C4497" w:rsidRPr="00BE0A3C" w:rsidRDefault="007C4497" w:rsidP="007C4497">
      <w:pPr>
        <w:spacing w:after="160"/>
        <w:ind w:left="74" w:right="74"/>
        <w:contextualSpacing/>
        <w:rPr>
          <w:szCs w:val="24"/>
        </w:rPr>
      </w:pPr>
      <w:r w:rsidRPr="00BE0A3C">
        <w:rPr>
          <w:szCs w:val="24"/>
        </w:rPr>
        <w:t>• odborné exkurze,</w:t>
      </w:r>
    </w:p>
    <w:p w14:paraId="6A2781D7" w14:textId="77777777" w:rsidR="007C4497" w:rsidRPr="00BE0A3C" w:rsidRDefault="007C4497" w:rsidP="007C4497">
      <w:pPr>
        <w:spacing w:after="160"/>
        <w:ind w:left="74" w:right="74"/>
        <w:contextualSpacing/>
        <w:rPr>
          <w:szCs w:val="24"/>
        </w:rPr>
      </w:pPr>
      <w:r w:rsidRPr="00BE0A3C">
        <w:rPr>
          <w:szCs w:val="24"/>
        </w:rPr>
        <w:t>• projektové dny,</w:t>
      </w:r>
    </w:p>
    <w:p w14:paraId="08ACF8D7" w14:textId="77777777" w:rsidR="007C4497" w:rsidRPr="00BE0A3C" w:rsidRDefault="007C4497" w:rsidP="007C4497">
      <w:pPr>
        <w:spacing w:after="160"/>
        <w:ind w:left="74" w:right="74"/>
        <w:contextualSpacing/>
        <w:rPr>
          <w:szCs w:val="24"/>
        </w:rPr>
      </w:pPr>
      <w:r w:rsidRPr="00BE0A3C">
        <w:rPr>
          <w:szCs w:val="24"/>
        </w:rPr>
        <w:t>• studentské projekty,</w:t>
      </w:r>
    </w:p>
    <w:p w14:paraId="6ED2FA83" w14:textId="77777777" w:rsidR="007C4497" w:rsidRPr="00BE0A3C" w:rsidRDefault="007C4497" w:rsidP="007C4497">
      <w:pPr>
        <w:spacing w:after="160"/>
        <w:ind w:left="74" w:right="74"/>
        <w:contextualSpacing/>
        <w:rPr>
          <w:szCs w:val="24"/>
        </w:rPr>
      </w:pPr>
      <w:r w:rsidRPr="00BE0A3C">
        <w:rPr>
          <w:szCs w:val="24"/>
        </w:rPr>
        <w:t>• maturitní projekty,</w:t>
      </w:r>
    </w:p>
    <w:p w14:paraId="2EE16C73" w14:textId="77777777" w:rsidR="007C4497" w:rsidRPr="00BE0A3C" w:rsidRDefault="007C4497" w:rsidP="007C4497">
      <w:pPr>
        <w:spacing w:after="160"/>
        <w:ind w:left="74" w:right="74"/>
        <w:contextualSpacing/>
        <w:rPr>
          <w:szCs w:val="24"/>
        </w:rPr>
      </w:pPr>
      <w:r w:rsidRPr="00BE0A3C">
        <w:rPr>
          <w:szCs w:val="24"/>
        </w:rPr>
        <w:t>• odborné praxe,</w:t>
      </w:r>
    </w:p>
    <w:p w14:paraId="190A512B" w14:textId="77777777" w:rsidR="007C4497" w:rsidRPr="00BE0A3C" w:rsidRDefault="007C4497" w:rsidP="007C4497">
      <w:pPr>
        <w:spacing w:after="160"/>
        <w:ind w:left="74" w:right="74"/>
        <w:contextualSpacing/>
        <w:rPr>
          <w:szCs w:val="24"/>
        </w:rPr>
      </w:pPr>
      <w:r w:rsidRPr="00BE0A3C">
        <w:rPr>
          <w:szCs w:val="24"/>
        </w:rPr>
        <w:t>• bloková výuka,</w:t>
      </w:r>
    </w:p>
    <w:p w14:paraId="3BD8ACD9" w14:textId="77777777" w:rsidR="007C4497" w:rsidRDefault="007C4497" w:rsidP="007C4497">
      <w:pPr>
        <w:spacing w:after="160"/>
        <w:ind w:left="74" w:right="74"/>
        <w:contextualSpacing/>
        <w:rPr>
          <w:szCs w:val="24"/>
        </w:rPr>
      </w:pPr>
      <w:r w:rsidRPr="00BE0A3C">
        <w:rPr>
          <w:szCs w:val="24"/>
        </w:rPr>
        <w:t>• mezipředmětové projekty.</w:t>
      </w:r>
    </w:p>
    <w:p w14:paraId="026BCC97" w14:textId="77777777" w:rsidR="007C4497" w:rsidRDefault="007C4497" w:rsidP="007C4497">
      <w:pPr>
        <w:spacing w:after="160"/>
        <w:ind w:left="74" w:right="74"/>
        <w:contextualSpacing/>
        <w:rPr>
          <w:szCs w:val="24"/>
        </w:rPr>
      </w:pPr>
    </w:p>
    <w:p w14:paraId="7C946277" w14:textId="77777777" w:rsidR="007C4497" w:rsidRPr="00BE0A3C" w:rsidRDefault="007C4497" w:rsidP="007C4497">
      <w:pPr>
        <w:spacing w:after="160"/>
        <w:rPr>
          <w:szCs w:val="24"/>
        </w:rPr>
      </w:pPr>
      <w:r w:rsidRPr="00BE0A3C">
        <w:rPr>
          <w:szCs w:val="24"/>
        </w:rPr>
        <w:t>Významnou součástí vzdělávací strategie školy je rozvoj samostatnosti žáků, práce v týmu, podnikavosti, digitálních kompetencí a schopnosti celoživotního vzdělávání.</w:t>
      </w:r>
    </w:p>
    <w:p w14:paraId="6392767A" w14:textId="77777777" w:rsidR="007C4497" w:rsidRDefault="007C4497" w:rsidP="007C4497">
      <w:pPr>
        <w:spacing w:after="160"/>
        <w:rPr>
          <w:szCs w:val="24"/>
        </w:rPr>
      </w:pPr>
      <w:r w:rsidRPr="00BE0A3C">
        <w:rPr>
          <w:szCs w:val="24"/>
        </w:rPr>
        <w:t>Výuka podporuje individuální vzdělávací cesty žáků prostřednictvím systému odborných seminářů a volitelných odborných předmětů.</w:t>
      </w:r>
    </w:p>
    <w:p w14:paraId="34AA4CB6" w14:textId="77777777" w:rsidR="004C488E" w:rsidRPr="00BE0A3C" w:rsidRDefault="004C488E" w:rsidP="007C4497">
      <w:pPr>
        <w:spacing w:after="160"/>
        <w:rPr>
          <w:szCs w:val="24"/>
        </w:rPr>
      </w:pPr>
    </w:p>
    <w:p w14:paraId="0F90B0F4" w14:textId="0A0FB8C6" w:rsidR="000A44CE" w:rsidRDefault="000A44CE" w:rsidP="000A44CE">
      <w:pPr>
        <w:pStyle w:val="Nadpis2"/>
      </w:pPr>
      <w:bookmarkStart w:id="17" w:name="_Toc238388788"/>
      <w:r>
        <w:t>kultura a prostředí školy</w:t>
      </w:r>
      <w:bookmarkEnd w:id="17"/>
    </w:p>
    <w:p w14:paraId="731737C3" w14:textId="77777777" w:rsidR="007C4497" w:rsidRPr="00BE0A3C" w:rsidRDefault="007C4497" w:rsidP="007C4497">
      <w:pPr>
        <w:spacing w:after="160"/>
        <w:rPr>
          <w:szCs w:val="24"/>
        </w:rPr>
      </w:pPr>
      <w:r w:rsidRPr="00BE0A3C">
        <w:rPr>
          <w:szCs w:val="24"/>
        </w:rPr>
        <w:t>Vzdělávání zajišťují kvalifikovaní pedagogičtí pracovníci splňující požadavky zákona o pedagogických pracovnících.</w:t>
      </w:r>
    </w:p>
    <w:p w14:paraId="5CC327D4" w14:textId="77777777" w:rsidR="007C4497" w:rsidRPr="00BE0A3C" w:rsidRDefault="007C4497" w:rsidP="007C4497">
      <w:pPr>
        <w:spacing w:after="160"/>
        <w:rPr>
          <w:szCs w:val="24"/>
        </w:rPr>
      </w:pPr>
      <w:r w:rsidRPr="00BE0A3C">
        <w:rPr>
          <w:szCs w:val="24"/>
        </w:rPr>
        <w:t>Pedagogický sbor je tvořen učiteli všeobecně vzdělávacích i odborných předmětů. Součástí odborné přípravy jsou rovněž odborníci z praxe, kteří se podílejí na výuce, odborných seminářích, projektech a exkurzích.</w:t>
      </w:r>
    </w:p>
    <w:p w14:paraId="45DBD0BF" w14:textId="77777777" w:rsidR="007C4497" w:rsidRPr="00BE0A3C" w:rsidRDefault="007C4497" w:rsidP="007C4497">
      <w:pPr>
        <w:spacing w:after="160"/>
        <w:rPr>
          <w:szCs w:val="24"/>
        </w:rPr>
      </w:pPr>
      <w:r w:rsidRPr="00BE0A3C">
        <w:rPr>
          <w:szCs w:val="24"/>
        </w:rPr>
        <w:t>Další vzdělávání pedagogických pracovníků je zaměřeno zejména na:</w:t>
      </w:r>
    </w:p>
    <w:p w14:paraId="1CE41C56" w14:textId="77777777" w:rsidR="007C4497" w:rsidRPr="00BE0A3C" w:rsidRDefault="007C4497" w:rsidP="007C4497">
      <w:pPr>
        <w:spacing w:after="160"/>
        <w:ind w:left="74" w:right="74"/>
        <w:contextualSpacing/>
        <w:rPr>
          <w:szCs w:val="24"/>
        </w:rPr>
      </w:pPr>
      <w:r w:rsidRPr="00BE0A3C">
        <w:rPr>
          <w:szCs w:val="24"/>
        </w:rPr>
        <w:t>• moderní vzdělávací metody,</w:t>
      </w:r>
    </w:p>
    <w:p w14:paraId="761FC6C3" w14:textId="77777777" w:rsidR="007C4497" w:rsidRPr="00BE0A3C" w:rsidRDefault="007C4497" w:rsidP="007C4497">
      <w:pPr>
        <w:spacing w:after="160"/>
        <w:ind w:left="74" w:right="74"/>
        <w:contextualSpacing/>
        <w:rPr>
          <w:szCs w:val="24"/>
        </w:rPr>
      </w:pPr>
      <w:r w:rsidRPr="00BE0A3C">
        <w:rPr>
          <w:szCs w:val="24"/>
        </w:rPr>
        <w:t>• digitální technologie,</w:t>
      </w:r>
    </w:p>
    <w:p w14:paraId="3C191788" w14:textId="606EB790" w:rsidR="007C4497" w:rsidRPr="00BE0A3C" w:rsidRDefault="007C4497" w:rsidP="007C4497">
      <w:pPr>
        <w:spacing w:after="160"/>
        <w:ind w:left="74" w:right="74"/>
        <w:contextualSpacing/>
        <w:rPr>
          <w:szCs w:val="24"/>
        </w:rPr>
      </w:pPr>
      <w:r w:rsidRPr="00BE0A3C">
        <w:rPr>
          <w:szCs w:val="24"/>
        </w:rPr>
        <w:t xml:space="preserve">• inovace v </w:t>
      </w:r>
      <w:r w:rsidR="000A7554">
        <w:rPr>
          <w:szCs w:val="24"/>
        </w:rPr>
        <w:t>oboru</w:t>
      </w:r>
      <w:r w:rsidRPr="00BE0A3C">
        <w:rPr>
          <w:szCs w:val="24"/>
        </w:rPr>
        <w:t>,</w:t>
      </w:r>
    </w:p>
    <w:p w14:paraId="29A89D71" w14:textId="77777777" w:rsidR="007C4497" w:rsidRPr="00BE0A3C" w:rsidRDefault="007C4497" w:rsidP="007C4497">
      <w:pPr>
        <w:spacing w:after="160"/>
        <w:ind w:left="74" w:right="74"/>
        <w:contextualSpacing/>
        <w:rPr>
          <w:szCs w:val="24"/>
        </w:rPr>
      </w:pPr>
      <w:r w:rsidRPr="00BE0A3C">
        <w:rPr>
          <w:szCs w:val="24"/>
        </w:rPr>
        <w:t>• jazykové vzdělávání,</w:t>
      </w:r>
    </w:p>
    <w:p w14:paraId="44ACB425" w14:textId="77777777" w:rsidR="007C4497" w:rsidRPr="00BE0A3C" w:rsidRDefault="007C4497" w:rsidP="007C4497">
      <w:pPr>
        <w:spacing w:after="160"/>
        <w:ind w:left="74" w:right="74"/>
        <w:contextualSpacing/>
        <w:rPr>
          <w:szCs w:val="24"/>
        </w:rPr>
      </w:pPr>
      <w:r w:rsidRPr="00BE0A3C">
        <w:rPr>
          <w:szCs w:val="24"/>
        </w:rPr>
        <w:t>• projektové vyučování,</w:t>
      </w:r>
    </w:p>
    <w:p w14:paraId="3087BCD8" w14:textId="77777777" w:rsidR="007C4497" w:rsidRPr="00BE0A3C" w:rsidRDefault="007C4497" w:rsidP="007C4497">
      <w:pPr>
        <w:spacing w:after="160"/>
        <w:ind w:left="74" w:right="74"/>
        <w:contextualSpacing/>
        <w:rPr>
          <w:szCs w:val="24"/>
        </w:rPr>
      </w:pPr>
      <w:r w:rsidRPr="00BE0A3C">
        <w:rPr>
          <w:szCs w:val="24"/>
        </w:rPr>
        <w:t>• legislativní změny.</w:t>
      </w:r>
    </w:p>
    <w:p w14:paraId="6264764B" w14:textId="77777777" w:rsidR="007C4497" w:rsidRDefault="007C4497" w:rsidP="007C4497">
      <w:pPr>
        <w:spacing w:after="160"/>
        <w:rPr>
          <w:szCs w:val="24"/>
        </w:rPr>
      </w:pPr>
    </w:p>
    <w:p w14:paraId="431B148E" w14:textId="77777777" w:rsidR="007C4497" w:rsidRPr="00BE0A3C" w:rsidRDefault="007C4497" w:rsidP="007C4497">
      <w:pPr>
        <w:spacing w:after="160"/>
        <w:rPr>
          <w:szCs w:val="24"/>
        </w:rPr>
      </w:pPr>
      <w:r w:rsidRPr="00BE0A3C">
        <w:rPr>
          <w:szCs w:val="24"/>
        </w:rPr>
        <w:t>Škola podporuje profesní rozvoj pedagogů a jejich spolupráci s odbornými institucemi a zaměstnavateli.</w:t>
      </w:r>
    </w:p>
    <w:p w14:paraId="00F0685A" w14:textId="77777777" w:rsidR="007C4497" w:rsidRPr="00BE0A3C" w:rsidRDefault="007C4497" w:rsidP="007C4497">
      <w:pPr>
        <w:spacing w:after="160"/>
        <w:rPr>
          <w:szCs w:val="24"/>
        </w:rPr>
      </w:pPr>
      <w:r w:rsidRPr="00BE0A3C">
        <w:rPr>
          <w:szCs w:val="24"/>
        </w:rPr>
        <w:t>Výuka je realizována v moderně vybavených učebnách a odborných prostorách školy.</w:t>
      </w:r>
    </w:p>
    <w:p w14:paraId="21DFF33A" w14:textId="77777777" w:rsidR="007C4497" w:rsidRDefault="007C4497" w:rsidP="007C4497">
      <w:pPr>
        <w:spacing w:after="160"/>
        <w:rPr>
          <w:szCs w:val="24"/>
        </w:rPr>
      </w:pPr>
    </w:p>
    <w:p w14:paraId="2782CA32" w14:textId="77777777" w:rsidR="007C4497" w:rsidRPr="00BE0A3C" w:rsidRDefault="007C4497" w:rsidP="007C4497">
      <w:pPr>
        <w:spacing w:after="160"/>
        <w:rPr>
          <w:szCs w:val="24"/>
        </w:rPr>
      </w:pPr>
      <w:r w:rsidRPr="00BE0A3C">
        <w:rPr>
          <w:szCs w:val="24"/>
        </w:rPr>
        <w:t>Žáci mají k dispozici:</w:t>
      </w:r>
    </w:p>
    <w:p w14:paraId="5F93A223" w14:textId="77777777" w:rsidR="007C4497" w:rsidRPr="00BE0A3C" w:rsidRDefault="007C4497" w:rsidP="007C4497">
      <w:pPr>
        <w:spacing w:after="160"/>
        <w:ind w:left="74" w:right="74"/>
        <w:contextualSpacing/>
        <w:rPr>
          <w:szCs w:val="24"/>
        </w:rPr>
      </w:pPr>
      <w:r w:rsidRPr="00BE0A3C">
        <w:rPr>
          <w:szCs w:val="24"/>
        </w:rPr>
        <w:t>• počítačové učebny,</w:t>
      </w:r>
    </w:p>
    <w:p w14:paraId="3DC0033A" w14:textId="77777777" w:rsidR="007C4497" w:rsidRPr="00BE0A3C" w:rsidRDefault="007C4497" w:rsidP="007C4497">
      <w:pPr>
        <w:spacing w:after="160"/>
        <w:ind w:left="74" w:right="74"/>
        <w:contextualSpacing/>
        <w:rPr>
          <w:szCs w:val="24"/>
        </w:rPr>
      </w:pPr>
      <w:r w:rsidRPr="00BE0A3C">
        <w:rPr>
          <w:szCs w:val="24"/>
        </w:rPr>
        <w:t>• multimediální učebny,</w:t>
      </w:r>
    </w:p>
    <w:p w14:paraId="0A489673" w14:textId="77777777" w:rsidR="007C4497" w:rsidRPr="00BE0A3C" w:rsidRDefault="007C4497" w:rsidP="007C4497">
      <w:pPr>
        <w:spacing w:after="160"/>
        <w:ind w:left="74" w:right="74"/>
        <w:contextualSpacing/>
        <w:rPr>
          <w:szCs w:val="24"/>
        </w:rPr>
      </w:pPr>
      <w:r w:rsidRPr="00BE0A3C">
        <w:rPr>
          <w:szCs w:val="24"/>
        </w:rPr>
        <w:t>• jazykové učebny,</w:t>
      </w:r>
    </w:p>
    <w:p w14:paraId="1DC06D1B" w14:textId="77777777" w:rsidR="007C4497" w:rsidRPr="00BE0A3C" w:rsidRDefault="007C4497" w:rsidP="007C4497">
      <w:pPr>
        <w:spacing w:after="160"/>
        <w:ind w:left="74" w:right="74"/>
        <w:contextualSpacing/>
        <w:rPr>
          <w:szCs w:val="24"/>
        </w:rPr>
      </w:pPr>
      <w:r w:rsidRPr="00BE0A3C">
        <w:rPr>
          <w:szCs w:val="24"/>
        </w:rPr>
        <w:t>• odborné laboratoře školy,</w:t>
      </w:r>
    </w:p>
    <w:p w14:paraId="7A26688A" w14:textId="77777777" w:rsidR="007C4497" w:rsidRPr="00BE0A3C" w:rsidRDefault="007C4497" w:rsidP="007C4497">
      <w:pPr>
        <w:spacing w:after="160"/>
        <w:ind w:left="74" w:right="74"/>
        <w:contextualSpacing/>
        <w:rPr>
          <w:szCs w:val="24"/>
        </w:rPr>
      </w:pPr>
      <w:r w:rsidRPr="00BE0A3C">
        <w:rPr>
          <w:szCs w:val="24"/>
        </w:rPr>
        <w:t>• knihovnu a studijní zázemí,</w:t>
      </w:r>
    </w:p>
    <w:p w14:paraId="2E857E21" w14:textId="77777777" w:rsidR="007C4497" w:rsidRPr="00BE0A3C" w:rsidRDefault="007C4497" w:rsidP="007C4497">
      <w:pPr>
        <w:spacing w:after="160"/>
        <w:ind w:left="74" w:right="74"/>
        <w:contextualSpacing/>
        <w:rPr>
          <w:szCs w:val="24"/>
        </w:rPr>
      </w:pPr>
      <w:r w:rsidRPr="00BE0A3C">
        <w:rPr>
          <w:szCs w:val="24"/>
        </w:rPr>
        <w:t>• digitální vzdělávací platformy,</w:t>
      </w:r>
    </w:p>
    <w:p w14:paraId="5244858A" w14:textId="77777777" w:rsidR="007C4497" w:rsidRPr="00BE0A3C" w:rsidRDefault="007C4497" w:rsidP="007C4497">
      <w:pPr>
        <w:spacing w:after="160"/>
        <w:ind w:left="74" w:right="74"/>
        <w:contextualSpacing/>
        <w:rPr>
          <w:szCs w:val="24"/>
        </w:rPr>
      </w:pPr>
      <w:r w:rsidRPr="00BE0A3C">
        <w:rPr>
          <w:szCs w:val="24"/>
        </w:rPr>
        <w:t>• sportovní areál školy.</w:t>
      </w:r>
    </w:p>
    <w:p w14:paraId="29C3D8E6" w14:textId="77777777" w:rsidR="007C4497" w:rsidRDefault="007C4497" w:rsidP="007C4497">
      <w:pPr>
        <w:spacing w:after="160"/>
        <w:rPr>
          <w:szCs w:val="24"/>
        </w:rPr>
      </w:pPr>
    </w:p>
    <w:p w14:paraId="5964BA42" w14:textId="77777777" w:rsidR="007C4497" w:rsidRPr="00BE0A3C" w:rsidRDefault="007C4497" w:rsidP="007C4497">
      <w:pPr>
        <w:spacing w:after="160"/>
        <w:rPr>
          <w:szCs w:val="24"/>
        </w:rPr>
      </w:pPr>
      <w:r w:rsidRPr="00BE0A3C">
        <w:rPr>
          <w:szCs w:val="24"/>
        </w:rPr>
        <w:t>Ve výuce jsou využívány moderní informační technologie, interaktivní prvky, online vzdělávací prostředí a specializovaný software.</w:t>
      </w:r>
    </w:p>
    <w:p w14:paraId="084A537E" w14:textId="77777777" w:rsidR="007C4497" w:rsidRDefault="007C4497" w:rsidP="007C4497">
      <w:pPr>
        <w:spacing w:after="160"/>
        <w:rPr>
          <w:szCs w:val="24"/>
        </w:rPr>
      </w:pPr>
      <w:r w:rsidRPr="00BE0A3C">
        <w:rPr>
          <w:szCs w:val="24"/>
        </w:rPr>
        <w:t>Materiální vybavení školy je průběžně modernizováno s ohledem na vývoj vzdělávacích technologií a požadavky trhu práce.</w:t>
      </w:r>
    </w:p>
    <w:p w14:paraId="0F2F6C8F" w14:textId="77777777" w:rsidR="004C488E" w:rsidRPr="005833D4" w:rsidRDefault="004C488E" w:rsidP="007C4497">
      <w:pPr>
        <w:spacing w:after="160"/>
        <w:rPr>
          <w:szCs w:val="24"/>
        </w:rPr>
      </w:pPr>
    </w:p>
    <w:p w14:paraId="326491F5" w14:textId="49BD303F" w:rsidR="000A44CE" w:rsidRDefault="000A44CE" w:rsidP="000A44CE">
      <w:pPr>
        <w:pStyle w:val="Nadpis2"/>
      </w:pPr>
      <w:bookmarkStart w:id="18" w:name="_Toc238388789"/>
      <w:r>
        <w:t>kritéria pro přijetí ke studiu</w:t>
      </w:r>
      <w:bookmarkEnd w:id="18"/>
    </w:p>
    <w:p w14:paraId="7E101BC8" w14:textId="73F43956" w:rsidR="00F644AE" w:rsidRDefault="00F644AE" w:rsidP="00F644AE">
      <w:r w:rsidRPr="00F644AE">
        <w:t xml:space="preserve">Přijímací řízení je organizováno podle platné legislativy, žáci jsou přijímáni podle celkového počtu dosažených bodů. Do prvního kola může žák podat přihlášku do libovolného počtu ze tří studijních oborů. Přijímací zkoušky se konají v termínech stanovených MŠMT. Organizace, forma, obsah přijímacího řízení a kritéria jsou zveřejněny v zákonných termínech na stránkách školy ssps.cz. Uchazeči pro </w:t>
      </w:r>
      <w:r w:rsidR="00165E90">
        <w:t>všechny obory</w:t>
      </w:r>
      <w:r w:rsidRPr="00F644AE">
        <w:t xml:space="preserve"> odevzdávají společně s přihláškou motivační dopis a své </w:t>
      </w:r>
      <w:proofErr w:type="spellStart"/>
      <w:r w:rsidRPr="00F644AE">
        <w:t>portfolium</w:t>
      </w:r>
      <w:proofErr w:type="spellEnd"/>
      <w:r w:rsidRPr="00F644AE">
        <w:t>. Následně studenti gymnázia absolvují testy CERMAT, školní kolo testů všeobecných předpokladů a osobní pohovor veden dvojicí vyučujících a třemi studenty školy. Pohovor má za cíl ve studentech otestovat komunikační zdatnosti a zjistit, zda tato škola je opravdu tím, kam si sám student nebo studentka, přeje v následujícím roce nastoupit.</w:t>
      </w:r>
    </w:p>
    <w:p w14:paraId="0CFBD245" w14:textId="77777777" w:rsidR="004C488E" w:rsidRPr="00F644AE" w:rsidRDefault="004C488E" w:rsidP="00F644AE"/>
    <w:p w14:paraId="2277ABE9" w14:textId="78D7BF80" w:rsidR="000A44CE" w:rsidRDefault="000A44CE" w:rsidP="000A44CE">
      <w:pPr>
        <w:pStyle w:val="Nadpis2"/>
      </w:pPr>
      <w:bookmarkStart w:id="19" w:name="_Toc238388790"/>
      <w:r>
        <w:t>podmínky ukončování studia vč. spec</w:t>
      </w:r>
      <w:r w:rsidR="003F2609">
        <w:t>i</w:t>
      </w:r>
      <w:r>
        <w:t>fikace maturitní zkoušky</w:t>
      </w:r>
      <w:bookmarkEnd w:id="19"/>
    </w:p>
    <w:p w14:paraId="7A79F0B6" w14:textId="77777777" w:rsidR="00412A33" w:rsidRPr="00BE0A3C" w:rsidRDefault="00412A33" w:rsidP="00412A33">
      <w:pPr>
        <w:spacing w:after="160"/>
        <w:rPr>
          <w:szCs w:val="24"/>
        </w:rPr>
      </w:pPr>
      <w:r w:rsidRPr="00BE0A3C">
        <w:rPr>
          <w:szCs w:val="24"/>
        </w:rPr>
        <w:t>Vzdělávání je ukončeno maturitní zkouškou podle platných právních předpisů.</w:t>
      </w:r>
    </w:p>
    <w:p w14:paraId="331470A0" w14:textId="77777777" w:rsidR="00412A33" w:rsidRPr="00BE0A3C" w:rsidRDefault="00412A33" w:rsidP="00412A33">
      <w:pPr>
        <w:spacing w:after="160"/>
        <w:rPr>
          <w:szCs w:val="24"/>
        </w:rPr>
      </w:pPr>
      <w:r w:rsidRPr="00BE0A3C">
        <w:rPr>
          <w:szCs w:val="24"/>
        </w:rPr>
        <w:t>Dokladem o dosažení středního vzdělání s maturitní zkouškou je vysvědčení o maturitní zkoušce.</w:t>
      </w:r>
    </w:p>
    <w:p w14:paraId="3231835E" w14:textId="77777777" w:rsidR="00412A33" w:rsidRPr="00BE0A3C" w:rsidRDefault="00412A33" w:rsidP="00412A33">
      <w:pPr>
        <w:spacing w:after="160"/>
        <w:rPr>
          <w:szCs w:val="24"/>
        </w:rPr>
      </w:pPr>
      <w:r w:rsidRPr="00BE0A3C">
        <w:rPr>
          <w:szCs w:val="24"/>
        </w:rPr>
        <w:t>Maturitní zkouška ověřuje dosažení klíčových kompetencí, odborných kompetencí a očekávaných výsledků vzdělávání stanovených rámcovým vzdělávacím programem a školním vzdělávacím programem.</w:t>
      </w:r>
    </w:p>
    <w:p w14:paraId="30896D70" w14:textId="214FE5A8" w:rsidR="00412A33" w:rsidRDefault="00412A33" w:rsidP="00412A33">
      <w:pPr>
        <w:spacing w:after="160"/>
        <w:rPr>
          <w:szCs w:val="24"/>
        </w:rPr>
      </w:pPr>
      <w:r w:rsidRPr="00BE0A3C">
        <w:rPr>
          <w:szCs w:val="24"/>
        </w:rPr>
        <w:t>Obsah profilové části maturitní zkoušky odpovídá odbornému zaměření oboru a aktuálním požadavkům praxe v</w:t>
      </w:r>
      <w:r w:rsidR="004C488E">
        <w:rPr>
          <w:szCs w:val="24"/>
        </w:rPr>
        <w:t>e sportovním managementu</w:t>
      </w:r>
    </w:p>
    <w:p w14:paraId="5BB12610" w14:textId="77777777" w:rsidR="004C488E" w:rsidRDefault="004C488E" w:rsidP="00412A33">
      <w:pPr>
        <w:spacing w:after="160"/>
        <w:rPr>
          <w:szCs w:val="24"/>
        </w:rPr>
      </w:pPr>
    </w:p>
    <w:p w14:paraId="64AC95B9" w14:textId="77777777" w:rsidR="004C488E" w:rsidRDefault="004C488E" w:rsidP="00412A33">
      <w:pPr>
        <w:spacing w:after="160"/>
        <w:rPr>
          <w:szCs w:val="24"/>
        </w:rPr>
      </w:pPr>
    </w:p>
    <w:p w14:paraId="1F200209" w14:textId="77777777" w:rsidR="004C488E" w:rsidRDefault="004C488E" w:rsidP="00412A33">
      <w:pPr>
        <w:spacing w:after="160"/>
        <w:rPr>
          <w:szCs w:val="24"/>
        </w:rPr>
      </w:pPr>
    </w:p>
    <w:p w14:paraId="57CC6D6C" w14:textId="77777777" w:rsidR="00412A33" w:rsidRDefault="00412A33" w:rsidP="00412A33">
      <w:pPr>
        <w:spacing w:after="160"/>
        <w:rPr>
          <w:b/>
          <w:bCs/>
          <w:szCs w:val="24"/>
        </w:rPr>
      </w:pPr>
      <w:r>
        <w:rPr>
          <w:b/>
          <w:bCs/>
          <w:szCs w:val="24"/>
        </w:rPr>
        <w:lastRenderedPageBreak/>
        <w:t>Společná část:</w:t>
      </w:r>
    </w:p>
    <w:tbl>
      <w:tblPr>
        <w:tblStyle w:val="Mkatabulky"/>
        <w:tblW w:w="0" w:type="auto"/>
        <w:tblInd w:w="72" w:type="dxa"/>
        <w:tblLook w:val="04A0" w:firstRow="1" w:lastRow="0" w:firstColumn="1" w:lastColumn="0" w:noHBand="0" w:noVBand="1"/>
      </w:tblPr>
      <w:tblGrid>
        <w:gridCol w:w="4417"/>
        <w:gridCol w:w="4407"/>
      </w:tblGrid>
      <w:tr w:rsidR="00412A33" w14:paraId="71C19205" w14:textId="77777777" w:rsidTr="001E2F8E">
        <w:tc>
          <w:tcPr>
            <w:tcW w:w="8944" w:type="dxa"/>
            <w:gridSpan w:val="2"/>
            <w:vAlign w:val="center"/>
          </w:tcPr>
          <w:p w14:paraId="588E9A48" w14:textId="77777777" w:rsidR="00412A33" w:rsidRDefault="00412A33" w:rsidP="001E2F8E">
            <w:pPr>
              <w:spacing w:after="160"/>
              <w:ind w:left="0"/>
              <w:jc w:val="left"/>
              <w:rPr>
                <w:szCs w:val="24"/>
              </w:rPr>
            </w:pPr>
            <w:r>
              <w:rPr>
                <w:szCs w:val="24"/>
              </w:rPr>
              <w:t>Povinné předměty</w:t>
            </w:r>
          </w:p>
        </w:tc>
      </w:tr>
      <w:tr w:rsidR="00412A33" w14:paraId="3287A6B5" w14:textId="77777777" w:rsidTr="001E2F8E">
        <w:tc>
          <w:tcPr>
            <w:tcW w:w="4475" w:type="dxa"/>
            <w:vAlign w:val="center"/>
          </w:tcPr>
          <w:p w14:paraId="2A0BD02A" w14:textId="77777777" w:rsidR="00412A33" w:rsidRDefault="00412A33" w:rsidP="001E2F8E">
            <w:pPr>
              <w:spacing w:after="160"/>
              <w:ind w:left="0"/>
              <w:jc w:val="left"/>
              <w:rPr>
                <w:szCs w:val="24"/>
              </w:rPr>
            </w:pPr>
            <w:r>
              <w:rPr>
                <w:szCs w:val="24"/>
              </w:rPr>
              <w:t>Český jazyk a literatura</w:t>
            </w:r>
          </w:p>
        </w:tc>
        <w:tc>
          <w:tcPr>
            <w:tcW w:w="4469" w:type="dxa"/>
            <w:vAlign w:val="center"/>
          </w:tcPr>
          <w:p w14:paraId="223DA8F6" w14:textId="77777777" w:rsidR="00412A33" w:rsidRDefault="00412A33" w:rsidP="001E2F8E">
            <w:pPr>
              <w:spacing w:after="160"/>
              <w:ind w:left="0"/>
              <w:jc w:val="left"/>
              <w:rPr>
                <w:szCs w:val="24"/>
              </w:rPr>
            </w:pPr>
            <w:r>
              <w:rPr>
                <w:szCs w:val="24"/>
              </w:rPr>
              <w:t>Didaktický test</w:t>
            </w:r>
          </w:p>
        </w:tc>
      </w:tr>
      <w:tr w:rsidR="00412A33" w14:paraId="3E69ED55" w14:textId="77777777" w:rsidTr="001E2F8E">
        <w:tc>
          <w:tcPr>
            <w:tcW w:w="4475" w:type="dxa"/>
            <w:vAlign w:val="center"/>
          </w:tcPr>
          <w:p w14:paraId="19133038" w14:textId="77777777" w:rsidR="00412A33" w:rsidRDefault="00412A33" w:rsidP="001E2F8E">
            <w:pPr>
              <w:spacing w:after="160"/>
              <w:ind w:left="0"/>
              <w:jc w:val="left"/>
              <w:rPr>
                <w:szCs w:val="24"/>
              </w:rPr>
            </w:pPr>
            <w:r>
              <w:rPr>
                <w:szCs w:val="24"/>
              </w:rPr>
              <w:t>Cizí jazyk nebo Matematika</w:t>
            </w:r>
          </w:p>
        </w:tc>
        <w:tc>
          <w:tcPr>
            <w:tcW w:w="4469" w:type="dxa"/>
            <w:vAlign w:val="center"/>
          </w:tcPr>
          <w:p w14:paraId="102D8C3E" w14:textId="77777777" w:rsidR="00412A33" w:rsidRDefault="00412A33" w:rsidP="001E2F8E">
            <w:pPr>
              <w:spacing w:after="160"/>
              <w:ind w:left="0"/>
              <w:jc w:val="left"/>
              <w:rPr>
                <w:szCs w:val="24"/>
              </w:rPr>
            </w:pPr>
            <w:r>
              <w:rPr>
                <w:szCs w:val="24"/>
              </w:rPr>
              <w:t>Didaktický test</w:t>
            </w:r>
          </w:p>
        </w:tc>
      </w:tr>
      <w:tr w:rsidR="00412A33" w14:paraId="45D96EAA" w14:textId="77777777" w:rsidTr="001E2F8E">
        <w:tc>
          <w:tcPr>
            <w:tcW w:w="8944" w:type="dxa"/>
            <w:gridSpan w:val="2"/>
            <w:vAlign w:val="center"/>
          </w:tcPr>
          <w:p w14:paraId="00C2A24F" w14:textId="77777777" w:rsidR="00412A33" w:rsidRDefault="00412A33" w:rsidP="001E2F8E">
            <w:pPr>
              <w:spacing w:after="160"/>
              <w:ind w:left="0"/>
              <w:jc w:val="left"/>
              <w:rPr>
                <w:szCs w:val="24"/>
              </w:rPr>
            </w:pPr>
            <w:r>
              <w:rPr>
                <w:szCs w:val="24"/>
              </w:rPr>
              <w:t>Nepovinné předměty (max. 2 nepovinné zkoušky)</w:t>
            </w:r>
          </w:p>
        </w:tc>
      </w:tr>
      <w:tr w:rsidR="00412A33" w14:paraId="063A0115" w14:textId="77777777" w:rsidTr="001E2F8E">
        <w:tc>
          <w:tcPr>
            <w:tcW w:w="4475" w:type="dxa"/>
            <w:vAlign w:val="center"/>
          </w:tcPr>
          <w:p w14:paraId="417751EA" w14:textId="77777777" w:rsidR="00412A33" w:rsidRDefault="00412A33" w:rsidP="001E2F8E">
            <w:pPr>
              <w:spacing w:after="160"/>
              <w:ind w:left="0"/>
              <w:jc w:val="left"/>
              <w:rPr>
                <w:szCs w:val="24"/>
              </w:rPr>
            </w:pPr>
            <w:r w:rsidRPr="007C504C">
              <w:rPr>
                <w:szCs w:val="24"/>
              </w:rPr>
              <w:t>z nabídky: cizí jazyk, matematika, matematika rozšiřující</w:t>
            </w:r>
          </w:p>
        </w:tc>
        <w:tc>
          <w:tcPr>
            <w:tcW w:w="4469" w:type="dxa"/>
            <w:vAlign w:val="center"/>
          </w:tcPr>
          <w:p w14:paraId="198E615E" w14:textId="77777777" w:rsidR="00412A33" w:rsidRDefault="00412A33" w:rsidP="001E2F8E">
            <w:pPr>
              <w:spacing w:after="160"/>
              <w:ind w:left="0"/>
              <w:jc w:val="left"/>
              <w:rPr>
                <w:szCs w:val="24"/>
              </w:rPr>
            </w:pPr>
            <w:r>
              <w:rPr>
                <w:szCs w:val="24"/>
              </w:rPr>
              <w:t>Didaktický test</w:t>
            </w:r>
          </w:p>
        </w:tc>
      </w:tr>
    </w:tbl>
    <w:p w14:paraId="7A48435D" w14:textId="77777777" w:rsidR="00412A33" w:rsidRDefault="00412A33" w:rsidP="00412A33">
      <w:pPr>
        <w:spacing w:after="160"/>
        <w:rPr>
          <w:szCs w:val="24"/>
        </w:rPr>
      </w:pPr>
    </w:p>
    <w:p w14:paraId="414D4497" w14:textId="77777777" w:rsidR="00412A33" w:rsidRDefault="00412A33" w:rsidP="00412A33">
      <w:pPr>
        <w:spacing w:after="160"/>
        <w:rPr>
          <w:b/>
          <w:bCs/>
          <w:szCs w:val="24"/>
        </w:rPr>
      </w:pPr>
      <w:r>
        <w:rPr>
          <w:b/>
          <w:bCs/>
          <w:szCs w:val="24"/>
        </w:rPr>
        <w:t>Profilová část:</w:t>
      </w:r>
    </w:p>
    <w:tbl>
      <w:tblPr>
        <w:tblStyle w:val="Mkatabulky"/>
        <w:tblW w:w="0" w:type="auto"/>
        <w:tblInd w:w="72" w:type="dxa"/>
        <w:tblLook w:val="04A0" w:firstRow="1" w:lastRow="0" w:firstColumn="1" w:lastColumn="0" w:noHBand="0" w:noVBand="1"/>
      </w:tblPr>
      <w:tblGrid>
        <w:gridCol w:w="4415"/>
        <w:gridCol w:w="4409"/>
      </w:tblGrid>
      <w:tr w:rsidR="00412A33" w14:paraId="47E2B5E3" w14:textId="77777777" w:rsidTr="001E2F8E">
        <w:trPr>
          <w:trHeight w:val="401"/>
        </w:trPr>
        <w:tc>
          <w:tcPr>
            <w:tcW w:w="8944" w:type="dxa"/>
            <w:gridSpan w:val="2"/>
            <w:vAlign w:val="center"/>
          </w:tcPr>
          <w:p w14:paraId="4C4D2DCC" w14:textId="77777777" w:rsidR="00412A33" w:rsidRDefault="00412A33" w:rsidP="001E2F8E">
            <w:pPr>
              <w:spacing w:after="160"/>
              <w:ind w:left="0"/>
              <w:jc w:val="left"/>
              <w:rPr>
                <w:szCs w:val="24"/>
              </w:rPr>
            </w:pPr>
            <w:r>
              <w:rPr>
                <w:szCs w:val="24"/>
              </w:rPr>
              <w:t>Povinné předměty</w:t>
            </w:r>
          </w:p>
        </w:tc>
      </w:tr>
      <w:tr w:rsidR="00412A33" w14:paraId="08D6F398" w14:textId="77777777" w:rsidTr="001E2F8E">
        <w:tc>
          <w:tcPr>
            <w:tcW w:w="4475" w:type="dxa"/>
            <w:vAlign w:val="center"/>
          </w:tcPr>
          <w:p w14:paraId="5F68A9F1" w14:textId="77777777" w:rsidR="00412A33" w:rsidRDefault="00412A33" w:rsidP="001E2F8E">
            <w:pPr>
              <w:spacing w:after="160"/>
              <w:ind w:left="0"/>
              <w:jc w:val="left"/>
              <w:rPr>
                <w:szCs w:val="24"/>
              </w:rPr>
            </w:pPr>
            <w:r>
              <w:rPr>
                <w:szCs w:val="24"/>
              </w:rPr>
              <w:t>Český jazyk a literatura</w:t>
            </w:r>
          </w:p>
        </w:tc>
        <w:tc>
          <w:tcPr>
            <w:tcW w:w="4469" w:type="dxa"/>
            <w:vAlign w:val="center"/>
          </w:tcPr>
          <w:p w14:paraId="4D4C72A5" w14:textId="77777777" w:rsidR="00412A33" w:rsidRDefault="00412A33" w:rsidP="001E2F8E">
            <w:pPr>
              <w:spacing w:after="160"/>
              <w:ind w:left="0"/>
              <w:jc w:val="left"/>
              <w:rPr>
                <w:szCs w:val="24"/>
              </w:rPr>
            </w:pPr>
            <w:r>
              <w:rPr>
                <w:szCs w:val="24"/>
              </w:rPr>
              <w:t>Písemná práce + ústní zkouška</w:t>
            </w:r>
          </w:p>
        </w:tc>
      </w:tr>
      <w:tr w:rsidR="00412A33" w14:paraId="43F1D4EE" w14:textId="77777777" w:rsidTr="001E2F8E">
        <w:tc>
          <w:tcPr>
            <w:tcW w:w="4475" w:type="dxa"/>
            <w:vAlign w:val="center"/>
          </w:tcPr>
          <w:p w14:paraId="394BC4EB" w14:textId="77777777" w:rsidR="00412A33" w:rsidRDefault="00412A33" w:rsidP="001E2F8E">
            <w:pPr>
              <w:spacing w:after="160"/>
              <w:ind w:left="0"/>
              <w:jc w:val="left"/>
              <w:rPr>
                <w:szCs w:val="24"/>
              </w:rPr>
            </w:pPr>
            <w:r>
              <w:rPr>
                <w:szCs w:val="24"/>
              </w:rPr>
              <w:t xml:space="preserve">Cizí jazyk </w:t>
            </w:r>
          </w:p>
        </w:tc>
        <w:tc>
          <w:tcPr>
            <w:tcW w:w="4469" w:type="dxa"/>
            <w:vAlign w:val="center"/>
          </w:tcPr>
          <w:p w14:paraId="2ACE35C7" w14:textId="77777777" w:rsidR="00412A33" w:rsidRDefault="00412A33" w:rsidP="001E2F8E">
            <w:pPr>
              <w:spacing w:after="160"/>
              <w:ind w:left="0"/>
              <w:jc w:val="left"/>
              <w:rPr>
                <w:szCs w:val="24"/>
              </w:rPr>
            </w:pPr>
            <w:r>
              <w:rPr>
                <w:szCs w:val="24"/>
              </w:rPr>
              <w:t>Písemná práce + ústní zkouška</w:t>
            </w:r>
          </w:p>
        </w:tc>
      </w:tr>
      <w:tr w:rsidR="00412A33" w14:paraId="0CE63BC6" w14:textId="77777777" w:rsidTr="001E2F8E">
        <w:tc>
          <w:tcPr>
            <w:tcW w:w="4475" w:type="dxa"/>
            <w:vAlign w:val="center"/>
          </w:tcPr>
          <w:p w14:paraId="2F828CCC" w14:textId="5BD3EA5A" w:rsidR="00412A33" w:rsidRDefault="00412A33" w:rsidP="001E2F8E">
            <w:pPr>
              <w:spacing w:after="160"/>
              <w:ind w:left="0"/>
              <w:jc w:val="left"/>
              <w:rPr>
                <w:szCs w:val="24"/>
              </w:rPr>
            </w:pPr>
            <w:r>
              <w:rPr>
                <w:szCs w:val="24"/>
              </w:rPr>
              <w:t>Člověk, sport a zdraví</w:t>
            </w:r>
          </w:p>
        </w:tc>
        <w:tc>
          <w:tcPr>
            <w:tcW w:w="4469" w:type="dxa"/>
            <w:vAlign w:val="center"/>
          </w:tcPr>
          <w:p w14:paraId="3E603BE3" w14:textId="77777777" w:rsidR="00412A33" w:rsidRDefault="00412A33" w:rsidP="001E2F8E">
            <w:pPr>
              <w:spacing w:after="160"/>
              <w:ind w:left="0"/>
              <w:jc w:val="left"/>
              <w:rPr>
                <w:szCs w:val="24"/>
              </w:rPr>
            </w:pPr>
            <w:r>
              <w:rPr>
                <w:szCs w:val="24"/>
              </w:rPr>
              <w:t>Ústní zkouška</w:t>
            </w:r>
          </w:p>
        </w:tc>
      </w:tr>
      <w:tr w:rsidR="00412A33" w14:paraId="5E9A5EC0" w14:textId="77777777" w:rsidTr="001E2F8E">
        <w:tc>
          <w:tcPr>
            <w:tcW w:w="4475" w:type="dxa"/>
            <w:vAlign w:val="center"/>
          </w:tcPr>
          <w:p w14:paraId="778FD944" w14:textId="77777777" w:rsidR="00412A33" w:rsidRDefault="00412A33" w:rsidP="001E2F8E">
            <w:pPr>
              <w:spacing w:after="160"/>
              <w:ind w:left="0"/>
              <w:jc w:val="left"/>
              <w:rPr>
                <w:szCs w:val="24"/>
              </w:rPr>
            </w:pPr>
            <w:r>
              <w:rPr>
                <w:szCs w:val="24"/>
              </w:rPr>
              <w:t>Maturitní projekt</w:t>
            </w:r>
          </w:p>
        </w:tc>
        <w:tc>
          <w:tcPr>
            <w:tcW w:w="4469" w:type="dxa"/>
            <w:vAlign w:val="center"/>
          </w:tcPr>
          <w:p w14:paraId="648F0AB3" w14:textId="77777777" w:rsidR="00412A33" w:rsidRDefault="00412A33" w:rsidP="001E2F8E">
            <w:pPr>
              <w:spacing w:after="160"/>
              <w:ind w:left="0"/>
              <w:jc w:val="left"/>
              <w:rPr>
                <w:szCs w:val="24"/>
              </w:rPr>
            </w:pPr>
            <w:r>
              <w:rPr>
                <w:szCs w:val="24"/>
              </w:rPr>
              <w:t>Obhajoba maturitní práce</w:t>
            </w:r>
          </w:p>
        </w:tc>
      </w:tr>
      <w:tr w:rsidR="00412A33" w14:paraId="60FAA0EC" w14:textId="77777777" w:rsidTr="001E2F8E">
        <w:tc>
          <w:tcPr>
            <w:tcW w:w="4475" w:type="dxa"/>
            <w:vAlign w:val="center"/>
          </w:tcPr>
          <w:p w14:paraId="6331D0E7" w14:textId="77777777" w:rsidR="00412A33" w:rsidRDefault="00412A33" w:rsidP="001E2F8E">
            <w:pPr>
              <w:spacing w:after="160"/>
              <w:ind w:left="0"/>
              <w:jc w:val="left"/>
              <w:rPr>
                <w:szCs w:val="24"/>
              </w:rPr>
            </w:pPr>
            <w:r>
              <w:rPr>
                <w:szCs w:val="24"/>
              </w:rPr>
              <w:t>Maturitní volitelný odborný předmět</w:t>
            </w:r>
          </w:p>
        </w:tc>
        <w:tc>
          <w:tcPr>
            <w:tcW w:w="4469" w:type="dxa"/>
            <w:vAlign w:val="center"/>
          </w:tcPr>
          <w:p w14:paraId="09281001" w14:textId="77777777" w:rsidR="00412A33" w:rsidRDefault="00412A33" w:rsidP="001E2F8E">
            <w:pPr>
              <w:spacing w:after="160"/>
              <w:ind w:left="0"/>
              <w:jc w:val="left"/>
              <w:rPr>
                <w:szCs w:val="24"/>
              </w:rPr>
            </w:pPr>
            <w:r>
              <w:rPr>
                <w:szCs w:val="24"/>
              </w:rPr>
              <w:t>Ústní zkouška</w:t>
            </w:r>
          </w:p>
        </w:tc>
      </w:tr>
    </w:tbl>
    <w:p w14:paraId="09FC5E2C" w14:textId="77777777" w:rsidR="00412A33" w:rsidRDefault="00412A33" w:rsidP="00412A33">
      <w:pPr>
        <w:spacing w:after="160"/>
        <w:rPr>
          <w:szCs w:val="24"/>
        </w:rPr>
      </w:pPr>
    </w:p>
    <w:p w14:paraId="4DD88C2D" w14:textId="194741F5" w:rsidR="0095210F" w:rsidRDefault="0095210F" w:rsidP="0095210F">
      <w:pPr>
        <w:pStyle w:val="Nadpis2"/>
      </w:pPr>
      <w:bookmarkStart w:id="20" w:name="_Toc238388791"/>
      <w:r>
        <w:t>klíčové kompetence</w:t>
      </w:r>
      <w:bookmarkEnd w:id="20"/>
    </w:p>
    <w:p w14:paraId="47B9D39D" w14:textId="7B25A36A" w:rsidR="0051722C" w:rsidRDefault="0051722C" w:rsidP="0051722C">
      <w:r>
        <w:t>Klíčové kompetence představují stěžejní obsahovou kategorii, k jejímuž naplnění (osvojení) směřuje vzdělávání v oboru Lyceum. Klíčové kompetence představují funkční propojení znalostí, dovedností, postojů a hodnot, které jsou důležité pro osobní rozvoj a uplatnění každého člena ve společnosti. Klíčové kompetence se rozvíjejí v průběhu celého života, požadovaná úroveň rozvoje klíčových kompetencí absolventa oboru vzdělání Lyceum je součástí výše uvedeného profilu absolventa.</w:t>
      </w:r>
    </w:p>
    <w:p w14:paraId="4BD473BD" w14:textId="51D77250" w:rsidR="0051722C" w:rsidRDefault="0051722C" w:rsidP="0051722C">
      <w:r>
        <w:t>V návaznosti na základní vzdělávání je v RVP oboru Lyceum vymezeno osm klíčových kompetencí:</w:t>
      </w:r>
    </w:p>
    <w:p w14:paraId="3068E890" w14:textId="77777777" w:rsidR="0051722C" w:rsidRDefault="0051722C" w:rsidP="0051722C">
      <w:r>
        <w:t>• Kompetence k učení</w:t>
      </w:r>
    </w:p>
    <w:p w14:paraId="43AE9A0E" w14:textId="77777777" w:rsidR="0051722C" w:rsidRDefault="0051722C" w:rsidP="0051722C">
      <w:r>
        <w:t>• Kompetence komunikační</w:t>
      </w:r>
    </w:p>
    <w:p w14:paraId="1C58D857" w14:textId="77777777" w:rsidR="0051722C" w:rsidRDefault="0051722C" w:rsidP="0051722C">
      <w:r>
        <w:t>• Kompetence osobnostní a sociální</w:t>
      </w:r>
    </w:p>
    <w:p w14:paraId="17703F80" w14:textId="77777777" w:rsidR="0051722C" w:rsidRDefault="0051722C" w:rsidP="0051722C">
      <w:r>
        <w:t>• Kompetence k občanství a udržitelnosti</w:t>
      </w:r>
    </w:p>
    <w:p w14:paraId="4840C653" w14:textId="77777777" w:rsidR="0051722C" w:rsidRDefault="0051722C" w:rsidP="0051722C">
      <w:r>
        <w:t>• Kompetence k podnikavosti a pracovní</w:t>
      </w:r>
    </w:p>
    <w:p w14:paraId="78053A29" w14:textId="77777777" w:rsidR="0051722C" w:rsidRDefault="0051722C" w:rsidP="0051722C">
      <w:r>
        <w:t>• Kompetence k řešení problémů</w:t>
      </w:r>
    </w:p>
    <w:p w14:paraId="7B953931" w14:textId="77777777" w:rsidR="0051722C" w:rsidRDefault="0051722C" w:rsidP="0051722C">
      <w:r>
        <w:t>• Kompetence kulturní</w:t>
      </w:r>
    </w:p>
    <w:p w14:paraId="3E9A4A2E" w14:textId="26C00836" w:rsidR="0051722C" w:rsidRDefault="0051722C" w:rsidP="0051722C">
      <w:r>
        <w:t>• Kompetence digitální</w:t>
      </w:r>
    </w:p>
    <w:p w14:paraId="3CF1ECDC" w14:textId="3FA22F2E" w:rsidR="00A23829" w:rsidRDefault="00A23829" w:rsidP="00A23829">
      <w:pPr>
        <w:pStyle w:val="Nadpis3"/>
      </w:pPr>
      <w:r>
        <w:lastRenderedPageBreak/>
        <w:t>Kompetence k</w:t>
      </w:r>
      <w:r w:rsidR="003F2609">
        <w:t> </w:t>
      </w:r>
      <w:r>
        <w:t>učení</w:t>
      </w:r>
    </w:p>
    <w:p w14:paraId="16ED5F1B" w14:textId="72D33EDC" w:rsidR="003F2609" w:rsidRDefault="003F2609" w:rsidP="003F2609">
      <w:r>
        <w:t>Student:</w:t>
      </w:r>
    </w:p>
    <w:p w14:paraId="2B665219" w14:textId="77777777" w:rsidR="003F2609" w:rsidRDefault="003F2609">
      <w:pPr>
        <w:pStyle w:val="Odstavecseseznamem"/>
        <w:numPr>
          <w:ilvl w:val="0"/>
          <w:numId w:val="8"/>
        </w:numPr>
      </w:pPr>
      <w:r>
        <w:t>své učení a pracovní činnost si sám plánuje a organizuje, využívá je jako prostředku pro</w:t>
      </w:r>
    </w:p>
    <w:p w14:paraId="0F6840E8" w14:textId="77777777" w:rsidR="003F2609" w:rsidRDefault="003F2609">
      <w:pPr>
        <w:pStyle w:val="Odstavecseseznamem"/>
        <w:numPr>
          <w:ilvl w:val="0"/>
          <w:numId w:val="8"/>
        </w:numPr>
      </w:pPr>
      <w:r>
        <w:t>seberealizaci a osobní rozvoj;</w:t>
      </w:r>
    </w:p>
    <w:p w14:paraId="2D8EC41F" w14:textId="77777777" w:rsidR="003F2609" w:rsidRDefault="003F2609">
      <w:pPr>
        <w:pStyle w:val="Odstavecseseznamem"/>
        <w:numPr>
          <w:ilvl w:val="0"/>
          <w:numId w:val="8"/>
        </w:numPr>
      </w:pPr>
      <w:r>
        <w:t>efektivně využívá různé strategie učení k získání a zpracování poznatků a informací, hledá a rozvíjí</w:t>
      </w:r>
    </w:p>
    <w:p w14:paraId="5906A9CF" w14:textId="77777777" w:rsidR="003F2609" w:rsidRDefault="003F2609">
      <w:pPr>
        <w:pStyle w:val="Odstavecseseznamem"/>
        <w:numPr>
          <w:ilvl w:val="0"/>
          <w:numId w:val="8"/>
        </w:numPr>
      </w:pPr>
      <w:r>
        <w:t>účinné postupy ve svém učení, reflektuje proces vlastního učení a myšlení;</w:t>
      </w:r>
    </w:p>
    <w:p w14:paraId="6FAD4E27" w14:textId="77777777" w:rsidR="003F2609" w:rsidRDefault="003F2609">
      <w:pPr>
        <w:pStyle w:val="Odstavecseseznamem"/>
        <w:numPr>
          <w:ilvl w:val="0"/>
          <w:numId w:val="8"/>
        </w:numPr>
      </w:pPr>
      <w:r>
        <w:t>kriticky přistupuje ke zdrojům informací, informace tvořivě zpracovává a využívá při svém studiu a praxi;</w:t>
      </w:r>
    </w:p>
    <w:p w14:paraId="669C13D8" w14:textId="77777777" w:rsidR="003F2609" w:rsidRDefault="003F2609">
      <w:pPr>
        <w:pStyle w:val="Odstavecseseznamem"/>
        <w:numPr>
          <w:ilvl w:val="0"/>
          <w:numId w:val="8"/>
        </w:numPr>
      </w:pPr>
      <w:r>
        <w:t>kriticky hodnotí pokrok při dosahování cílů svého učení a práce, přijímá ocenění, radu i kritiku ze strany</w:t>
      </w:r>
    </w:p>
    <w:p w14:paraId="26762AFB" w14:textId="0CB2320B" w:rsidR="003F2609" w:rsidRPr="003F2609" w:rsidRDefault="003F2609">
      <w:pPr>
        <w:pStyle w:val="Odstavecseseznamem"/>
        <w:numPr>
          <w:ilvl w:val="0"/>
          <w:numId w:val="8"/>
        </w:numPr>
      </w:pPr>
      <w:r>
        <w:t>druhých, z vlastních úspěchů i chyb čerpá poučení pro další práci.</w:t>
      </w:r>
    </w:p>
    <w:p w14:paraId="28188B11" w14:textId="08690B75" w:rsidR="00A23829" w:rsidRDefault="00A23829" w:rsidP="00A23829">
      <w:pPr>
        <w:pStyle w:val="Nadpis3"/>
      </w:pPr>
      <w:r>
        <w:t>Kompetence komunikační</w:t>
      </w:r>
    </w:p>
    <w:p w14:paraId="05232CC2" w14:textId="77777777" w:rsidR="003F2609" w:rsidRDefault="003F2609" w:rsidP="003F2609">
      <w:r>
        <w:t>Student:</w:t>
      </w:r>
    </w:p>
    <w:p w14:paraId="7AF7FF5D" w14:textId="77777777" w:rsidR="003F2609" w:rsidRDefault="003F2609">
      <w:pPr>
        <w:pStyle w:val="Odstavecseseznamem"/>
        <w:numPr>
          <w:ilvl w:val="0"/>
          <w:numId w:val="13"/>
        </w:numPr>
      </w:pPr>
      <w:r>
        <w:t>s ohledem na situaci a účastníky komunikace efektivně využívá dostupné prostředky komunikace,</w:t>
      </w:r>
    </w:p>
    <w:p w14:paraId="170C8A99" w14:textId="77777777" w:rsidR="003F2609" w:rsidRDefault="003F2609">
      <w:pPr>
        <w:pStyle w:val="Odstavecseseznamem"/>
        <w:numPr>
          <w:ilvl w:val="0"/>
          <w:numId w:val="13"/>
        </w:numPr>
      </w:pPr>
      <w:r>
        <w:t>verbální i neverbální, včetně symbolických a grafických vyjádření informací různého typu;</w:t>
      </w:r>
    </w:p>
    <w:p w14:paraId="572DD424" w14:textId="77777777" w:rsidR="003F2609" w:rsidRDefault="003F2609">
      <w:pPr>
        <w:pStyle w:val="Odstavecseseznamem"/>
        <w:numPr>
          <w:ilvl w:val="0"/>
          <w:numId w:val="13"/>
        </w:numPr>
      </w:pPr>
      <w:r>
        <w:t>používá s porozuměním odborný jazyk a symbolická a grafická vyjádření informací různého typu;</w:t>
      </w:r>
    </w:p>
    <w:p w14:paraId="14304AA3" w14:textId="77777777" w:rsidR="003F2609" w:rsidRDefault="003F2609">
      <w:pPr>
        <w:pStyle w:val="Odstavecseseznamem"/>
        <w:numPr>
          <w:ilvl w:val="0"/>
          <w:numId w:val="13"/>
        </w:numPr>
      </w:pPr>
      <w:r>
        <w:t>efektivně využívá moderní informační technologie;</w:t>
      </w:r>
    </w:p>
    <w:p w14:paraId="1BAC15BA" w14:textId="77777777" w:rsidR="003F2609" w:rsidRDefault="003F2609">
      <w:pPr>
        <w:pStyle w:val="Odstavecseseznamem"/>
        <w:numPr>
          <w:ilvl w:val="0"/>
          <w:numId w:val="13"/>
        </w:numPr>
      </w:pPr>
      <w:r>
        <w:t>vyjadřuje se v mluvených i psaných projevech jasně, srozumitelně a přiměřeně tomu, komu, co a jak chce</w:t>
      </w:r>
    </w:p>
    <w:p w14:paraId="33CA3120" w14:textId="77777777" w:rsidR="003F2609" w:rsidRDefault="003F2609">
      <w:pPr>
        <w:pStyle w:val="Odstavecseseznamem"/>
        <w:numPr>
          <w:ilvl w:val="0"/>
          <w:numId w:val="13"/>
        </w:numPr>
      </w:pPr>
      <w:r>
        <w:t>sdělit, s jakým záměrem a v jaké situaci komunikuje; je citlivý k míře zkušeností a znalostí a k možným</w:t>
      </w:r>
    </w:p>
    <w:p w14:paraId="6ECB6713" w14:textId="77777777" w:rsidR="003F2609" w:rsidRDefault="003F2609">
      <w:pPr>
        <w:pStyle w:val="Odstavecseseznamem"/>
        <w:numPr>
          <w:ilvl w:val="0"/>
          <w:numId w:val="13"/>
        </w:numPr>
      </w:pPr>
      <w:r>
        <w:t>pocitům partnerů v komunikaci;</w:t>
      </w:r>
    </w:p>
    <w:p w14:paraId="0C3E2490" w14:textId="77777777" w:rsidR="003F2609" w:rsidRDefault="003F2609">
      <w:pPr>
        <w:pStyle w:val="Odstavecseseznamem"/>
        <w:numPr>
          <w:ilvl w:val="0"/>
          <w:numId w:val="13"/>
        </w:numPr>
      </w:pPr>
      <w:r>
        <w:t>prezentuje vhodným způsobem svou práci i sám sebe před známým i neznámým publikem;</w:t>
      </w:r>
    </w:p>
    <w:p w14:paraId="470D6814" w14:textId="77777777" w:rsidR="003F2609" w:rsidRDefault="003F2609">
      <w:pPr>
        <w:pStyle w:val="Odstavecseseznamem"/>
        <w:numPr>
          <w:ilvl w:val="0"/>
          <w:numId w:val="13"/>
        </w:numPr>
      </w:pPr>
      <w:r>
        <w:t>rozumí sdělením různého typu v různých komunikačních situacích, správně interpretuje</w:t>
      </w:r>
    </w:p>
    <w:p w14:paraId="685E90D8" w14:textId="77777777" w:rsidR="003F2609" w:rsidRDefault="003F2609">
      <w:pPr>
        <w:pStyle w:val="Odstavecseseznamem"/>
        <w:numPr>
          <w:ilvl w:val="0"/>
          <w:numId w:val="13"/>
        </w:numPr>
      </w:pPr>
      <w:r>
        <w:t>přijímaná sdělení a věcně argumentuje; v nejasných nebo sporných komunikačních</w:t>
      </w:r>
    </w:p>
    <w:p w14:paraId="0043F449" w14:textId="0EE7968C" w:rsidR="003F2609" w:rsidRDefault="003F2609">
      <w:pPr>
        <w:pStyle w:val="Odstavecseseznamem"/>
        <w:numPr>
          <w:ilvl w:val="0"/>
          <w:numId w:val="13"/>
        </w:numPr>
      </w:pPr>
      <w:r>
        <w:t>situacích pomáhá dosáhnout porozumění.</w:t>
      </w:r>
    </w:p>
    <w:p w14:paraId="509BC82B" w14:textId="4D99EB97" w:rsidR="00A23829" w:rsidRDefault="00A23829" w:rsidP="00A23829">
      <w:pPr>
        <w:pStyle w:val="Nadpis3"/>
      </w:pPr>
      <w:r>
        <w:t>Kompetence osobnostní a sociální</w:t>
      </w:r>
    </w:p>
    <w:p w14:paraId="7EE39C54" w14:textId="77777777" w:rsidR="003F2609" w:rsidRDefault="003F2609" w:rsidP="003F2609">
      <w:r>
        <w:t>Student:</w:t>
      </w:r>
    </w:p>
    <w:p w14:paraId="59F27D62" w14:textId="77777777" w:rsidR="003F2609" w:rsidRDefault="003F2609">
      <w:pPr>
        <w:pStyle w:val="Odstavecseseznamem"/>
        <w:numPr>
          <w:ilvl w:val="0"/>
          <w:numId w:val="10"/>
        </w:numPr>
      </w:pPr>
      <w:r>
        <w:t>posuzuje reálně své fyzické a duševní možnosti, je schopen sebereflexe;</w:t>
      </w:r>
    </w:p>
    <w:p w14:paraId="46C0FDE8" w14:textId="77777777" w:rsidR="003F2609" w:rsidRDefault="003F2609">
      <w:pPr>
        <w:pStyle w:val="Odstavecseseznamem"/>
        <w:numPr>
          <w:ilvl w:val="0"/>
          <w:numId w:val="10"/>
        </w:numPr>
      </w:pPr>
      <w:r>
        <w:t>stanovuje si cíle a priority s ohledem na své osobní schopnosti, zájmovou orientaci i životní podmínky;</w:t>
      </w:r>
    </w:p>
    <w:p w14:paraId="74D976EF" w14:textId="77777777" w:rsidR="003F2609" w:rsidRDefault="003F2609">
      <w:pPr>
        <w:pStyle w:val="Odstavecseseznamem"/>
        <w:numPr>
          <w:ilvl w:val="0"/>
          <w:numId w:val="10"/>
        </w:numPr>
      </w:pPr>
      <w:r>
        <w:t>odhaduje důsledky vlastního jednání a chování v nejrůznějších situacích, své jednání a chování</w:t>
      </w:r>
    </w:p>
    <w:p w14:paraId="55B49DDE" w14:textId="77777777" w:rsidR="003F2609" w:rsidRDefault="003F2609">
      <w:pPr>
        <w:pStyle w:val="Odstavecseseznamem"/>
        <w:numPr>
          <w:ilvl w:val="0"/>
          <w:numId w:val="10"/>
        </w:numPr>
      </w:pPr>
      <w:r>
        <w:t>podle toho koriguje;</w:t>
      </w:r>
    </w:p>
    <w:p w14:paraId="0D192EFC" w14:textId="77777777" w:rsidR="003F2609" w:rsidRDefault="003F2609">
      <w:pPr>
        <w:pStyle w:val="Odstavecseseznamem"/>
        <w:numPr>
          <w:ilvl w:val="0"/>
          <w:numId w:val="10"/>
        </w:numPr>
      </w:pPr>
      <w:r>
        <w:t>přizpůsobuje se měnícím se životním a pracovním podmínkám a podle svých schopností</w:t>
      </w:r>
    </w:p>
    <w:p w14:paraId="1A2C2B27" w14:textId="77777777" w:rsidR="003F2609" w:rsidRDefault="003F2609">
      <w:pPr>
        <w:pStyle w:val="Odstavecseseznamem"/>
        <w:numPr>
          <w:ilvl w:val="0"/>
          <w:numId w:val="10"/>
        </w:numPr>
      </w:pPr>
      <w:r>
        <w:lastRenderedPageBreak/>
        <w:t>a možností je aktivně a tvořivě ovlivňuje;</w:t>
      </w:r>
    </w:p>
    <w:p w14:paraId="2B803416" w14:textId="77777777" w:rsidR="003F2609" w:rsidRDefault="003F2609">
      <w:pPr>
        <w:pStyle w:val="Odstavecseseznamem"/>
        <w:numPr>
          <w:ilvl w:val="0"/>
          <w:numId w:val="10"/>
        </w:numPr>
      </w:pPr>
      <w:r>
        <w:t>aktivně spolupracuje při stanovování a dosahování společných cílů;</w:t>
      </w:r>
    </w:p>
    <w:p w14:paraId="705AFD51" w14:textId="77777777" w:rsidR="003F2609" w:rsidRDefault="003F2609">
      <w:pPr>
        <w:pStyle w:val="Odstavecseseznamem"/>
        <w:numPr>
          <w:ilvl w:val="0"/>
          <w:numId w:val="10"/>
        </w:numPr>
      </w:pPr>
      <w:r>
        <w:t>přispívá k vytváření a udržování hodnotných mezilidských vztahů založených</w:t>
      </w:r>
    </w:p>
    <w:p w14:paraId="6DB4F7A5" w14:textId="77777777" w:rsidR="003F2609" w:rsidRDefault="003F2609">
      <w:pPr>
        <w:pStyle w:val="Odstavecseseznamem"/>
        <w:numPr>
          <w:ilvl w:val="0"/>
          <w:numId w:val="10"/>
        </w:numPr>
      </w:pPr>
      <w:r>
        <w:t>na vzájemné úctě, toleranci a empatii;</w:t>
      </w:r>
    </w:p>
    <w:p w14:paraId="528D7272" w14:textId="77777777" w:rsidR="003F2609" w:rsidRDefault="003F2609">
      <w:pPr>
        <w:pStyle w:val="Odstavecseseznamem"/>
        <w:numPr>
          <w:ilvl w:val="0"/>
          <w:numId w:val="10"/>
        </w:numPr>
      </w:pPr>
      <w:r>
        <w:t>projevuje zodpovědný vztah k vlastnímu zdraví a k zdraví druhých;</w:t>
      </w:r>
    </w:p>
    <w:p w14:paraId="020E6FCC" w14:textId="176C62D9" w:rsidR="003F2609" w:rsidRPr="003F2609" w:rsidRDefault="003F2609">
      <w:pPr>
        <w:pStyle w:val="Odstavecseseznamem"/>
        <w:numPr>
          <w:ilvl w:val="0"/>
          <w:numId w:val="10"/>
        </w:numPr>
      </w:pPr>
      <w:r>
        <w:t>rozhoduje se na základě vlastního úsudku, odolává společenským i mediálním tlakům.</w:t>
      </w:r>
    </w:p>
    <w:p w14:paraId="035AEDEB" w14:textId="24EFD606" w:rsidR="00A23829" w:rsidRDefault="00A23829" w:rsidP="00A23829">
      <w:pPr>
        <w:pStyle w:val="Nadpis3"/>
      </w:pPr>
      <w:r>
        <w:t>Kompetence k občanství a udržitelnosti</w:t>
      </w:r>
    </w:p>
    <w:p w14:paraId="13D368EA" w14:textId="77777777" w:rsidR="003F2609" w:rsidRDefault="003F2609" w:rsidP="003F2609">
      <w:r>
        <w:t>Student:</w:t>
      </w:r>
    </w:p>
    <w:p w14:paraId="6973B696" w14:textId="77777777" w:rsidR="003F2609" w:rsidRDefault="003F2609">
      <w:pPr>
        <w:pStyle w:val="Odstavecseseznamem"/>
        <w:numPr>
          <w:ilvl w:val="0"/>
          <w:numId w:val="11"/>
        </w:numPr>
      </w:pPr>
      <w:r>
        <w:t>informovaně zvažuje vztahy mezi svými zájmy osobními, zájmy širší skupiny, do níž patří,</w:t>
      </w:r>
    </w:p>
    <w:p w14:paraId="17307A6D" w14:textId="7F44158D" w:rsidR="003F2609" w:rsidRDefault="003F2609">
      <w:pPr>
        <w:pStyle w:val="Odstavecseseznamem"/>
        <w:numPr>
          <w:ilvl w:val="0"/>
          <w:numId w:val="11"/>
        </w:numPr>
      </w:pPr>
      <w:r>
        <w:t>a zájmy veřejnými, rozhoduje se a jedná vyváženě;</w:t>
      </w:r>
    </w:p>
    <w:p w14:paraId="39D56A96" w14:textId="498A96CF" w:rsidR="003F2609" w:rsidRDefault="003F2609">
      <w:pPr>
        <w:pStyle w:val="Odstavecseseznamem"/>
        <w:numPr>
          <w:ilvl w:val="0"/>
          <w:numId w:val="11"/>
        </w:numPr>
      </w:pPr>
      <w:r>
        <w:t>chodu společnosti a civilizace uvažuje z hlediska udržitelnosti života, rozhoduje se a jedná tak,</w:t>
      </w:r>
    </w:p>
    <w:p w14:paraId="4B66BECE" w14:textId="77777777" w:rsidR="003F2609" w:rsidRDefault="003F2609">
      <w:pPr>
        <w:pStyle w:val="Odstavecseseznamem"/>
        <w:numPr>
          <w:ilvl w:val="0"/>
          <w:numId w:val="11"/>
        </w:numPr>
      </w:pPr>
      <w:r>
        <w:t>aby neohrožoval a nepoškozoval přírodu a životní prostředí ani kulturu;</w:t>
      </w:r>
    </w:p>
    <w:p w14:paraId="3FB2B529" w14:textId="77777777" w:rsidR="003F2609" w:rsidRDefault="003F2609">
      <w:pPr>
        <w:pStyle w:val="Odstavecseseznamem"/>
        <w:numPr>
          <w:ilvl w:val="0"/>
          <w:numId w:val="11"/>
        </w:numPr>
      </w:pPr>
      <w:r>
        <w:t>respektuje různorodost hodnot, názorů, postojů a schopností ostatních lidí;</w:t>
      </w:r>
    </w:p>
    <w:p w14:paraId="45DCB4F2" w14:textId="77777777" w:rsidR="003F2609" w:rsidRDefault="003F2609">
      <w:pPr>
        <w:pStyle w:val="Odstavecseseznamem"/>
        <w:numPr>
          <w:ilvl w:val="0"/>
          <w:numId w:val="11"/>
        </w:numPr>
      </w:pPr>
      <w:r>
        <w:t>rozšiřuje své poznání a chápání kulturních a duchovních hodnot, spoluvytváří je a chrání;</w:t>
      </w:r>
    </w:p>
    <w:p w14:paraId="3F167398" w14:textId="77777777" w:rsidR="003F2609" w:rsidRDefault="003F2609">
      <w:pPr>
        <w:pStyle w:val="Odstavecseseznamem"/>
        <w:numPr>
          <w:ilvl w:val="0"/>
          <w:numId w:val="11"/>
        </w:numPr>
      </w:pPr>
      <w:r>
        <w:t>promýšlí souvislosti mezi svými právy, povinnostmi a zodpovědností; k plnění svých povinností</w:t>
      </w:r>
    </w:p>
    <w:p w14:paraId="5B5D533A" w14:textId="77777777" w:rsidR="003F2609" w:rsidRDefault="003F2609">
      <w:pPr>
        <w:pStyle w:val="Odstavecseseznamem"/>
        <w:numPr>
          <w:ilvl w:val="0"/>
          <w:numId w:val="11"/>
        </w:numPr>
      </w:pPr>
      <w:r>
        <w:t>přistupuje zodpovědně a tvořivě, hájí svá práva i práva jiných, vystupuje proti jejich potlačování</w:t>
      </w:r>
    </w:p>
    <w:p w14:paraId="4DD8DE42" w14:textId="264EBD13" w:rsidR="003F2609" w:rsidRDefault="003F2609">
      <w:pPr>
        <w:pStyle w:val="Odstavecseseznamem"/>
        <w:numPr>
          <w:ilvl w:val="0"/>
          <w:numId w:val="11"/>
        </w:numPr>
      </w:pPr>
      <w:r>
        <w:t>a spoluvytváří podmínky pro jejich naplňování;</w:t>
      </w:r>
    </w:p>
    <w:p w14:paraId="36C3762C" w14:textId="77777777" w:rsidR="003F2609" w:rsidRDefault="003F2609">
      <w:pPr>
        <w:pStyle w:val="Odstavecseseznamem"/>
        <w:numPr>
          <w:ilvl w:val="0"/>
          <w:numId w:val="11"/>
        </w:numPr>
      </w:pPr>
      <w:r>
        <w:t>chová se informovaně a zodpovědně v krizových situacích a v situacích ohrožujících život a zdraví,</w:t>
      </w:r>
    </w:p>
    <w:p w14:paraId="039938C0" w14:textId="77777777" w:rsidR="003F2609" w:rsidRDefault="003F2609">
      <w:pPr>
        <w:pStyle w:val="Odstavecseseznamem"/>
        <w:numPr>
          <w:ilvl w:val="0"/>
          <w:numId w:val="11"/>
        </w:numPr>
      </w:pPr>
      <w:r>
        <w:t>poskytne ostatním pomoc;</w:t>
      </w:r>
    </w:p>
    <w:p w14:paraId="2822CB29" w14:textId="77777777" w:rsidR="003F2609" w:rsidRDefault="003F2609">
      <w:pPr>
        <w:pStyle w:val="Odstavecseseznamem"/>
        <w:numPr>
          <w:ilvl w:val="0"/>
          <w:numId w:val="11"/>
        </w:numPr>
      </w:pPr>
      <w:r>
        <w:t>posuzuje události a vývoj veřejného života, sleduje, co se děje v jeho bydlišti a okolí, zaujímá a obhajuje</w:t>
      </w:r>
    </w:p>
    <w:p w14:paraId="200A0B44" w14:textId="59D89A37" w:rsidR="003F2609" w:rsidRPr="003F2609" w:rsidRDefault="003F2609">
      <w:pPr>
        <w:pStyle w:val="Odstavecseseznamem"/>
        <w:numPr>
          <w:ilvl w:val="0"/>
          <w:numId w:val="11"/>
        </w:numPr>
      </w:pPr>
      <w:r>
        <w:t>informovaná stanoviska a jedná k obecnému prospěchu podle nejlepšího svědomí.</w:t>
      </w:r>
    </w:p>
    <w:p w14:paraId="5266111C" w14:textId="1FF279AD" w:rsidR="00A23829" w:rsidRDefault="00A23829" w:rsidP="00A23829">
      <w:pPr>
        <w:pStyle w:val="Nadpis3"/>
      </w:pPr>
      <w:r>
        <w:t>Kompetence k podnikavosti a pracovní</w:t>
      </w:r>
    </w:p>
    <w:p w14:paraId="50D1C478" w14:textId="77777777" w:rsidR="003F2609" w:rsidRDefault="003F2609" w:rsidP="003F2609">
      <w:r>
        <w:t>Student:</w:t>
      </w:r>
    </w:p>
    <w:p w14:paraId="1344562E" w14:textId="77777777" w:rsidR="003F2609" w:rsidRDefault="003F2609">
      <w:pPr>
        <w:pStyle w:val="Odstavecseseznamem"/>
        <w:numPr>
          <w:ilvl w:val="0"/>
          <w:numId w:val="12"/>
        </w:numPr>
      </w:pPr>
      <w:r>
        <w:t>cílevědomě, zodpovědně a s ohledem na své potřeby, osobní předpoklady a možnosti se rozhoduje</w:t>
      </w:r>
    </w:p>
    <w:p w14:paraId="3FAAEC4A" w14:textId="4CF47321" w:rsidR="003F2609" w:rsidRDefault="003F2609">
      <w:pPr>
        <w:pStyle w:val="Odstavecseseznamem"/>
        <w:numPr>
          <w:ilvl w:val="0"/>
          <w:numId w:val="12"/>
        </w:numPr>
      </w:pPr>
      <w:r>
        <w:t>dalším vzdělávání a budoucím profesním zaměření;</w:t>
      </w:r>
    </w:p>
    <w:p w14:paraId="1B37BAF6" w14:textId="77777777" w:rsidR="003F2609" w:rsidRDefault="003F2609">
      <w:pPr>
        <w:pStyle w:val="Odstavecseseznamem"/>
        <w:numPr>
          <w:ilvl w:val="0"/>
          <w:numId w:val="12"/>
        </w:numPr>
      </w:pPr>
      <w:r>
        <w:t>rozvíjí svůj osobní i odborný potenciál, rozpoznává a využívá příležitosti pro svůj rozvoj</w:t>
      </w:r>
    </w:p>
    <w:p w14:paraId="440C2E4F" w14:textId="77777777" w:rsidR="003F2609" w:rsidRDefault="003F2609">
      <w:pPr>
        <w:pStyle w:val="Odstavecseseznamem"/>
        <w:numPr>
          <w:ilvl w:val="0"/>
          <w:numId w:val="12"/>
        </w:numPr>
      </w:pPr>
      <w:r>
        <w:t>v osobním a profesním životě;</w:t>
      </w:r>
    </w:p>
    <w:p w14:paraId="2259565B" w14:textId="77777777" w:rsidR="003F2609" w:rsidRDefault="003F2609">
      <w:pPr>
        <w:pStyle w:val="Odstavecseseznamem"/>
        <w:numPr>
          <w:ilvl w:val="0"/>
          <w:numId w:val="12"/>
        </w:numPr>
      </w:pPr>
      <w:r>
        <w:t>uplatňuje proaktivní přístup, vlastní iniciativu a tvořivost, vítá a podporuje inovace;</w:t>
      </w:r>
    </w:p>
    <w:p w14:paraId="5852A9BD" w14:textId="77777777" w:rsidR="003F2609" w:rsidRDefault="003F2609">
      <w:pPr>
        <w:pStyle w:val="Odstavecseseznamem"/>
        <w:numPr>
          <w:ilvl w:val="0"/>
          <w:numId w:val="12"/>
        </w:numPr>
      </w:pPr>
      <w:r>
        <w:t>získává a kriticky vyhodnocuje informace o vzdělávacích a pracovních příležitostech, využívá dostupné</w:t>
      </w:r>
    </w:p>
    <w:p w14:paraId="764698D7" w14:textId="77777777" w:rsidR="003F2609" w:rsidRDefault="003F2609">
      <w:pPr>
        <w:pStyle w:val="Odstavecseseznamem"/>
        <w:numPr>
          <w:ilvl w:val="0"/>
          <w:numId w:val="12"/>
        </w:numPr>
      </w:pPr>
      <w:r>
        <w:t>zdroje a informace při plánování a realizaci aktivit;</w:t>
      </w:r>
    </w:p>
    <w:p w14:paraId="0D626080" w14:textId="77777777" w:rsidR="003F2609" w:rsidRDefault="003F2609">
      <w:pPr>
        <w:pStyle w:val="Odstavecseseznamem"/>
        <w:numPr>
          <w:ilvl w:val="0"/>
          <w:numId w:val="12"/>
        </w:numPr>
      </w:pPr>
      <w:r>
        <w:t>usiluje o dosažení stanovených cílů, průběžně reviduje a kriticky hodnotí dosažené výsledky,</w:t>
      </w:r>
    </w:p>
    <w:p w14:paraId="121CD3A9" w14:textId="77777777" w:rsidR="003F2609" w:rsidRDefault="003F2609">
      <w:pPr>
        <w:pStyle w:val="Odstavecseseznamem"/>
        <w:numPr>
          <w:ilvl w:val="0"/>
          <w:numId w:val="12"/>
        </w:numPr>
      </w:pPr>
      <w:r>
        <w:lastRenderedPageBreak/>
        <w:t>koriguje další činnost s ohledem na stanovený cíl; dokončuje zahájené aktivity,</w:t>
      </w:r>
    </w:p>
    <w:p w14:paraId="76F0C6F8" w14:textId="77777777" w:rsidR="003F2609" w:rsidRDefault="003F2609">
      <w:pPr>
        <w:pStyle w:val="Odstavecseseznamem"/>
        <w:numPr>
          <w:ilvl w:val="0"/>
          <w:numId w:val="12"/>
        </w:numPr>
      </w:pPr>
      <w:r>
        <w:t>motivuje se k dosahování úspěchu;</w:t>
      </w:r>
    </w:p>
    <w:p w14:paraId="0E0E0A5D" w14:textId="77777777" w:rsidR="003F2609" w:rsidRDefault="003F2609">
      <w:pPr>
        <w:pStyle w:val="Odstavecseseznamem"/>
        <w:numPr>
          <w:ilvl w:val="0"/>
          <w:numId w:val="12"/>
        </w:numPr>
      </w:pPr>
      <w:r>
        <w:t>posuzuje a kriticky hodnotí rizika související s rozhodováním v reálných životních situacích a v případě</w:t>
      </w:r>
    </w:p>
    <w:p w14:paraId="4BB04569" w14:textId="77777777" w:rsidR="003F2609" w:rsidRDefault="003F2609">
      <w:pPr>
        <w:pStyle w:val="Odstavecseseznamem"/>
        <w:numPr>
          <w:ilvl w:val="0"/>
          <w:numId w:val="12"/>
        </w:numPr>
      </w:pPr>
      <w:r>
        <w:t>nezbytnosti je připraven tato rizika nést;</w:t>
      </w:r>
    </w:p>
    <w:p w14:paraId="4463ACC1" w14:textId="77777777" w:rsidR="003F2609" w:rsidRDefault="003F2609">
      <w:pPr>
        <w:pStyle w:val="Odstavecseseznamem"/>
        <w:numPr>
          <w:ilvl w:val="0"/>
          <w:numId w:val="12"/>
        </w:numPr>
      </w:pPr>
      <w:r>
        <w:t>chápe podstatu a principy podnikání, zvažuje jeho možná rizika, vyhledává a kriticky posuzuje</w:t>
      </w:r>
    </w:p>
    <w:p w14:paraId="3EE73943" w14:textId="77777777" w:rsidR="003F2609" w:rsidRDefault="003F2609">
      <w:pPr>
        <w:pStyle w:val="Odstavecseseznamem"/>
        <w:numPr>
          <w:ilvl w:val="0"/>
          <w:numId w:val="12"/>
        </w:numPr>
      </w:pPr>
      <w:r>
        <w:t>příležitosti k uskutečnění podnikatelského záměru s ohledem na své předpoklady, realitu tržního</w:t>
      </w:r>
    </w:p>
    <w:p w14:paraId="50225989" w14:textId="478C8E50" w:rsidR="003F2609" w:rsidRPr="003F2609" w:rsidRDefault="003F2609">
      <w:pPr>
        <w:pStyle w:val="Odstavecseseznamem"/>
        <w:numPr>
          <w:ilvl w:val="0"/>
          <w:numId w:val="12"/>
        </w:numPr>
      </w:pPr>
      <w:r>
        <w:t>prostředí a další faktory.</w:t>
      </w:r>
    </w:p>
    <w:p w14:paraId="30AB369D" w14:textId="34329EFD" w:rsidR="00A23829" w:rsidRDefault="00A23829" w:rsidP="00A23829">
      <w:pPr>
        <w:pStyle w:val="Nadpis3"/>
      </w:pPr>
      <w:r>
        <w:t>Kompetence k řešení problémů</w:t>
      </w:r>
    </w:p>
    <w:p w14:paraId="75A9A228" w14:textId="77777777" w:rsidR="003F2609" w:rsidRDefault="003F2609" w:rsidP="003F2609">
      <w:r>
        <w:t>Student:</w:t>
      </w:r>
    </w:p>
    <w:p w14:paraId="6B2644D1" w14:textId="77777777" w:rsidR="003F2609" w:rsidRDefault="003F2609">
      <w:pPr>
        <w:pStyle w:val="Odstavecseseznamem"/>
        <w:numPr>
          <w:ilvl w:val="0"/>
          <w:numId w:val="9"/>
        </w:numPr>
      </w:pPr>
      <w:r>
        <w:t>rozpozná problém, objasní jeho podstatu, rozčlení ho na části;</w:t>
      </w:r>
    </w:p>
    <w:p w14:paraId="362B0262" w14:textId="77777777" w:rsidR="003F2609" w:rsidRDefault="003F2609">
      <w:pPr>
        <w:pStyle w:val="Odstavecseseznamem"/>
        <w:numPr>
          <w:ilvl w:val="0"/>
          <w:numId w:val="9"/>
        </w:numPr>
      </w:pPr>
      <w:r>
        <w:t>vytváří hypotézy, navrhuje postupné kroky, zvažuje využití různých postupů při řešení problému nebo</w:t>
      </w:r>
    </w:p>
    <w:p w14:paraId="2B073834" w14:textId="77777777" w:rsidR="003F2609" w:rsidRDefault="003F2609">
      <w:pPr>
        <w:pStyle w:val="Odstavecseseznamem"/>
        <w:numPr>
          <w:ilvl w:val="0"/>
          <w:numId w:val="9"/>
        </w:numPr>
      </w:pPr>
      <w:r>
        <w:t>ověřování hypotézy;</w:t>
      </w:r>
    </w:p>
    <w:p w14:paraId="4F03EB1F" w14:textId="77777777" w:rsidR="003F2609" w:rsidRDefault="003F2609">
      <w:pPr>
        <w:pStyle w:val="Odstavecseseznamem"/>
        <w:numPr>
          <w:ilvl w:val="0"/>
          <w:numId w:val="9"/>
        </w:numPr>
      </w:pPr>
      <w:r>
        <w:t>uplatňuje při řešení problémů vhodné metody a dříve získané vědomosti a dovednosti, kromě</w:t>
      </w:r>
    </w:p>
    <w:p w14:paraId="645FE1FF" w14:textId="77777777" w:rsidR="003F2609" w:rsidRDefault="003F2609">
      <w:pPr>
        <w:pStyle w:val="Odstavecseseznamem"/>
        <w:numPr>
          <w:ilvl w:val="0"/>
          <w:numId w:val="9"/>
        </w:numPr>
      </w:pPr>
      <w:r>
        <w:t>analytického a kritického myšlení využívá i myšlení tvořivé s použitím představivosti a intuice;</w:t>
      </w:r>
    </w:p>
    <w:p w14:paraId="4D6DD664" w14:textId="77777777" w:rsidR="003F2609" w:rsidRDefault="003F2609">
      <w:pPr>
        <w:pStyle w:val="Odstavecseseznamem"/>
        <w:numPr>
          <w:ilvl w:val="0"/>
          <w:numId w:val="9"/>
        </w:numPr>
      </w:pPr>
      <w:r>
        <w:t>kriticky interpretuje získané poznatky a zjištění a ověřuje je, pro své tvrzení nachází argumenty</w:t>
      </w:r>
    </w:p>
    <w:p w14:paraId="09C6A39B" w14:textId="77777777" w:rsidR="003F2609" w:rsidRDefault="003F2609">
      <w:pPr>
        <w:pStyle w:val="Odstavecseseznamem"/>
        <w:numPr>
          <w:ilvl w:val="0"/>
          <w:numId w:val="9"/>
        </w:numPr>
      </w:pPr>
      <w:r>
        <w:t>a důkazy, formuluje a obhajuje podložené závěry;</w:t>
      </w:r>
    </w:p>
    <w:p w14:paraId="247F2CA7" w14:textId="77777777" w:rsidR="003F2609" w:rsidRDefault="003F2609">
      <w:pPr>
        <w:pStyle w:val="Odstavecseseznamem"/>
        <w:numPr>
          <w:ilvl w:val="0"/>
          <w:numId w:val="9"/>
        </w:numPr>
      </w:pPr>
      <w:r>
        <w:t>je otevřený k využití různých postupů při řešení problémů, nahlíží problém z různých stran;</w:t>
      </w:r>
    </w:p>
    <w:p w14:paraId="19949F22" w14:textId="4A1086CB" w:rsidR="003F2609" w:rsidRPr="003F2609" w:rsidRDefault="003F2609">
      <w:pPr>
        <w:pStyle w:val="Odstavecseseznamem"/>
        <w:numPr>
          <w:ilvl w:val="0"/>
          <w:numId w:val="9"/>
        </w:numPr>
      </w:pPr>
      <w:r>
        <w:t>zvažuje možné klady a zápory jednotlivých variant řešení, včetně posouzení jejich rizik a důsledků.</w:t>
      </w:r>
    </w:p>
    <w:p w14:paraId="335AFDE7" w14:textId="150A3225" w:rsidR="00A23829" w:rsidRDefault="00A23829" w:rsidP="00A23829">
      <w:pPr>
        <w:pStyle w:val="Nadpis3"/>
      </w:pPr>
      <w:r>
        <w:t>Kompetence kulturní</w:t>
      </w:r>
    </w:p>
    <w:p w14:paraId="15B77A0F" w14:textId="77777777" w:rsidR="003F2609" w:rsidRDefault="003F2609" w:rsidP="003F2609">
      <w:r>
        <w:t>Student:</w:t>
      </w:r>
    </w:p>
    <w:p w14:paraId="3D8AED1E" w14:textId="0A4237D6" w:rsidR="003F2609" w:rsidRDefault="003F2609">
      <w:pPr>
        <w:pStyle w:val="Odstavecseseznamem"/>
        <w:numPr>
          <w:ilvl w:val="0"/>
          <w:numId w:val="14"/>
        </w:numPr>
      </w:pPr>
      <w:r w:rsidRPr="003F2609">
        <w:t>jednat odpovědně, samostatně a iniciativně nejen ve vlastním zájmu, ale i ve veřejném zájmu;</w:t>
      </w:r>
    </w:p>
    <w:p w14:paraId="439263F7" w14:textId="77777777" w:rsidR="003F2609" w:rsidRDefault="003F2609">
      <w:pPr>
        <w:pStyle w:val="Odstavecseseznamem"/>
        <w:numPr>
          <w:ilvl w:val="0"/>
          <w:numId w:val="14"/>
        </w:numPr>
      </w:pPr>
      <w:r w:rsidRPr="003F2609">
        <w:t xml:space="preserve">dodržovat zákony, respektovat práva a osobnost druhých lidí (popř. jejich kulturní specifika), vystupovat proti nesnášenlivosti, xenofobii a diskriminaci; </w:t>
      </w:r>
    </w:p>
    <w:p w14:paraId="0E027F6F" w14:textId="77777777" w:rsidR="003F2609" w:rsidRDefault="003F2609">
      <w:pPr>
        <w:pStyle w:val="Odstavecseseznamem"/>
        <w:numPr>
          <w:ilvl w:val="0"/>
          <w:numId w:val="14"/>
        </w:numPr>
      </w:pPr>
      <w:r w:rsidRPr="003F2609">
        <w:t xml:space="preserve">jednat v souladu s morálními principy a zásadami společenského chování, přispívat k uplatňování hodnot demokracie; </w:t>
      </w:r>
    </w:p>
    <w:p w14:paraId="127496C3" w14:textId="77777777" w:rsidR="003F2609" w:rsidRDefault="003F2609">
      <w:pPr>
        <w:pStyle w:val="Odstavecseseznamem"/>
        <w:numPr>
          <w:ilvl w:val="0"/>
          <w:numId w:val="14"/>
        </w:numPr>
      </w:pPr>
      <w:r w:rsidRPr="003F2609">
        <w:t xml:space="preserve">uvědomovat si – v rámci plurality a multikulturního soužití – vlastní kulturní, národní a osobnostní identitu, přistupovat s aktivní tolerancí k identitě druhých; </w:t>
      </w:r>
    </w:p>
    <w:p w14:paraId="54EAE676" w14:textId="6440511C" w:rsidR="003F2609" w:rsidRDefault="003F2609">
      <w:pPr>
        <w:pStyle w:val="Odstavecseseznamem"/>
        <w:numPr>
          <w:ilvl w:val="0"/>
          <w:numId w:val="14"/>
        </w:numPr>
      </w:pPr>
      <w:r w:rsidRPr="003F2609">
        <w:t xml:space="preserve">zajímat se aktivně o politické a společenské dění u nás a ve světě; </w:t>
      </w:r>
    </w:p>
    <w:p w14:paraId="3F694CA4" w14:textId="77777777" w:rsidR="003F2609" w:rsidRDefault="003F2609">
      <w:pPr>
        <w:pStyle w:val="Odstavecseseznamem"/>
        <w:numPr>
          <w:ilvl w:val="0"/>
          <w:numId w:val="14"/>
        </w:numPr>
      </w:pPr>
      <w:r w:rsidRPr="003F2609">
        <w:t xml:space="preserve">chápat význam životního prostředí pro člověka a jednat v duchu udržitelného rozvoje; </w:t>
      </w:r>
    </w:p>
    <w:p w14:paraId="0680C50E" w14:textId="77777777" w:rsidR="003F2609" w:rsidRDefault="003F2609">
      <w:pPr>
        <w:pStyle w:val="Odstavecseseznamem"/>
        <w:numPr>
          <w:ilvl w:val="0"/>
          <w:numId w:val="14"/>
        </w:numPr>
      </w:pPr>
      <w:r w:rsidRPr="003F2609">
        <w:t xml:space="preserve">uznávat hodnotu života, uvědomovat si odpovědnost za vlastní život a spoluodpovědnost při zabezpečování ochrany života a zdraví ostatních; </w:t>
      </w:r>
    </w:p>
    <w:p w14:paraId="7C019F8E" w14:textId="77777777" w:rsidR="003F2609" w:rsidRDefault="003F2609">
      <w:pPr>
        <w:pStyle w:val="Odstavecseseznamem"/>
        <w:numPr>
          <w:ilvl w:val="0"/>
          <w:numId w:val="14"/>
        </w:numPr>
      </w:pPr>
      <w:r w:rsidRPr="003F2609">
        <w:t xml:space="preserve">uznávat tradice a hodnoty svého národa, chápat jeho minulost i současnost v evropském a světovém kontextu; </w:t>
      </w:r>
    </w:p>
    <w:p w14:paraId="3A1AB37A" w14:textId="616BB4BD" w:rsidR="003F2609" w:rsidRPr="003F2609" w:rsidRDefault="003F2609">
      <w:pPr>
        <w:pStyle w:val="Odstavecseseznamem"/>
        <w:numPr>
          <w:ilvl w:val="0"/>
          <w:numId w:val="14"/>
        </w:numPr>
      </w:pPr>
      <w:r w:rsidRPr="003F2609">
        <w:lastRenderedPageBreak/>
        <w:t>podporovat hodnoty místní, národní, evropské i světové kultury a mít k nim vytvořen pozitivní vztah.</w:t>
      </w:r>
    </w:p>
    <w:p w14:paraId="1B76B06F" w14:textId="00B06862" w:rsidR="00A23829" w:rsidRDefault="00A23829" w:rsidP="00A23829">
      <w:pPr>
        <w:pStyle w:val="Nadpis3"/>
      </w:pPr>
      <w:r>
        <w:t>Kompetence digitální</w:t>
      </w:r>
    </w:p>
    <w:p w14:paraId="1C7BE2CD" w14:textId="77777777" w:rsidR="003F2609" w:rsidRDefault="003F2609" w:rsidP="003F2609">
      <w:r>
        <w:t>Student:</w:t>
      </w:r>
    </w:p>
    <w:p w14:paraId="15B1BECD" w14:textId="77777777" w:rsidR="00A96F4A" w:rsidRDefault="00A96F4A">
      <w:pPr>
        <w:pStyle w:val="Odstavecseseznamem"/>
        <w:numPr>
          <w:ilvl w:val="0"/>
          <w:numId w:val="15"/>
        </w:numPr>
      </w:pPr>
      <w:r w:rsidRPr="00A96F4A">
        <w:t xml:space="preserve">pracovat s osobním počítačem a dalšími prostředky informačních a komunikačních technologií; </w:t>
      </w:r>
    </w:p>
    <w:p w14:paraId="03847B86" w14:textId="77777777" w:rsidR="00A96F4A" w:rsidRDefault="00A96F4A">
      <w:pPr>
        <w:pStyle w:val="Odstavecseseznamem"/>
        <w:numPr>
          <w:ilvl w:val="0"/>
          <w:numId w:val="15"/>
        </w:numPr>
      </w:pPr>
      <w:r w:rsidRPr="00A96F4A">
        <w:t xml:space="preserve">pracovat s běžným základním a aplikačním programovým vybavením; </w:t>
      </w:r>
    </w:p>
    <w:p w14:paraId="66DB6F08" w14:textId="77777777" w:rsidR="00A96F4A" w:rsidRDefault="00A96F4A">
      <w:pPr>
        <w:pStyle w:val="Odstavecseseznamem"/>
        <w:numPr>
          <w:ilvl w:val="0"/>
          <w:numId w:val="15"/>
        </w:numPr>
      </w:pPr>
      <w:r w:rsidRPr="00A96F4A">
        <w:t xml:space="preserve">učit se používat nové aplikace; </w:t>
      </w:r>
    </w:p>
    <w:p w14:paraId="55E2089E" w14:textId="77777777" w:rsidR="00A96F4A" w:rsidRDefault="00A96F4A">
      <w:pPr>
        <w:pStyle w:val="Odstavecseseznamem"/>
        <w:numPr>
          <w:ilvl w:val="0"/>
          <w:numId w:val="15"/>
        </w:numPr>
      </w:pPr>
      <w:r w:rsidRPr="00A96F4A">
        <w:t xml:space="preserve">komunikovat elektronickou poštou a využívat další prostředky online a </w:t>
      </w:r>
      <w:proofErr w:type="spellStart"/>
      <w:r w:rsidRPr="00A96F4A">
        <w:t>offline</w:t>
      </w:r>
      <w:proofErr w:type="spellEnd"/>
      <w:r w:rsidRPr="00A96F4A">
        <w:t xml:space="preserve"> komunikace; </w:t>
      </w:r>
    </w:p>
    <w:p w14:paraId="656139E4" w14:textId="77777777" w:rsidR="00A96F4A" w:rsidRDefault="00A96F4A">
      <w:pPr>
        <w:pStyle w:val="Odstavecseseznamem"/>
        <w:numPr>
          <w:ilvl w:val="0"/>
          <w:numId w:val="15"/>
        </w:numPr>
      </w:pPr>
      <w:r w:rsidRPr="00A96F4A">
        <w:t xml:space="preserve">získávat informace z otevřených zdrojů, zejména pak s využitím celosvětové sítě Internet; </w:t>
      </w:r>
    </w:p>
    <w:p w14:paraId="14752CB8" w14:textId="77777777" w:rsidR="00A96F4A" w:rsidRDefault="00A96F4A">
      <w:pPr>
        <w:pStyle w:val="Odstavecseseznamem"/>
        <w:numPr>
          <w:ilvl w:val="0"/>
          <w:numId w:val="15"/>
        </w:numPr>
      </w:pPr>
      <w:r w:rsidRPr="00A96F4A">
        <w:t xml:space="preserve">pracovat s informacemi z různých zdrojů nesenými na různých médiích (tištěných, elektronických, audiovizuálních), a komunikačních technologií; a to i s využitím prostředků informačních </w:t>
      </w:r>
    </w:p>
    <w:p w14:paraId="2F604D22" w14:textId="3E386486" w:rsidR="003F2609" w:rsidRDefault="00A96F4A">
      <w:pPr>
        <w:pStyle w:val="Odstavecseseznamem"/>
        <w:numPr>
          <w:ilvl w:val="0"/>
          <w:numId w:val="15"/>
        </w:numPr>
      </w:pPr>
      <w:r w:rsidRPr="00A96F4A">
        <w:t>uvědomovat si nutnost posuzovat rozdílnou věrohodnost různých informačních zdrojů a kriticky přistupovat k získaným informacím, být mediálně gramotní.</w:t>
      </w:r>
    </w:p>
    <w:p w14:paraId="0B3DB44E" w14:textId="110E166C" w:rsidR="000A44CE" w:rsidRDefault="000A44CE" w:rsidP="000A44CE">
      <w:pPr>
        <w:pStyle w:val="Nadpis2"/>
      </w:pPr>
      <w:bookmarkStart w:id="21" w:name="_Toc238388792"/>
      <w:r>
        <w:t>podpora student</w:t>
      </w:r>
      <w:r w:rsidR="00B96897">
        <w:t>ů</w:t>
      </w:r>
      <w:r>
        <w:t xml:space="preserve"> se speciální vzdělávacími potřebami</w:t>
      </w:r>
      <w:bookmarkEnd w:id="21"/>
    </w:p>
    <w:p w14:paraId="5FDA0D7E" w14:textId="61E466FC" w:rsidR="0051722C" w:rsidRDefault="0051722C" w:rsidP="0051722C">
      <w:r>
        <w:t xml:space="preserve">Za </w:t>
      </w:r>
      <w:r w:rsidR="003F439F">
        <w:t>studenty</w:t>
      </w:r>
      <w:r>
        <w:t xml:space="preserve"> se speciálními vzdělávacími potřebami jsou považováni </w:t>
      </w:r>
      <w:r w:rsidR="003F439F">
        <w:t>studenti</w:t>
      </w:r>
      <w:r>
        <w:t xml:space="preserve"> se zdravotním postižením (tělesným, zrakovým, sluchovým, mentálním, autismem, vadami řeči, souběžným postižením více vadami a vývojovými poruchami učení nebo chování), </w:t>
      </w:r>
      <w:r w:rsidR="003F439F">
        <w:t>studenti</w:t>
      </w:r>
      <w:r>
        <w:t xml:space="preserve"> se zdravotním znevýhodněním (zdravotním oslabením, dlouhodobým onemocněním a lehčími zdravotními poruchami vedoucími k poruchám učení a chování) a </w:t>
      </w:r>
      <w:r w:rsidR="003F439F">
        <w:t>studenti</w:t>
      </w:r>
      <w:r>
        <w:t xml:space="preserve"> se sociálním znevýhodněním (z rodinného prostředí s nízkým sociálně-kulturním postavením, ohrožení sociálně-patologickými jevy, s nařízenou ústavní výchovou nebo uloženou ochrannou výchovou a </w:t>
      </w:r>
      <w:r w:rsidR="00B96897">
        <w:t>studenti</w:t>
      </w:r>
      <w:r>
        <w:t xml:space="preserve"> v postavení azylantů a účastníků řízení o udělení azylu).</w:t>
      </w:r>
    </w:p>
    <w:p w14:paraId="04961536" w14:textId="017FDD39" w:rsidR="0051722C" w:rsidRDefault="0051722C" w:rsidP="0051722C">
      <w:r>
        <w:t xml:space="preserve">Záměrem vzdělávání </w:t>
      </w:r>
      <w:r w:rsidR="00B96897">
        <w:t>student</w:t>
      </w:r>
      <w:r>
        <w:t xml:space="preserve">ů se zdravotním postižením a zdravotním znevýhodněním, u kterých je předpoklad dalšího studia, je jejich zapojení do vzdělávání na </w:t>
      </w:r>
      <w:r w:rsidR="00B96897">
        <w:t>lyceu</w:t>
      </w:r>
      <w:r>
        <w:t xml:space="preserve"> a do následného studia na vysoké škole.</w:t>
      </w:r>
    </w:p>
    <w:p w14:paraId="30D18F4A" w14:textId="7C30E0A3" w:rsidR="0051722C" w:rsidRDefault="0051722C" w:rsidP="0051722C">
      <w:pPr>
        <w:pStyle w:val="Nadpis3"/>
      </w:pPr>
      <w:r w:rsidRPr="0051722C">
        <w:t xml:space="preserve">Vzdělávání </w:t>
      </w:r>
      <w:r w:rsidR="00B96897">
        <w:t>studentů</w:t>
      </w:r>
      <w:r w:rsidRPr="0051722C">
        <w:t xml:space="preserve"> se zdravotním postižením a zdravotním znevýhodněním</w:t>
      </w:r>
    </w:p>
    <w:p w14:paraId="216B9B9B" w14:textId="7618CFB0" w:rsidR="0051722C" w:rsidRDefault="0051722C" w:rsidP="0051722C">
      <w:r>
        <w:t xml:space="preserve">Vzdělávání </w:t>
      </w:r>
      <w:r w:rsidR="00B96897">
        <w:t>student</w:t>
      </w:r>
      <w:r>
        <w:t>ů se zdravotním postižením a zdravotním znevýhodněním se uskutečňuje:</w:t>
      </w:r>
    </w:p>
    <w:p w14:paraId="0A6DCE7D" w14:textId="77777777" w:rsidR="0051722C" w:rsidRDefault="0051722C">
      <w:pPr>
        <w:pStyle w:val="Odstavecseseznamem"/>
        <w:numPr>
          <w:ilvl w:val="0"/>
          <w:numId w:val="4"/>
        </w:numPr>
      </w:pPr>
      <w:r>
        <w:t>ve školách samostatně zřízených pro tyto žáky;</w:t>
      </w:r>
    </w:p>
    <w:p w14:paraId="7CCC53F2" w14:textId="77777777" w:rsidR="0051722C" w:rsidRDefault="0051722C">
      <w:pPr>
        <w:pStyle w:val="Odstavecseseznamem"/>
        <w:numPr>
          <w:ilvl w:val="0"/>
          <w:numId w:val="4"/>
        </w:numPr>
      </w:pPr>
      <w:r>
        <w:t>v samostatných třídách, odděleních nebo studijních skupinách s upravenými vzdělávacími programy;</w:t>
      </w:r>
    </w:p>
    <w:p w14:paraId="1D00D549" w14:textId="0CA6F9DD" w:rsidR="0051722C" w:rsidRDefault="0051722C">
      <w:pPr>
        <w:pStyle w:val="Odstavecseseznamem"/>
        <w:numPr>
          <w:ilvl w:val="0"/>
          <w:numId w:val="4"/>
        </w:numPr>
      </w:pPr>
      <w:r>
        <w:t>formou individuální integrace do běžných tříd.</w:t>
      </w:r>
    </w:p>
    <w:p w14:paraId="1EE92CFD" w14:textId="056C7BE9" w:rsidR="0051722C" w:rsidRDefault="0051722C" w:rsidP="0051722C">
      <w:r>
        <w:t xml:space="preserve">Pro vzdělávání </w:t>
      </w:r>
      <w:r w:rsidR="00B96897">
        <w:t>student</w:t>
      </w:r>
      <w:r>
        <w:t xml:space="preserve">ů individuálně integrovaných je možné, v případě potřeby, ve spolupráci se školskými poradenskými zařízeními vytvářet individuální vzdělávací plány. Na </w:t>
      </w:r>
      <w:r w:rsidR="00B96897">
        <w:t>lyceí</w:t>
      </w:r>
      <w:r>
        <w:t xml:space="preserve">ch samostatně zřízených pro daný typ zdravotního postižení nebo ve speciálních třídách běžných </w:t>
      </w:r>
      <w:r w:rsidR="00B96897">
        <w:t>lyce</w:t>
      </w:r>
      <w:r>
        <w:t xml:space="preserve">í je nutné přizpůsobit ŠVP podle typu a míry postižení těchto </w:t>
      </w:r>
      <w:r w:rsidR="00B96897">
        <w:t>student</w:t>
      </w:r>
      <w:r>
        <w:t>ů a vytvářet takové podmínky, které by přispěly k jejich úspěšnému vzdělávání.</w:t>
      </w:r>
    </w:p>
    <w:p w14:paraId="0E88DC65" w14:textId="4E9D15B7" w:rsidR="0051722C" w:rsidRDefault="0051722C" w:rsidP="0051722C">
      <w:r>
        <w:lastRenderedPageBreak/>
        <w:t xml:space="preserve">Vzdělávání </w:t>
      </w:r>
      <w:r w:rsidR="00B96897">
        <w:t>student</w:t>
      </w:r>
      <w:r>
        <w:t>ů se speciálními vzdělávacími potřebami se uskutečňuje s pomocí podpůrných opatření, která jsou odlišná nebo jsou poskytována nad rámec individuálních pedagogických a organizačních opatření spojených se vzděláváním ostatních žáků (§1 odst.1, 2 vyhlášky č. 73/2005 Sb., o vzdělávání dětí, žáků a studentů se speciálními vzdělávacími potřebami a dětí, žáků a studentů mimořádně nadaných, ve znění pozdějších předpisů, dále jen „vyhláška o vzdělávání dětí, žáků a studentů se speciálními vzdělávacími potřebami a dětí, žáků a studentů mimořádně nadaných“), a při dodržování dalších podmínek.</w:t>
      </w:r>
    </w:p>
    <w:p w14:paraId="35A9B75C" w14:textId="4A2F1986" w:rsidR="0051722C" w:rsidRDefault="0051722C" w:rsidP="0051722C">
      <w:r>
        <w:t xml:space="preserve">Při diagnostikování speciálních vzdělávacích potřeb, zjišťování míry podpůrných opatření a posuzování možností </w:t>
      </w:r>
      <w:r w:rsidR="00B96897">
        <w:t>student</w:t>
      </w:r>
      <w:r>
        <w:t xml:space="preserve">ů při jejich vzdělávání poskytují se souhlasem rodičů nebo zákonných zástupců </w:t>
      </w:r>
      <w:r w:rsidR="00B96897">
        <w:t>student</w:t>
      </w:r>
      <w:r>
        <w:t>a pomoc školská poradenská zařízení zařazená do rejstříku škol a školských zařízení (pedagogicko-psychologické poradny, speciálně pedagogická centra aj.) a odborní pracovníci školního poradenského pracoviště (zejména speciální pedagog nebo psycholog).</w:t>
      </w:r>
    </w:p>
    <w:p w14:paraId="48EB43A0" w14:textId="77777777" w:rsidR="0051722C" w:rsidRDefault="0051722C" w:rsidP="0051722C"/>
    <w:p w14:paraId="4AEC24DB" w14:textId="33295309" w:rsidR="0051722C" w:rsidRPr="0051722C" w:rsidRDefault="0051722C" w:rsidP="0051722C">
      <w:pPr>
        <w:rPr>
          <w:b/>
          <w:bCs/>
        </w:rPr>
      </w:pPr>
      <w:r w:rsidRPr="0051722C">
        <w:rPr>
          <w:b/>
          <w:bCs/>
        </w:rPr>
        <w:t xml:space="preserve">Další podmínky vzdělávání </w:t>
      </w:r>
      <w:r w:rsidR="003F2609">
        <w:rPr>
          <w:b/>
          <w:bCs/>
        </w:rPr>
        <w:t>student</w:t>
      </w:r>
      <w:r w:rsidR="003F2609" w:rsidRPr="0051722C">
        <w:rPr>
          <w:b/>
          <w:bCs/>
        </w:rPr>
        <w:t>ů</w:t>
      </w:r>
      <w:r w:rsidRPr="0051722C">
        <w:rPr>
          <w:b/>
          <w:bCs/>
        </w:rPr>
        <w:t xml:space="preserve"> se zdravotním postižením a zdravotním znevýhodněním</w:t>
      </w:r>
    </w:p>
    <w:p w14:paraId="7BE2BCC0" w14:textId="06228C41" w:rsidR="0051722C" w:rsidRDefault="0051722C" w:rsidP="0051722C">
      <w:r>
        <w:t>Podmínky ke vzdělávání je třeba vytvářet nejen pro absolventy ZŠ samostatně zřízených pro žáky se zdravotním postižením, ale také pro žáky, kteří byli integrováni do hlavního vzdělávacího proudu. Škola těmto žákům zajišťuje podmínky odpovídající jejich vzdělávacím potřebám.</w:t>
      </w:r>
    </w:p>
    <w:p w14:paraId="1E2250B0" w14:textId="25B3976D" w:rsidR="0051722C" w:rsidRDefault="0051722C" w:rsidP="0051722C">
      <w:r>
        <w:t xml:space="preserve">Při plánování a realizaci vzdělávacího procesu je třeba vycházet z konkrétního zjištění a popisu speciálních vzdělávacích potřeb a možností </w:t>
      </w:r>
      <w:r w:rsidR="00B96897">
        <w:t>student</w:t>
      </w:r>
      <w:r>
        <w:t xml:space="preserve">ů. Zejména je nutné: </w:t>
      </w:r>
    </w:p>
    <w:p w14:paraId="6160E9F3" w14:textId="1C56CD81" w:rsidR="0051722C" w:rsidRDefault="0051722C">
      <w:pPr>
        <w:pStyle w:val="Odstavecseseznamem"/>
        <w:numPr>
          <w:ilvl w:val="0"/>
          <w:numId w:val="5"/>
        </w:numPr>
      </w:pPr>
      <w:r>
        <w:t xml:space="preserve">uplatňovat zdravotní hlediska a respektovat individualitu a potřeby </w:t>
      </w:r>
      <w:r w:rsidR="00B96897">
        <w:t>student</w:t>
      </w:r>
      <w:r>
        <w:t>a;</w:t>
      </w:r>
    </w:p>
    <w:p w14:paraId="5CF0C07F" w14:textId="1E2A1A58" w:rsidR="0051722C" w:rsidRDefault="0051722C">
      <w:pPr>
        <w:pStyle w:val="Odstavecseseznamem"/>
        <w:numPr>
          <w:ilvl w:val="0"/>
          <w:numId w:val="5"/>
        </w:numPr>
      </w:pPr>
      <w:r>
        <w:t xml:space="preserve">využívat podle možností všech podpůrných opatření při vzdělávání </w:t>
      </w:r>
      <w:r w:rsidR="00B96897">
        <w:t>student</w:t>
      </w:r>
      <w:r>
        <w:t>ů (viz § 1 odst. 2 vyhlášky o vzdělávání dětí, žáků a studentů se speciálními vzdělávacími potřebami a dětí, žáků a studentů mimořádně nadaných);</w:t>
      </w:r>
    </w:p>
    <w:p w14:paraId="5EDB5674" w14:textId="1E2A1531" w:rsidR="0051722C" w:rsidRDefault="0051722C">
      <w:pPr>
        <w:pStyle w:val="Odstavecseseznamem"/>
        <w:numPr>
          <w:ilvl w:val="0"/>
          <w:numId w:val="5"/>
        </w:numPr>
      </w:pPr>
      <w:r>
        <w:t>uplatňovat při organizaci činností princip diferenciace a individualizace při stanovování obsahu, forem i metod výuky;</w:t>
      </w:r>
    </w:p>
    <w:p w14:paraId="181C7C9F" w14:textId="77777777" w:rsidR="0051722C" w:rsidRDefault="0051722C">
      <w:pPr>
        <w:pStyle w:val="Odstavecseseznamem"/>
        <w:numPr>
          <w:ilvl w:val="0"/>
          <w:numId w:val="5"/>
        </w:numPr>
      </w:pPr>
      <w:r>
        <w:t>zabezpečovat odbornou výuku předmětů speciálně pedagogické péče;</w:t>
      </w:r>
    </w:p>
    <w:p w14:paraId="5FCC801F" w14:textId="12497E02" w:rsidR="0051722C" w:rsidRDefault="0051722C">
      <w:pPr>
        <w:pStyle w:val="Odstavecseseznamem"/>
        <w:numPr>
          <w:ilvl w:val="0"/>
          <w:numId w:val="5"/>
        </w:numPr>
      </w:pPr>
      <w:r>
        <w:t>umožnit ze závažných zdravotních důvodů uvolnění zcela nebo zčásti z vyučování některého předmětu nebo z provádění určitých činností (viz § 67 odst. 2 školského zákona);</w:t>
      </w:r>
    </w:p>
    <w:p w14:paraId="435C047F" w14:textId="77777777" w:rsidR="0051722C" w:rsidRDefault="0051722C">
      <w:pPr>
        <w:pStyle w:val="Odstavecseseznamem"/>
        <w:numPr>
          <w:ilvl w:val="0"/>
          <w:numId w:val="5"/>
        </w:numPr>
      </w:pPr>
      <w:r>
        <w:t>zohlednit druh, stupeň a míru postižení nebo znevýhodnění při hodnocení výsledků vzdělávání;</w:t>
      </w:r>
    </w:p>
    <w:p w14:paraId="3C2550CE" w14:textId="77777777" w:rsidR="0051722C" w:rsidRDefault="0051722C">
      <w:pPr>
        <w:pStyle w:val="Odstavecseseznamem"/>
        <w:numPr>
          <w:ilvl w:val="0"/>
          <w:numId w:val="5"/>
        </w:numPr>
      </w:pPr>
      <w:r>
        <w:t>odstraňovat architektonické bariéry a provádět potřebné změny, případně úpravy školního prostředí;</w:t>
      </w:r>
    </w:p>
    <w:p w14:paraId="5F8F9B7E" w14:textId="1D3C6B4B" w:rsidR="0051722C" w:rsidRDefault="0051722C">
      <w:pPr>
        <w:pStyle w:val="Odstavecseseznamem"/>
        <w:numPr>
          <w:ilvl w:val="0"/>
          <w:numId w:val="5"/>
        </w:numPr>
      </w:pPr>
      <w:r>
        <w:t xml:space="preserve">spolupracovat s rodiči nebo zákonnými zástupci </w:t>
      </w:r>
      <w:r w:rsidR="00B96897">
        <w:t>student</w:t>
      </w:r>
      <w:r>
        <w:t>a, školskými poradenskými zařízeními a odbornými pracovníky školního poradenského pracoviště, v případě potřeby spolupracovat s odborníky z jiných resortů (zejména při tvorbě individuálních vzdělávacích plánů);</w:t>
      </w:r>
    </w:p>
    <w:p w14:paraId="234D096A" w14:textId="0950DB85" w:rsidR="0051722C" w:rsidRDefault="0051722C">
      <w:pPr>
        <w:pStyle w:val="Odstavecseseznamem"/>
        <w:numPr>
          <w:ilvl w:val="0"/>
          <w:numId w:val="5"/>
        </w:numPr>
      </w:pPr>
      <w:r>
        <w:t xml:space="preserve">podporovat nadání a talent </w:t>
      </w:r>
      <w:r w:rsidR="00B96897">
        <w:t>student</w:t>
      </w:r>
      <w:r>
        <w:t>ů vytvářením vhodných studijních podmínek;</w:t>
      </w:r>
    </w:p>
    <w:p w14:paraId="578FA5D3" w14:textId="195070E0" w:rsidR="0051722C" w:rsidRDefault="0051722C">
      <w:pPr>
        <w:pStyle w:val="Odstavecseseznamem"/>
        <w:numPr>
          <w:ilvl w:val="0"/>
          <w:numId w:val="5"/>
        </w:numPr>
      </w:pPr>
      <w:r>
        <w:t xml:space="preserve">podporovat další vzdělávání pedagogických pracovníků </w:t>
      </w:r>
      <w:r w:rsidR="00747D6B">
        <w:t>zaměřené na zkvalitnění jejich práce s žáky se zdravotním postižením a zdravotním znevýhodněním.</w:t>
      </w:r>
    </w:p>
    <w:p w14:paraId="74D2016B" w14:textId="6A9A9430" w:rsidR="00747D6B" w:rsidRPr="00747D6B" w:rsidRDefault="00747D6B" w:rsidP="00747D6B">
      <w:pPr>
        <w:rPr>
          <w:b/>
          <w:bCs/>
        </w:rPr>
      </w:pPr>
      <w:r w:rsidRPr="00747D6B">
        <w:rPr>
          <w:b/>
          <w:bCs/>
        </w:rPr>
        <w:t xml:space="preserve">Pro vzdělávání </w:t>
      </w:r>
      <w:r w:rsidR="00B96897">
        <w:rPr>
          <w:b/>
          <w:bCs/>
        </w:rPr>
        <w:t>student</w:t>
      </w:r>
      <w:r w:rsidRPr="00747D6B">
        <w:rPr>
          <w:b/>
          <w:bCs/>
        </w:rPr>
        <w:t>ů se zdravotním postižením je třeba zajistit ještě další podmínky</w:t>
      </w:r>
    </w:p>
    <w:p w14:paraId="4CB99B62" w14:textId="2C9FE056" w:rsidR="00747D6B" w:rsidRDefault="00747D6B">
      <w:pPr>
        <w:pStyle w:val="Odstavecseseznamem"/>
        <w:numPr>
          <w:ilvl w:val="0"/>
          <w:numId w:val="6"/>
        </w:numPr>
      </w:pPr>
      <w:r>
        <w:lastRenderedPageBreak/>
        <w:t xml:space="preserve">upravit a formulovat očekávané výstupy vzdělávacích oborů tak, aby byly pro tyto </w:t>
      </w:r>
      <w:r w:rsidR="00B96897">
        <w:t>student</w:t>
      </w:r>
      <w:r>
        <w:t>y z hlediska jejich možností reálné a splnitelné, a těmto výstupům přizpůsobit i výběr učiva;</w:t>
      </w:r>
    </w:p>
    <w:p w14:paraId="121B5B0B" w14:textId="6E9AC163" w:rsidR="00747D6B" w:rsidRDefault="00747D6B">
      <w:pPr>
        <w:pStyle w:val="Odstavecseseznamem"/>
        <w:numPr>
          <w:ilvl w:val="0"/>
          <w:numId w:val="6"/>
        </w:numPr>
      </w:pPr>
      <w:r>
        <w:t xml:space="preserve">umožnit v ŠVP, pokud zdravotní postižení neumožňuje realizaci vzdělávacího obsahu některého vzdělávacího oboru nebo jeho části, nahradit příslušný vzdělávací obsah nebo jeho část příbuzným nebo jiným vzdělávacím obsahem, který lépe vyhovuje vzdělávacím možnostem </w:t>
      </w:r>
      <w:r w:rsidR="00B96897">
        <w:t>student</w:t>
      </w:r>
      <w:r>
        <w:t>ů;</w:t>
      </w:r>
    </w:p>
    <w:p w14:paraId="78433DBC" w14:textId="77777777" w:rsidR="00747D6B" w:rsidRDefault="00747D6B">
      <w:pPr>
        <w:pStyle w:val="Odstavecseseznamem"/>
        <w:numPr>
          <w:ilvl w:val="0"/>
          <w:numId w:val="6"/>
        </w:numPr>
      </w:pPr>
      <w:r>
        <w:t>uplatňovat alternativní formy komunikace – znaková řeč, Braillovo písmo, náhradní formy komunikace;</w:t>
      </w:r>
    </w:p>
    <w:p w14:paraId="2DAF6C90" w14:textId="74BC562F" w:rsidR="00747D6B" w:rsidRDefault="00747D6B">
      <w:pPr>
        <w:pStyle w:val="Odstavecseseznamem"/>
        <w:numPr>
          <w:ilvl w:val="0"/>
          <w:numId w:val="6"/>
        </w:numPr>
      </w:pPr>
      <w:r>
        <w:t>umožnit v odůvodněných případech osobní asistenci v souladu s legislativou.</w:t>
      </w:r>
    </w:p>
    <w:p w14:paraId="2862AD68" w14:textId="7039CCED" w:rsidR="00747D6B" w:rsidRDefault="00B96897" w:rsidP="00747D6B">
      <w:pPr>
        <w:pStyle w:val="Nadpis3"/>
      </w:pPr>
      <w:r>
        <w:t>student</w:t>
      </w:r>
      <w:r w:rsidR="00747D6B" w:rsidRPr="00747D6B">
        <w:t>i z odlišného kulturního a sociálně znevýhodňujícího prostředí</w:t>
      </w:r>
    </w:p>
    <w:p w14:paraId="7EBC66DF" w14:textId="610E67D2" w:rsidR="00747D6B" w:rsidRDefault="00747D6B" w:rsidP="00747D6B">
      <w:r>
        <w:t xml:space="preserve">Pro </w:t>
      </w:r>
      <w:r w:rsidR="00B96897">
        <w:t>student</w:t>
      </w:r>
      <w:r>
        <w:t xml:space="preserve">y z prostředí kulturně, jazykově a často i sociálně zcela odlišného od prostředí majoritní populace ve třídě může být výuka, zejména na počátku studia, příliš náročná a její nezvládnutí spolu s dalšími překážkami ve studiu by u nich mohlo vést k předčasnému ukončení studia. Mnozí z těchto </w:t>
      </w:r>
      <w:r w:rsidR="00B96897">
        <w:t>student</w:t>
      </w:r>
      <w:r>
        <w:t xml:space="preserve">ů se zapojují do běžného života školy bez problémů, někteří se však mohou setkávat s menšími nebo i podstatnými problémy pro svou jazykovou odlišnost nebo proto, že jsou hluboce ovlivněni svými rodinami a jinými kulturními vzorci, projevujícími se v chování, jednání, odlišné hodnotové stupnici, stylu života. Specifické problémy těchto </w:t>
      </w:r>
      <w:r w:rsidR="00B96897">
        <w:t>student</w:t>
      </w:r>
      <w:r>
        <w:t xml:space="preserve">ů se týkají především jazyka – jako u všech lidí, kteří se nevzdělávají v mateřském jazyce – a rozdílů vyplývajících z odlišného prostředí, ze kterého tito </w:t>
      </w:r>
      <w:r w:rsidR="00B96897">
        <w:t>student</w:t>
      </w:r>
      <w:r>
        <w:t>i pocházejí. Mohou mít např. problémy se zvládnutím odborných termínů ve vyučovacích předmětech, někteří se mohou obtížně integrovat do kolektivu majoritní většiny ve třídě nebo ve škole apod.</w:t>
      </w:r>
    </w:p>
    <w:p w14:paraId="487CA53A" w14:textId="143266DA" w:rsidR="00747D6B" w:rsidRDefault="00747D6B" w:rsidP="00747D6B">
      <w:r>
        <w:t xml:space="preserve">U </w:t>
      </w:r>
      <w:r w:rsidR="00B96897">
        <w:t>student</w:t>
      </w:r>
      <w:r>
        <w:t xml:space="preserve">ů pocházejících ze sociálně znevýhodňujícího prostředí (a mezi ně patří mnohdy právě žáci z kulturně odlišných minorit) mohou vznikat vážné problémy ekonomického rázu a problémy s nedostatečnou podporou rodiny při studiu. Tito </w:t>
      </w:r>
      <w:r w:rsidR="00B96897">
        <w:t>student</w:t>
      </w:r>
      <w:r>
        <w:t>i mohou být také častěji ohroženi negativními jevy, jako je alkoholismus, drogy.</w:t>
      </w:r>
    </w:p>
    <w:p w14:paraId="1F4149C0" w14:textId="7D2B2B33" w:rsidR="00747D6B" w:rsidRDefault="00747D6B" w:rsidP="00747D6B">
      <w:r>
        <w:t xml:space="preserve">Integrace </w:t>
      </w:r>
      <w:r w:rsidR="00B96897">
        <w:t>student</w:t>
      </w:r>
      <w:r>
        <w:t xml:space="preserve">ů z odlišného kulturního a sociálně znevýhodňujícího prostředí, ochrana minoritní kultury žáků a současně podpora jejich úspěšnosti v majoritní společnosti musí být dlouhodobým cílem školy. Proto je nezbytné, aby škola při přípravě školního vzdělávacího programu reagovala na kulturní rozdíly ve složení </w:t>
      </w:r>
      <w:r w:rsidR="00B96897">
        <w:t>student</w:t>
      </w:r>
      <w:r>
        <w:t xml:space="preserve">ů a v rámci možností navazovala i na kontinuitu vyplývající z historie a kultury těchto </w:t>
      </w:r>
      <w:r w:rsidR="00B96897">
        <w:t>student</w:t>
      </w:r>
      <w:r>
        <w:t xml:space="preserve">ů. Pro </w:t>
      </w:r>
      <w:r w:rsidR="00B96897">
        <w:t>student</w:t>
      </w:r>
      <w:r>
        <w:t xml:space="preserve">y z odlišného kulturního prostředí může vypracovat individuální vzdělávací plány, které budou maximálně vyhovovat jejich potřebám a umožní jim získávat informace, které jim pomohou při budování vlastní identity. Škola musí pamatovat také na zabezpečení specifických materiálů a pomůcek, používat výukové postupy vhodné pro rozmanité učební styly </w:t>
      </w:r>
      <w:r w:rsidR="00B96897">
        <w:t>student</w:t>
      </w:r>
      <w:r>
        <w:t xml:space="preserve">ů a různé způsoby organizace výuky, plánovat výuku tak, aby vycházela ze zájmů, zkušeností a potřeb </w:t>
      </w:r>
      <w:r w:rsidR="00B96897">
        <w:t>student</w:t>
      </w:r>
      <w:r>
        <w:t>ů různých kultur, etnik a sociálního prostředí.</w:t>
      </w:r>
    </w:p>
    <w:p w14:paraId="093566A6" w14:textId="566B596B" w:rsidR="00747D6B" w:rsidRPr="00747D6B" w:rsidRDefault="00747D6B" w:rsidP="00747D6B">
      <w:r>
        <w:t xml:space="preserve">Pro úspěšné vzdělávání </w:t>
      </w:r>
      <w:r w:rsidR="00B96897">
        <w:t>student</w:t>
      </w:r>
      <w:r>
        <w:t xml:space="preserve">ů z odlišného kulturního a sociálního prostředí je nejdůležitějším činitelem učitel, který zná své </w:t>
      </w:r>
      <w:r w:rsidR="00B96897">
        <w:t>student</w:t>
      </w:r>
      <w:r>
        <w:t xml:space="preserve">y a rozhodujícím způsobem napomáhá jejich integraci do kolektivu třídy a školy, vytváří ve třídě příznivé společenské klima a věnuje zvýšenou pozornost vztahům mezi </w:t>
      </w:r>
      <w:r w:rsidR="00B96897">
        <w:t>student</w:t>
      </w:r>
      <w:r>
        <w:t xml:space="preserve">y navzájem. Důležitá je také pravidelná komunikace a zpětná vazba. V případě potřeby je vhodné určit </w:t>
      </w:r>
      <w:r w:rsidR="00B96897">
        <w:t>student</w:t>
      </w:r>
      <w:r>
        <w:t xml:space="preserve">ovi studijního poradce, který bude plánovat a sledovat jeho postup ve studiu a pomáhat mu, </w:t>
      </w:r>
      <w:r>
        <w:lastRenderedPageBreak/>
        <w:t xml:space="preserve">aby se učil efektivně. S rodinami uvedených </w:t>
      </w:r>
      <w:r w:rsidR="00B96897">
        <w:t>student</w:t>
      </w:r>
      <w:r>
        <w:t>ů je nutné navázat kontakt a rozvíjet spolupráci.</w:t>
      </w:r>
    </w:p>
    <w:p w14:paraId="3A39DACB" w14:textId="6C39D34E" w:rsidR="000A44CE" w:rsidRDefault="000A44CE" w:rsidP="000A44CE">
      <w:pPr>
        <w:pStyle w:val="Nadpis2"/>
      </w:pPr>
      <w:bookmarkStart w:id="22" w:name="_Toc238388793"/>
      <w:r>
        <w:t>podpora studentů nadaných</w:t>
      </w:r>
      <w:bookmarkEnd w:id="22"/>
    </w:p>
    <w:p w14:paraId="5D862836" w14:textId="68AF6BD4" w:rsidR="00747D6B" w:rsidRDefault="00747D6B" w:rsidP="00747D6B">
      <w:r>
        <w:t xml:space="preserve">Problematika výchovy a vzdělávání mimořádně nadaných </w:t>
      </w:r>
      <w:r w:rsidR="00B96897">
        <w:t>student</w:t>
      </w:r>
      <w:r>
        <w:t xml:space="preserve">ů je velmi důležitá nejen proto, že mimořádně nadaní </w:t>
      </w:r>
      <w:r w:rsidR="00B96897">
        <w:t>student</w:t>
      </w:r>
      <w:r>
        <w:t xml:space="preserve">i mají své specifické vzdělávací potřeby, ale také proto, že rozvoj nadání jedinců má zásadní význam pro celou společnost. Z toho důvodu je podstatné, aby všichni pedagogové dokázali mimořádně nadané </w:t>
      </w:r>
      <w:r w:rsidR="00B96897">
        <w:t>student</w:t>
      </w:r>
      <w:r>
        <w:t xml:space="preserve">y identifikovat a uměli pro ně vytvořit podnětné a odpovídající vzdělávací prostředí. </w:t>
      </w:r>
    </w:p>
    <w:p w14:paraId="04C77CD2" w14:textId="4784678B" w:rsidR="00747D6B" w:rsidRDefault="00747D6B" w:rsidP="00747D6B">
      <w:r>
        <w:t xml:space="preserve">Za mimořádně nadaného lze považovat </w:t>
      </w:r>
      <w:r w:rsidR="00B96897">
        <w:t>student</w:t>
      </w:r>
      <w:r>
        <w:t xml:space="preserve">a, který vykazuje mimořádně vysokou úroveň výkonů v úzké části nebo v celém spektru lidských činností. V oblasti sportu se za mimořádně talentovaného považuje </w:t>
      </w:r>
      <w:r w:rsidR="00B96897">
        <w:t>student</w:t>
      </w:r>
      <w:r>
        <w:t xml:space="preserve"> zařazený do reprezentace České republiky nebo </w:t>
      </w:r>
      <w:r w:rsidR="00B96897">
        <w:t>student</w:t>
      </w:r>
      <w:r>
        <w:t xml:space="preserve"> zařazený ve sportovním tréninku vyšší věkové kategorie, případně </w:t>
      </w:r>
      <w:r w:rsidR="00B96897">
        <w:t>student,</w:t>
      </w:r>
      <w:r>
        <w:t xml:space="preserve"> který má k tomuto zařazení perspektivní předpoklady. Mimořádné nadání se projevuje rychlejším vývojem v činnostech, v nichž </w:t>
      </w:r>
      <w:r w:rsidR="00B96897">
        <w:t>student</w:t>
      </w:r>
      <w:r>
        <w:t xml:space="preserve"> projevuje mimořádné schopnosti, nebo vysokou úrovní výsledků těchto činností. Jedinec může disponovat jedním, ale i několika druhy nadání, na druhé straně je ovšem možné, že </w:t>
      </w:r>
      <w:r w:rsidR="00B96897">
        <w:t>student</w:t>
      </w:r>
      <w:r>
        <w:t xml:space="preserve"> mimořádně nadaný bude v některých činnostech průměrný nebo podprůměrný.</w:t>
      </w:r>
    </w:p>
    <w:p w14:paraId="65C319F9" w14:textId="3EC916A9" w:rsidR="000A44CE" w:rsidRDefault="00747D6B" w:rsidP="00747D6B">
      <w:r>
        <w:t xml:space="preserve">Mezi mimořádně nadané </w:t>
      </w:r>
      <w:r w:rsidR="00B96897">
        <w:t>student</w:t>
      </w:r>
      <w:r>
        <w:t xml:space="preserve">y mohou patřit i </w:t>
      </w:r>
      <w:r w:rsidR="00B96897">
        <w:t>student</w:t>
      </w:r>
      <w:r>
        <w:t xml:space="preserve">i, kteří z nespecifických důvodů podávají výkon nižší </w:t>
      </w:r>
      <w:proofErr w:type="gramStart"/>
      <w:r w:rsidR="00B96897">
        <w:t>kvality,</w:t>
      </w:r>
      <w:proofErr w:type="gramEnd"/>
      <w:r>
        <w:t xml:space="preserve"> než jim umožňuje jejich potenciál, žáci s vývojovou poruchou učení nebo chování, </w:t>
      </w:r>
      <w:r w:rsidR="00B96897">
        <w:t>student</w:t>
      </w:r>
      <w:r>
        <w:t xml:space="preserve">i z problémových rodin, z odlišného kulturního prostředí, ačkoli právě u těchto skupin </w:t>
      </w:r>
      <w:r w:rsidR="00B96897">
        <w:t>student</w:t>
      </w:r>
      <w:r>
        <w:t>ů se mimořádné nadání často obecně nepředpokládá.</w:t>
      </w:r>
    </w:p>
    <w:p w14:paraId="3AC223B9" w14:textId="3D404212" w:rsidR="00747D6B" w:rsidRPr="00747D6B" w:rsidRDefault="00747D6B" w:rsidP="00747D6B">
      <w:pPr>
        <w:rPr>
          <w:b/>
          <w:bCs/>
        </w:rPr>
      </w:pPr>
      <w:r w:rsidRPr="00747D6B">
        <w:rPr>
          <w:b/>
          <w:bCs/>
        </w:rPr>
        <w:t xml:space="preserve">Projevy mimořádně nadaných </w:t>
      </w:r>
      <w:r w:rsidR="00B96897">
        <w:rPr>
          <w:b/>
          <w:bCs/>
        </w:rPr>
        <w:t>student</w:t>
      </w:r>
      <w:r w:rsidRPr="00747D6B">
        <w:rPr>
          <w:b/>
          <w:bCs/>
        </w:rPr>
        <w:t>ů</w:t>
      </w:r>
    </w:p>
    <w:p w14:paraId="6E8643DF" w14:textId="42AF417C" w:rsidR="00747D6B" w:rsidRDefault="00747D6B" w:rsidP="00747D6B">
      <w:r>
        <w:t xml:space="preserve">Mimořádně nadaní netvoří jednolitou sociální skupinu se stejnými vlastnostmi. Některé z jejich projevů jsou však charakteristické pro většinu těchto </w:t>
      </w:r>
      <w:r w:rsidR="00B96897">
        <w:t>student</w:t>
      </w:r>
      <w:r>
        <w:t xml:space="preserve">ů. Obvykle bývají cílevědomí, angažovaní, zvídaví a motivovaní v činnostech, o které mají zájem. Projevují se jako silné individuality s vlastním tempem a způsobem postupu. Protože chápou problémy v širších souvislostech, jsou často schopni nalézt nový způsob řešení a přenášet nabyté zkušenosti na neznámou situaci. Při činnostech, ve kterých jsou </w:t>
      </w:r>
      <w:r w:rsidR="00B96897">
        <w:t>student</w:t>
      </w:r>
      <w:r>
        <w:t>i mimořádně nadáni, vykazují obvykle velmi dobrou paměť, dobrou slovní zásobu a dokážou se hluboce soustředit.</w:t>
      </w:r>
    </w:p>
    <w:p w14:paraId="73BF7DDF" w14:textId="025BBE10" w:rsidR="00747D6B" w:rsidRDefault="00747D6B" w:rsidP="00747D6B">
      <w:r>
        <w:t xml:space="preserve">Na druhé straně mimořádně nadaní </w:t>
      </w:r>
      <w:r w:rsidR="00B96897">
        <w:t>student</w:t>
      </w:r>
      <w:r>
        <w:t xml:space="preserve">i neradi opakují a procvičují to, co již mají zvládnuto. Často se stává, že dělají chyby v jednoduchých úkolech a těžší úkoly naopak lehce zvládají. V činnosti, o kterou jeví zájem, mají tito žáci přesnou představu o ideálním výsledku a jsou perfekcionisty nejen k sobě, ale i k ostatním a k nedokonalosti své i druhých jsou značně netolerantní. Tento perfekcionismus může ovlivnit způsob kontroly vlastní práce. Někteří z těchto </w:t>
      </w:r>
      <w:r w:rsidR="00B96897">
        <w:t>student</w:t>
      </w:r>
      <w:r>
        <w:t>ů se neumějí učit a nemají zafixované vyhovující studijní návyky, proto vyučovací předměty, ve kterých nedosahují nadprůměrných výkonů, mohou být pro ně problematické a záhy ztrácejí motivaci je studovat.</w:t>
      </w:r>
    </w:p>
    <w:p w14:paraId="0EC4B8D6" w14:textId="5B1D058F" w:rsidR="00747D6B" w:rsidRDefault="00747D6B" w:rsidP="00747D6B">
      <w:r>
        <w:t xml:space="preserve">Mimořádně nadaní </w:t>
      </w:r>
      <w:r w:rsidR="00B96897">
        <w:t>student</w:t>
      </w:r>
      <w:r>
        <w:t xml:space="preserve">i většinou vyhledávají samostatnou práci. Skupinová práce jim proto nemusí vždy vyhovovat, neboť mívají problémy s komunikací s ostatními spolužáky, jiným tempem práce a někdy jim společná práce s ostatními nepřináší nic nového pro jejich rozvoj. Ani kolektiv často nechce mimořádně nadaného pro jeho odlišnost přijmout. Někdy se mimořádně nadaní </w:t>
      </w:r>
      <w:r w:rsidR="00B96897">
        <w:t>student</w:t>
      </w:r>
      <w:r>
        <w:t>i bojí projevit své schopnosti, protože se obávají, že jejich výjimečnost bude od spolužáků sankciována.</w:t>
      </w:r>
    </w:p>
    <w:p w14:paraId="0CB70854" w14:textId="423AA5AC" w:rsidR="00747D6B" w:rsidRDefault="00747D6B" w:rsidP="00747D6B">
      <w:r>
        <w:lastRenderedPageBreak/>
        <w:t xml:space="preserve">Mimořádně nadaní </w:t>
      </w:r>
      <w:r w:rsidR="00B96897">
        <w:t>student</w:t>
      </w:r>
      <w:r>
        <w:t>i v oblasti sportu jsou vystaveni vyšší fyzické i psychické zátěži. Únava i další faktory vyplývající z tréninkového procesu a jejich zapojení do sportovních soutěží způsobují zhoršení podmínek pro přípravu na vyučování.</w:t>
      </w:r>
    </w:p>
    <w:p w14:paraId="169419A0" w14:textId="50D5E213" w:rsidR="00747D6B" w:rsidRDefault="00747D6B" w:rsidP="00747D6B">
      <w:r>
        <w:t xml:space="preserve">V sociální a emocionální oblasti mají mimořádně nadaní </w:t>
      </w:r>
      <w:r w:rsidR="00B96897">
        <w:t>student</w:t>
      </w:r>
      <w:r>
        <w:t xml:space="preserve">i často problémy. Jsou vznětliví, velmi citliví a mají velký smysl pro spravedlnost. Jsou k sobě často velmi kritičtí a někdy mají chybné sebepojetí. Občas se těžce přizpůsobují autoritě nebo kolektivu. Některé z těchto projevů mohou podněcovat konflikty se spolužáky nebo učiteli. Vlivem puberty může u mimořádně nadaného </w:t>
      </w:r>
      <w:r w:rsidR="00B96897">
        <w:t>student</w:t>
      </w:r>
      <w:r>
        <w:t>a vzrůstat potřeba přizpůsobit se spolužákům, a tím vzniká riziko neúplného rozvoje jeho potenciálu.</w:t>
      </w:r>
    </w:p>
    <w:p w14:paraId="21782EA3" w14:textId="06CFD8CF" w:rsidR="00747D6B" w:rsidRDefault="00747D6B" w:rsidP="00747D6B">
      <w:r>
        <w:t xml:space="preserve">Tyto a další projevy mimořádně nadaných </w:t>
      </w:r>
      <w:r w:rsidR="002B23CF">
        <w:t>student</w:t>
      </w:r>
      <w:r>
        <w:t xml:space="preserve">ů ovlivňují pozitivně i negativně výuku. Proto je zapotřebí, aby si jich byl učitel vědom již při přípravě na výuku, pozitivní se snažil co nejvíce využít ve prospěch celé třídy, negativní co nejvíce tlumil, vedl </w:t>
      </w:r>
      <w:r w:rsidR="002B23CF">
        <w:t>student</w:t>
      </w:r>
      <w:r>
        <w:t>y k vzájemné toleranci a přistupoval ke každému z nich individuálně v úzké spolupráci s jeho trenérem.</w:t>
      </w:r>
    </w:p>
    <w:p w14:paraId="1833D040" w14:textId="77777777" w:rsidR="002B23CF" w:rsidRDefault="002B23CF" w:rsidP="00747D6B">
      <w:pPr>
        <w:rPr>
          <w:b/>
          <w:bCs/>
        </w:rPr>
      </w:pPr>
    </w:p>
    <w:p w14:paraId="1EE9CEC3" w14:textId="56A878EC" w:rsidR="00747D6B" w:rsidRPr="00747D6B" w:rsidRDefault="00747D6B" w:rsidP="00747D6B">
      <w:pPr>
        <w:rPr>
          <w:b/>
          <w:bCs/>
        </w:rPr>
      </w:pPr>
      <w:r w:rsidRPr="00747D6B">
        <w:rPr>
          <w:b/>
          <w:bCs/>
        </w:rPr>
        <w:t xml:space="preserve">Péče školy o rozvoj nadání </w:t>
      </w:r>
      <w:r w:rsidR="002B23CF">
        <w:rPr>
          <w:b/>
          <w:bCs/>
        </w:rPr>
        <w:t>student</w:t>
      </w:r>
      <w:r w:rsidRPr="00747D6B">
        <w:rPr>
          <w:b/>
          <w:bCs/>
        </w:rPr>
        <w:t>ů</w:t>
      </w:r>
    </w:p>
    <w:p w14:paraId="72485278" w14:textId="021475D6" w:rsidR="00747D6B" w:rsidRDefault="00747D6B" w:rsidP="00747D6B">
      <w:r>
        <w:t xml:space="preserve">Proto, aby vzdělávání mimořádně nadaného </w:t>
      </w:r>
      <w:r w:rsidR="002B23CF">
        <w:t>student</w:t>
      </w:r>
      <w:r>
        <w:t xml:space="preserve">a mohlo být na </w:t>
      </w:r>
      <w:r w:rsidR="002B23CF">
        <w:t>lyce</w:t>
      </w:r>
      <w:r>
        <w:t xml:space="preserve">u se sportovní přípravou kvalitní, je třeba hned od počátku, tj. od přijímacího řízení, spolupracovat se základní školou, odkud </w:t>
      </w:r>
      <w:r w:rsidR="002B23CF">
        <w:t>student</w:t>
      </w:r>
      <w:r>
        <w:t xml:space="preserve"> přichází. Základní informaci škole v této situaci poskytne souhrnné hodnocení, které obsahuje podrobný a všestranný popis </w:t>
      </w:r>
      <w:r w:rsidR="002B23CF">
        <w:t>student</w:t>
      </w:r>
      <w:r>
        <w:t>ova dosavadního vývoje, výsledky ve výuce, ale i v mimoškolních aktivitách, umístění v soutěžích a olympiádách, dosavadní způsob práce s</w:t>
      </w:r>
      <w:r w:rsidR="002B23CF">
        <w:t>e</w:t>
      </w:r>
      <w:r>
        <w:t xml:space="preserve"> </w:t>
      </w:r>
      <w:r w:rsidR="002B23CF">
        <w:t>student</w:t>
      </w:r>
      <w:r>
        <w:t xml:space="preserve">em a psychologické posouzení. Nezbytně nutná je i spolupráce školy s rodinou </w:t>
      </w:r>
      <w:r w:rsidR="002B23CF">
        <w:t>student</w:t>
      </w:r>
      <w:r>
        <w:t>a.</w:t>
      </w:r>
    </w:p>
    <w:p w14:paraId="493C05E5" w14:textId="31244F37" w:rsidR="00747D6B" w:rsidRDefault="00747D6B" w:rsidP="00747D6B">
      <w:r>
        <w:t xml:space="preserve">Škola musí v každém případě vytvářet ve výuce různé příležitosti, při kterých by měl mít každý </w:t>
      </w:r>
      <w:r w:rsidR="002B23CF">
        <w:t>student</w:t>
      </w:r>
      <w:r>
        <w:t xml:space="preserve"> možnost objevit a projevit své nadání. V případě, že učitel při výuce zjistí, že </w:t>
      </w:r>
      <w:r w:rsidR="002B23CF">
        <w:t>student</w:t>
      </w:r>
      <w:r>
        <w:t xml:space="preserve"> projevuje nově některé mimořádné schopnosti, měl by </w:t>
      </w:r>
      <w:r w:rsidR="002B23CF">
        <w:t>student</w:t>
      </w:r>
      <w:r>
        <w:t xml:space="preserve">ovi a jeho rodičům doporučit návštěvu pedagogicko-psychologické poradny, kde bude </w:t>
      </w:r>
      <w:r w:rsidR="002B23CF">
        <w:t>student</w:t>
      </w:r>
      <w:r>
        <w:t xml:space="preserve"> odborně psychologicky diagnostikován. Další pomoc budou moci škola i rodiče získat v odborně poradenských centrech pro vzdělávání mimořádně nadaných, která postupně vznikají v celé ČR.</w:t>
      </w:r>
    </w:p>
    <w:p w14:paraId="05D6D6D0" w14:textId="4E1E2012" w:rsidR="00747D6B" w:rsidRDefault="00747D6B" w:rsidP="00747D6B">
      <w:r>
        <w:t xml:space="preserve">Mimořádně nadaný </w:t>
      </w:r>
      <w:r w:rsidR="002B23CF">
        <w:t>student</w:t>
      </w:r>
      <w:r>
        <w:t xml:space="preserve"> se může vzdělávat podle individuálního vzdělávacího plánu (IVP). Při jeho sestavování může škola využít pomoc poradenské péče o mimořádně nadané nebo pedagogicko-psychologické poradny. Při sestavování IVP je třeba brát ohled na osobnost </w:t>
      </w:r>
      <w:r w:rsidR="002B23CF">
        <w:t>student</w:t>
      </w:r>
      <w:r>
        <w:t xml:space="preserve">a, druh jeho nadání a na to, aby nedošlo k přetížení </w:t>
      </w:r>
      <w:r w:rsidR="002B23CF">
        <w:t>student</w:t>
      </w:r>
      <w:r>
        <w:t xml:space="preserve">a. Pokud je ve školním vzdělávacím programu vytvořen speciální program pro mimořádně nadané žáky (zásady péče, přizpůsobení cílové a obsahové specifikace vzdělávacích oblastí a hodnocení </w:t>
      </w:r>
      <w:r w:rsidR="002B23CF">
        <w:t>student</w:t>
      </w:r>
      <w:r>
        <w:t xml:space="preserve">ů), je sestavení IVP pro konkrétního </w:t>
      </w:r>
      <w:r w:rsidR="002B23CF">
        <w:t>student</w:t>
      </w:r>
      <w:r>
        <w:t xml:space="preserve">a zjednodušeno. Mimořádně nadaný </w:t>
      </w:r>
      <w:r w:rsidR="002B23CF">
        <w:t>student</w:t>
      </w:r>
      <w:r>
        <w:t xml:space="preserve"> vzdělávaný podle IVP může souběžně navštěvovat některé kurzy na vysoké škole, docházet na výuku některých předmětů do vyšších tříd, určité vyučovací hodiny vynechávat, zúčastňovat se různých soutěží. Škola by měla umožnit </w:t>
      </w:r>
      <w:r w:rsidR="002B23CF">
        <w:t>student</w:t>
      </w:r>
      <w:r>
        <w:t xml:space="preserve">ovi studium témat, která nejsou obsažena v RVP GSP </w:t>
      </w:r>
      <w:proofErr w:type="gramStart"/>
      <w:r>
        <w:t>a</w:t>
      </w:r>
      <w:proofErr w:type="gramEnd"/>
      <w:r>
        <w:t xml:space="preserve"> o která se </w:t>
      </w:r>
      <w:r w:rsidR="002B23CF">
        <w:t>student</w:t>
      </w:r>
      <w:r>
        <w:t xml:space="preserve"> zajímá. Naplnění vzdělávacích potřeb </w:t>
      </w:r>
      <w:r w:rsidR="002B23CF">
        <w:t>student</w:t>
      </w:r>
      <w:r>
        <w:t xml:space="preserve">a může být zabezpečeno několika způsoby: nabídkou volitelných a nepovinných předmětů, diferenciací na skupiny v různých předmětech, podílem na realizaci školních nebo vlastních projektů </w:t>
      </w:r>
      <w:r w:rsidR="002B23CF">
        <w:t>student</w:t>
      </w:r>
      <w:r>
        <w:t xml:space="preserve">a, účastí v soutěžích na republikové nebo mezinárodní </w:t>
      </w:r>
      <w:r>
        <w:lastRenderedPageBreak/>
        <w:t xml:space="preserve">úrovni, spoluprací </w:t>
      </w:r>
      <w:r w:rsidR="002B23CF">
        <w:t>lyce</w:t>
      </w:r>
      <w:r>
        <w:t>a se sportovní přípravou s domácími i zahraničními odbornými a vědeckými pracovišti, samostudiem odborné literatury, e-learningem, samostatným vyhledáváním informací na internetu nebo speciálními výukovými metodami (obohacování učiva a zrychlený postup při výuce). Tyto způsoby se mohou různě doplňovat.</w:t>
      </w:r>
    </w:p>
    <w:p w14:paraId="7AB8FECB" w14:textId="690DFD06" w:rsidR="00747D6B" w:rsidRDefault="00747D6B" w:rsidP="003F439F">
      <w:r>
        <w:t xml:space="preserve">Práci s mimořádně nadanými </w:t>
      </w:r>
      <w:r w:rsidR="002B23CF">
        <w:t>student</w:t>
      </w:r>
      <w:r>
        <w:t>y může ve škole pozitivně ovlivnit i zřízení funkce mentora. Mentorem</w:t>
      </w:r>
      <w:r w:rsidR="003F439F">
        <w:t xml:space="preserve"> </w:t>
      </w:r>
      <w:r>
        <w:t>by měl být speciálně vyškolený učitel, školní psycholog nebo speciální pedagog, který zajišťuje vyhledávání</w:t>
      </w:r>
      <w:r w:rsidR="003F439F">
        <w:t xml:space="preserve"> </w:t>
      </w:r>
      <w:r>
        <w:t xml:space="preserve">nadaných žáků, zpracování individuálního vzdělávacího plánu nadaného </w:t>
      </w:r>
      <w:r w:rsidR="002B23CF">
        <w:t>student</w:t>
      </w:r>
      <w:r>
        <w:t>a, zprostředkování kontaktu mezi</w:t>
      </w:r>
      <w:r w:rsidR="003F439F">
        <w:t xml:space="preserve"> </w:t>
      </w:r>
      <w:r>
        <w:t xml:space="preserve">mimořádně nadaným </w:t>
      </w:r>
      <w:r w:rsidR="002B23CF">
        <w:t>student</w:t>
      </w:r>
      <w:r>
        <w:t>em a odbornými pracovišti, spolupráci učitele vyučovacího předmětu s rodinou aj</w:t>
      </w:r>
      <w:r w:rsidR="003F439F">
        <w:t>.</w:t>
      </w:r>
    </w:p>
    <w:p w14:paraId="3518ABBE" w14:textId="63D59ACA" w:rsidR="003F439F" w:rsidRPr="003F439F" w:rsidRDefault="003F439F" w:rsidP="003F439F">
      <w:pPr>
        <w:rPr>
          <w:b/>
          <w:bCs/>
        </w:rPr>
      </w:pPr>
      <w:r w:rsidRPr="003F439F">
        <w:rPr>
          <w:b/>
          <w:bCs/>
        </w:rPr>
        <w:t xml:space="preserve">Přístup učitele ke vzdělávání mimořádně nadaných </w:t>
      </w:r>
      <w:r w:rsidR="002B23CF">
        <w:rPr>
          <w:b/>
          <w:bCs/>
        </w:rPr>
        <w:t>student</w:t>
      </w:r>
      <w:r w:rsidRPr="003F439F">
        <w:rPr>
          <w:b/>
          <w:bCs/>
        </w:rPr>
        <w:t>ů</w:t>
      </w:r>
    </w:p>
    <w:p w14:paraId="0E816BDF" w14:textId="5C3A43F2" w:rsidR="003F439F" w:rsidRDefault="003F439F" w:rsidP="003F439F">
      <w:r>
        <w:t xml:space="preserve">Rozvoj nadání mimořádně nadaného </w:t>
      </w:r>
      <w:r w:rsidR="002B23CF">
        <w:t>student</w:t>
      </w:r>
      <w:r>
        <w:t>a je možný pouze tehdy, jestliže jsou dodrženy následující tři zásady:</w:t>
      </w:r>
    </w:p>
    <w:p w14:paraId="1614074E" w14:textId="77777777" w:rsidR="003F439F" w:rsidRDefault="003F439F">
      <w:pPr>
        <w:pStyle w:val="Odstavecseseznamem"/>
        <w:numPr>
          <w:ilvl w:val="0"/>
          <w:numId w:val="7"/>
        </w:numPr>
      </w:pPr>
      <w:r>
        <w:t>příležitost objevit/projevit nadání;</w:t>
      </w:r>
    </w:p>
    <w:p w14:paraId="19690525" w14:textId="77777777" w:rsidR="003F439F" w:rsidRDefault="003F439F">
      <w:pPr>
        <w:pStyle w:val="Odstavecseseznamem"/>
        <w:numPr>
          <w:ilvl w:val="0"/>
          <w:numId w:val="7"/>
        </w:numPr>
      </w:pPr>
      <w:r>
        <w:t>vysoká trvalá motivace;</w:t>
      </w:r>
    </w:p>
    <w:p w14:paraId="6CF70CB1" w14:textId="77777777" w:rsidR="003F439F" w:rsidRDefault="003F439F">
      <w:pPr>
        <w:pStyle w:val="Odstavecseseznamem"/>
        <w:numPr>
          <w:ilvl w:val="0"/>
          <w:numId w:val="7"/>
        </w:numPr>
      </w:pPr>
      <w:r>
        <w:t>prostředí vyjadřující podporu.</w:t>
      </w:r>
    </w:p>
    <w:p w14:paraId="049F58CB" w14:textId="35133CCE" w:rsidR="003F439F" w:rsidRDefault="003F439F" w:rsidP="003F439F">
      <w:r>
        <w:t xml:space="preserve">Mimořádně nadaní </w:t>
      </w:r>
      <w:r w:rsidR="002B23CF">
        <w:t>student</w:t>
      </w:r>
      <w:r>
        <w:t xml:space="preserve">i mívají velkou vnitřní motivaci k provádění činností, ve kterých jsou nadaní. Je však třeba je motivovat k co nejkvalitnějším výkonům i v činnostech, ke kterým tolik mimořádných schopností nemají. </w:t>
      </w:r>
      <w:r w:rsidR="002B23CF">
        <w:t>Student</w:t>
      </w:r>
      <w:r>
        <w:t xml:space="preserve"> by měl být motivován k co nejlepšímu výkonu i při skupinové práci. Učitel (trenér) má klást nároky o málo vyšší, než je současná možnost </w:t>
      </w:r>
      <w:r w:rsidR="002B23CF">
        <w:t>student</w:t>
      </w:r>
      <w:r>
        <w:t xml:space="preserve">a. Motivaci potřebují zejména </w:t>
      </w:r>
      <w:r w:rsidR="002B23CF">
        <w:t>student</w:t>
      </w:r>
      <w:r>
        <w:t>i z rizikových skupin, u nichž se nadání obecně nepředpokládá.</w:t>
      </w:r>
    </w:p>
    <w:p w14:paraId="4BB7B6A5" w14:textId="1B0C4F08" w:rsidR="003F439F" w:rsidRDefault="003F439F" w:rsidP="003F439F">
      <w:r>
        <w:t xml:space="preserve">Podpora může být učitelem (trenérem) vyjádřena například tím, že akceptuje možnost různých způsobů řešení problémů a také přijetím faktu, že mimořádně nadaný </w:t>
      </w:r>
      <w:r w:rsidR="002B23CF">
        <w:t>student</w:t>
      </w:r>
      <w:r>
        <w:t xml:space="preserve"> může být ve vzdělávacích oborech, které jsou jeho zálibou, více informovaný než on sám. Rozvoj nadání je podpořen i přátelským a pracovním prostředím při výuce. To je vytvářeno nejen učitelem (trenérem), ale také spolužáky a samotným mimořádně nadaným jedincem. Učitel (trenér) by měl podněcovat vznik a udržení takového prostředí ve třídě.</w:t>
      </w:r>
    </w:p>
    <w:p w14:paraId="63166063" w14:textId="28883648" w:rsidR="003F439F" w:rsidRDefault="003F439F" w:rsidP="003F439F">
      <w:r>
        <w:t xml:space="preserve">Důležité je si uvědomit, že mimořádně nadaný není pomocník učitele (trenéra), ale </w:t>
      </w:r>
      <w:r w:rsidR="002B23CF">
        <w:t>student</w:t>
      </w:r>
      <w:r>
        <w:t xml:space="preserve">, který by měl mít možnost stejně jako jeho spolužáci učit se něčemu novému. Učitel (trenér) by mu měl pomáhat nalézt přátele i mezi spolužáky a včleňovat ho do kolektivu třídy. Je ovšem nutné, aby při tom respektoval osobnost mimořádně nadaného </w:t>
      </w:r>
      <w:r w:rsidR="002B23CF">
        <w:t>student</w:t>
      </w:r>
      <w:r>
        <w:t xml:space="preserve">a a nenutil ho k ničemu proti jeho vůli. </w:t>
      </w:r>
      <w:r w:rsidR="002B23CF">
        <w:t>Student</w:t>
      </w:r>
      <w:r>
        <w:t xml:space="preserve">i by se měli naučit spolupracovat a komunikovat navzájem. Dále by měl učitel (trenér) dbát na posílení sebedůvěry tohoto </w:t>
      </w:r>
      <w:r w:rsidR="002B23CF">
        <w:t>student</w:t>
      </w:r>
      <w:r>
        <w:t>a. A to podporou jeho nadání, rozvojem jeho silných stránek a také tím, že mu pomůže pochopit sebe sama.</w:t>
      </w:r>
    </w:p>
    <w:p w14:paraId="380AE5A6" w14:textId="5C92E75A" w:rsidR="003F439F" w:rsidRDefault="003F439F" w:rsidP="003F439F">
      <w:r>
        <w:t xml:space="preserve">Ve výuce je vhodné využívat problémové a projektové vyučování a práci v centrech aktivit dle vlastního výběru </w:t>
      </w:r>
      <w:r w:rsidR="002B23CF">
        <w:t>student</w:t>
      </w:r>
      <w:r>
        <w:t xml:space="preserve">a. Pomocí heuristické metody, diskuse aj. by měl být žák veden ke kritickému myšlení; osvědčuje se i střídání výuky se samostudiem s využitím multimediálních technologií. Tyto způsoby výuky by však měly být na </w:t>
      </w:r>
      <w:r w:rsidR="002B23CF">
        <w:t>lyce</w:t>
      </w:r>
      <w:r>
        <w:t xml:space="preserve">u se sportovní přípravou používány při výuce všech </w:t>
      </w:r>
      <w:r w:rsidR="002B23CF">
        <w:t>student</w:t>
      </w:r>
      <w:r>
        <w:t>ů.</w:t>
      </w:r>
    </w:p>
    <w:p w14:paraId="3AD82C83" w14:textId="5CAEB008" w:rsidR="003F439F" w:rsidRDefault="003F439F" w:rsidP="003F439F">
      <w:r>
        <w:lastRenderedPageBreak/>
        <w:t xml:space="preserve">V průběhu vzdělávání je důležitá i spolupráce mezi učiteli (trenéry), kteří mimořádně nadaného </w:t>
      </w:r>
      <w:r w:rsidR="002B23CF">
        <w:t>student</w:t>
      </w:r>
      <w:r>
        <w:t>a v jednotlivých předmětech vyučují. Tím může být zajištěna propojenost jednotlivých předmětů a zamezeno opakování již probrané látky.</w:t>
      </w:r>
    </w:p>
    <w:p w14:paraId="6B3D466B" w14:textId="77777777" w:rsidR="00412A33" w:rsidRPr="00BE0A3C" w:rsidRDefault="00412A33" w:rsidP="00412A33">
      <w:pPr>
        <w:spacing w:after="160"/>
        <w:rPr>
          <w:szCs w:val="24"/>
        </w:rPr>
      </w:pPr>
      <w:r w:rsidRPr="00BE0A3C">
        <w:rPr>
          <w:szCs w:val="24"/>
        </w:rPr>
        <w:t>Mimořádně nadaným žákům nabízí zejména:</w:t>
      </w:r>
    </w:p>
    <w:p w14:paraId="28C365D7" w14:textId="77777777" w:rsidR="00412A33" w:rsidRPr="00BE0A3C" w:rsidRDefault="00412A33" w:rsidP="00412A33">
      <w:pPr>
        <w:spacing w:after="160"/>
        <w:ind w:left="74" w:right="74"/>
        <w:contextualSpacing/>
        <w:rPr>
          <w:szCs w:val="24"/>
        </w:rPr>
      </w:pPr>
      <w:r w:rsidRPr="00BE0A3C">
        <w:rPr>
          <w:szCs w:val="24"/>
        </w:rPr>
        <w:t>• individuální vzdělávací plán,</w:t>
      </w:r>
    </w:p>
    <w:p w14:paraId="6B26C364" w14:textId="77777777" w:rsidR="00412A33" w:rsidRPr="00BE0A3C" w:rsidRDefault="00412A33" w:rsidP="00412A33">
      <w:pPr>
        <w:spacing w:after="160"/>
        <w:ind w:left="74" w:right="74"/>
        <w:contextualSpacing/>
        <w:rPr>
          <w:szCs w:val="24"/>
        </w:rPr>
      </w:pPr>
      <w:r w:rsidRPr="00BE0A3C">
        <w:rPr>
          <w:szCs w:val="24"/>
        </w:rPr>
        <w:t>• rozšiřující studijní úkoly,</w:t>
      </w:r>
    </w:p>
    <w:p w14:paraId="4922CECF" w14:textId="77777777" w:rsidR="00412A33" w:rsidRPr="00BE0A3C" w:rsidRDefault="00412A33" w:rsidP="00412A33">
      <w:pPr>
        <w:spacing w:after="160"/>
        <w:ind w:left="74" w:right="74"/>
        <w:contextualSpacing/>
        <w:rPr>
          <w:szCs w:val="24"/>
        </w:rPr>
      </w:pPr>
      <w:r w:rsidRPr="00BE0A3C">
        <w:rPr>
          <w:szCs w:val="24"/>
        </w:rPr>
        <w:t>• zapojení do odborných projektů,</w:t>
      </w:r>
    </w:p>
    <w:p w14:paraId="5764C239" w14:textId="77777777" w:rsidR="00412A33" w:rsidRPr="00BE0A3C" w:rsidRDefault="00412A33" w:rsidP="00412A33">
      <w:pPr>
        <w:spacing w:after="160"/>
        <w:ind w:left="74" w:right="74"/>
        <w:contextualSpacing/>
        <w:rPr>
          <w:szCs w:val="24"/>
        </w:rPr>
      </w:pPr>
      <w:r w:rsidRPr="00BE0A3C">
        <w:rPr>
          <w:szCs w:val="24"/>
        </w:rPr>
        <w:t>• účast v soutěžích,</w:t>
      </w:r>
    </w:p>
    <w:p w14:paraId="4F7BFB8B" w14:textId="77777777" w:rsidR="00412A33" w:rsidRPr="00BE0A3C" w:rsidRDefault="00412A33" w:rsidP="00412A33">
      <w:pPr>
        <w:spacing w:after="160"/>
        <w:ind w:left="74" w:right="74"/>
        <w:contextualSpacing/>
        <w:rPr>
          <w:szCs w:val="24"/>
        </w:rPr>
      </w:pPr>
      <w:r w:rsidRPr="00BE0A3C">
        <w:rPr>
          <w:szCs w:val="24"/>
        </w:rPr>
        <w:t>• účast na odborných seminářích,</w:t>
      </w:r>
    </w:p>
    <w:p w14:paraId="626DE07B" w14:textId="77777777" w:rsidR="00412A33" w:rsidRPr="00BE0A3C" w:rsidRDefault="00412A33" w:rsidP="00412A33">
      <w:pPr>
        <w:spacing w:after="160"/>
        <w:ind w:left="74" w:right="74"/>
        <w:contextualSpacing/>
        <w:rPr>
          <w:szCs w:val="24"/>
        </w:rPr>
      </w:pPr>
      <w:r w:rsidRPr="00BE0A3C">
        <w:rPr>
          <w:szCs w:val="24"/>
        </w:rPr>
        <w:t>• spolupráci s vysokými školami a odbornými institucemi,</w:t>
      </w:r>
    </w:p>
    <w:p w14:paraId="2C49B87C" w14:textId="77777777" w:rsidR="00412A33" w:rsidRDefault="00412A33" w:rsidP="00412A33">
      <w:pPr>
        <w:spacing w:after="160"/>
        <w:ind w:left="74" w:right="74"/>
        <w:contextualSpacing/>
        <w:rPr>
          <w:szCs w:val="24"/>
        </w:rPr>
      </w:pPr>
      <w:r w:rsidRPr="00BE0A3C">
        <w:rPr>
          <w:szCs w:val="24"/>
        </w:rPr>
        <w:t>• možnost individuální profilace studia</w:t>
      </w:r>
      <w:r>
        <w:rPr>
          <w:szCs w:val="24"/>
        </w:rPr>
        <w:t>,</w:t>
      </w:r>
    </w:p>
    <w:p w14:paraId="233732CF" w14:textId="77777777" w:rsidR="00412A33" w:rsidRDefault="00412A33" w:rsidP="00412A33">
      <w:pPr>
        <w:spacing w:after="160"/>
        <w:ind w:left="74" w:right="74"/>
        <w:contextualSpacing/>
        <w:rPr>
          <w:szCs w:val="24"/>
        </w:rPr>
      </w:pPr>
      <w:r w:rsidRPr="00BE0A3C">
        <w:rPr>
          <w:szCs w:val="24"/>
        </w:rPr>
        <w:t xml:space="preserve">• možnost </w:t>
      </w:r>
      <w:r>
        <w:rPr>
          <w:szCs w:val="24"/>
        </w:rPr>
        <w:t>zařazení studenta do Programu pro podporu talentovaných a aktivních studentů.</w:t>
      </w:r>
    </w:p>
    <w:p w14:paraId="17A4E6CC" w14:textId="77777777" w:rsidR="00412A33" w:rsidRPr="00BE0A3C" w:rsidRDefault="00412A33" w:rsidP="00412A33">
      <w:pPr>
        <w:spacing w:after="160"/>
        <w:ind w:left="74" w:right="74"/>
        <w:contextualSpacing/>
        <w:rPr>
          <w:szCs w:val="24"/>
        </w:rPr>
      </w:pPr>
    </w:p>
    <w:p w14:paraId="79463151" w14:textId="77777777" w:rsidR="004C1C60" w:rsidRDefault="004C1C60" w:rsidP="004C1C60"/>
    <w:p w14:paraId="38C1F463" w14:textId="77777777" w:rsidR="004C1C60" w:rsidRDefault="004C1C60" w:rsidP="004C1C60"/>
    <w:p w14:paraId="16DFEF0A" w14:textId="77777777" w:rsidR="004C488E" w:rsidRDefault="004C488E" w:rsidP="004C1C60"/>
    <w:p w14:paraId="24DD742C" w14:textId="77777777" w:rsidR="004C488E" w:rsidRDefault="004C488E" w:rsidP="004C1C60"/>
    <w:p w14:paraId="4FBCA90E" w14:textId="77777777" w:rsidR="004C488E" w:rsidRDefault="004C488E" w:rsidP="004C1C60"/>
    <w:p w14:paraId="73BCCC02" w14:textId="77777777" w:rsidR="004C488E" w:rsidRDefault="004C488E" w:rsidP="004C1C60"/>
    <w:p w14:paraId="20E45432" w14:textId="77777777" w:rsidR="004C488E" w:rsidRDefault="004C488E" w:rsidP="004C1C60"/>
    <w:p w14:paraId="5FAD408B" w14:textId="77777777" w:rsidR="004C488E" w:rsidRDefault="004C488E" w:rsidP="004C1C60"/>
    <w:p w14:paraId="3A38695A" w14:textId="77777777" w:rsidR="004C488E" w:rsidRDefault="004C488E" w:rsidP="004C1C60"/>
    <w:p w14:paraId="2E023B22" w14:textId="77777777" w:rsidR="004C488E" w:rsidRDefault="004C488E" w:rsidP="004C1C60"/>
    <w:p w14:paraId="29DE9896" w14:textId="77777777" w:rsidR="004C488E" w:rsidRDefault="004C488E" w:rsidP="004C1C60"/>
    <w:p w14:paraId="5599743F" w14:textId="77777777" w:rsidR="004C488E" w:rsidRDefault="004C488E" w:rsidP="004C1C60"/>
    <w:p w14:paraId="14ECB3EA" w14:textId="77777777" w:rsidR="004C488E" w:rsidRDefault="004C488E" w:rsidP="004C1C60"/>
    <w:p w14:paraId="6C9BF432" w14:textId="77777777" w:rsidR="004C488E" w:rsidRDefault="004C488E" w:rsidP="004C1C60"/>
    <w:p w14:paraId="7197CF10" w14:textId="77777777" w:rsidR="004C488E" w:rsidRDefault="004C488E" w:rsidP="004C1C60"/>
    <w:p w14:paraId="322B4F24" w14:textId="77777777" w:rsidR="004C488E" w:rsidRDefault="004C488E" w:rsidP="004C1C60"/>
    <w:p w14:paraId="6CE7A31D" w14:textId="77777777" w:rsidR="004C488E" w:rsidRDefault="004C488E" w:rsidP="004C1C60"/>
    <w:p w14:paraId="08987754" w14:textId="77777777" w:rsidR="004C488E" w:rsidRDefault="004C488E" w:rsidP="004C1C60"/>
    <w:p w14:paraId="40463BA6" w14:textId="77777777" w:rsidR="004C488E" w:rsidRDefault="004C488E" w:rsidP="004C1C60"/>
    <w:p w14:paraId="505D54BA" w14:textId="77777777" w:rsidR="004C488E" w:rsidRDefault="004C488E" w:rsidP="004C1C60"/>
    <w:p w14:paraId="2EC12501" w14:textId="77777777" w:rsidR="004C488E" w:rsidRDefault="004C488E" w:rsidP="004C1C60"/>
    <w:p w14:paraId="4108A048" w14:textId="77777777" w:rsidR="004C488E" w:rsidRDefault="004C488E" w:rsidP="004C1C60"/>
    <w:p w14:paraId="0AF0D612" w14:textId="08369DC8" w:rsidR="000A44CE" w:rsidRDefault="000A44CE" w:rsidP="000A44CE">
      <w:pPr>
        <w:pStyle w:val="Nadpis1"/>
      </w:pPr>
      <w:bookmarkStart w:id="23" w:name="_Toc238388794"/>
      <w:r>
        <w:lastRenderedPageBreak/>
        <w:t>hodnocení studentů</w:t>
      </w:r>
      <w:bookmarkEnd w:id="23"/>
    </w:p>
    <w:p w14:paraId="34582862" w14:textId="1E8F1E1C" w:rsidR="000A44CE" w:rsidRDefault="000A44CE" w:rsidP="000A44CE">
      <w:pPr>
        <w:pStyle w:val="Nadpis2"/>
      </w:pPr>
      <w:bookmarkStart w:id="24" w:name="_Toc238388795"/>
      <w:r>
        <w:t>klasifikační řád</w:t>
      </w:r>
      <w:bookmarkEnd w:id="24"/>
    </w:p>
    <w:p w14:paraId="557752F1" w14:textId="753D72C1" w:rsidR="00032A03" w:rsidRDefault="00032A03" w:rsidP="00032A03">
      <w:r>
        <w:t>Hodnocení žáků má především formativní funkci a orientuje na dosahování pokroku žáků v procesu učení pomocí poskytování zpětné vazby k jejich vzdělávacím výsledkům a procesu vzdělávání a učení. Při tom učitelé efektivně využívají informace ze zpětné vazby k úpravě vzdělávacích strategií na podporu pokroku žáků.</w:t>
      </w:r>
    </w:p>
    <w:p w14:paraId="293B284A" w14:textId="79C9029F" w:rsidR="00032A03" w:rsidRDefault="00032A03" w:rsidP="00032A03">
      <w:r>
        <w:t>Nedílnou součástí procesu učení žáků je sebehodnocení, které je postaveno na reflexi procesu učení jak u jednotlivých žáků, tak mezi spolužáky (vrstevnické hodnocení). Sebehodnocení žáků se stává výsledkem vzdělávání (kompetence k učení) tak, že žáci postupně přebírají zodpovědnost za výsledky svého učení.</w:t>
      </w:r>
    </w:p>
    <w:p w14:paraId="0DEA3F6B" w14:textId="25D2707C" w:rsidR="00032A03" w:rsidRDefault="00032A03" w:rsidP="00032A03">
      <w:r>
        <w:t xml:space="preserve">Hodnocení výsledků učení žáků je založeno na hodnocení </w:t>
      </w:r>
      <w:proofErr w:type="spellStart"/>
      <w:r>
        <w:t>sumativního</w:t>
      </w:r>
      <w:proofErr w:type="spellEnd"/>
      <w:r>
        <w:t xml:space="preserve"> (konečného) výkonu žáků po skončení daného období výuky (ukončení vyučovací jednotky, vzdělávacího modulu, pololetí, konec školního roku, ukončení stupně vzdělání), kdy se vydává vysvědčení, nebo se konají zkoušky. Toto hodnocení se řídí platnými právními předpisy. Cílem tohoto hodnocení je ověřit stav dosažených výsledků učení žáka. Do </w:t>
      </w:r>
      <w:proofErr w:type="spellStart"/>
      <w:r>
        <w:t>sumativního</w:t>
      </w:r>
      <w:proofErr w:type="spellEnd"/>
      <w:r>
        <w:t xml:space="preserve"> hodnocení může být zahrnuto i průběžné hodnocení procesu učení žáka, např. jeho svědomitost, aktivní přístup k učení apod.</w:t>
      </w:r>
    </w:p>
    <w:p w14:paraId="5E40D2E9" w14:textId="774FF667" w:rsidR="00032A03" w:rsidRPr="00032A03" w:rsidRDefault="00032A03" w:rsidP="00032A03">
      <w:r>
        <w:t>Způsoby ověřování a hodnocení žáků musí být v souladu s charakterem očekávaných výsledků učení a s uplatňovanými vzdělávacími strategiemi a je zpravidla kriteriální, tzn. Že žáci předem znají kritéria, podle kterých budou hodnoceni.</w:t>
      </w:r>
    </w:p>
    <w:p w14:paraId="4CFDA337" w14:textId="096353B9" w:rsidR="00032A03" w:rsidRDefault="00032A03" w:rsidP="00032A03">
      <w:r>
        <w:t>Dle charakteru výsledku učení učitelé používají zejména následující způsoby jejich ověřování:</w:t>
      </w:r>
    </w:p>
    <w:p w14:paraId="396B642D" w14:textId="46997B38" w:rsidR="00032A03" w:rsidRDefault="00032A03">
      <w:pPr>
        <w:pStyle w:val="Odstavecseseznamem"/>
        <w:numPr>
          <w:ilvl w:val="0"/>
          <w:numId w:val="16"/>
        </w:numPr>
      </w:pPr>
      <w:r>
        <w:t>samostatná/skupinová tvůrčí práce/projekt zařazený do portfolia žáka;</w:t>
      </w:r>
    </w:p>
    <w:p w14:paraId="67EEDB1A" w14:textId="67F0A66A" w:rsidR="00032A03" w:rsidRDefault="00032A03">
      <w:pPr>
        <w:pStyle w:val="Odstavecseseznamem"/>
        <w:numPr>
          <w:ilvl w:val="0"/>
          <w:numId w:val="16"/>
        </w:numPr>
      </w:pPr>
      <w:r>
        <w:t>praktická ukázka/praktické předvedení řešení úlohy/problému/situace;</w:t>
      </w:r>
    </w:p>
    <w:p w14:paraId="51585C98" w14:textId="6FF92428" w:rsidR="00032A03" w:rsidRDefault="00032A03">
      <w:pPr>
        <w:pStyle w:val="Odstavecseseznamem"/>
        <w:numPr>
          <w:ilvl w:val="0"/>
          <w:numId w:val="16"/>
        </w:numPr>
      </w:pPr>
      <w:r>
        <w:t>řešení (standardizovaných) písemných testových úloh;</w:t>
      </w:r>
    </w:p>
    <w:p w14:paraId="5C9B63EF" w14:textId="1F13A48A" w:rsidR="00032A03" w:rsidRDefault="00032A03">
      <w:pPr>
        <w:pStyle w:val="Odstavecseseznamem"/>
        <w:numPr>
          <w:ilvl w:val="0"/>
          <w:numId w:val="16"/>
        </w:numPr>
      </w:pPr>
      <w:r>
        <w:t>zpětnovazebný rozhovor na základě pozorování projevů/činnosti/komunikátů učitelem.</w:t>
      </w:r>
    </w:p>
    <w:p w14:paraId="006BDA86" w14:textId="77777777" w:rsidR="00412A33" w:rsidRDefault="00412A33" w:rsidP="00412A33">
      <w:pPr>
        <w:pStyle w:val="Nadpis2"/>
      </w:pPr>
      <w:bookmarkStart w:id="25" w:name="_Toc238318385"/>
      <w:bookmarkStart w:id="26" w:name="_Toc238388796"/>
      <w:r>
        <w:t>rozvoj klíčových kompetencí</w:t>
      </w:r>
      <w:bookmarkEnd w:id="25"/>
      <w:bookmarkEnd w:id="26"/>
    </w:p>
    <w:p w14:paraId="44AAFBE1" w14:textId="77777777" w:rsidR="00412A33" w:rsidRPr="00BE0A3C" w:rsidRDefault="00412A33" w:rsidP="00412A33">
      <w:pPr>
        <w:spacing w:after="160"/>
        <w:rPr>
          <w:szCs w:val="24"/>
        </w:rPr>
      </w:pPr>
      <w:r w:rsidRPr="00BE0A3C">
        <w:rPr>
          <w:szCs w:val="24"/>
        </w:rPr>
        <w:t>Škola uplatňuje takové vzdělávací postupy, které vedou k naplňování profilu absolventa, rozvoji klíčových kompetencí a odborných kompetencí stanovených rámcovým vzdělávacím programem.</w:t>
      </w:r>
    </w:p>
    <w:p w14:paraId="6E8DBF3A" w14:textId="77777777" w:rsidR="00412A33" w:rsidRPr="00FD104C" w:rsidRDefault="00412A33" w:rsidP="00412A33">
      <w:pPr>
        <w:spacing w:after="160"/>
        <w:ind w:left="74" w:right="74"/>
        <w:contextualSpacing/>
        <w:rPr>
          <w:color w:val="9BB3E9" w:themeColor="accent6" w:themeTint="99"/>
          <w:szCs w:val="24"/>
        </w:rPr>
      </w:pPr>
      <w:r w:rsidRPr="00FD104C">
        <w:rPr>
          <w:color w:val="9BB3E9" w:themeColor="accent6" w:themeTint="99"/>
          <w:szCs w:val="24"/>
        </w:rPr>
        <w:t>Kompetence k učení</w:t>
      </w:r>
    </w:p>
    <w:p w14:paraId="4EEE0D3B" w14:textId="77777777" w:rsidR="00412A33" w:rsidRPr="00BE0A3C" w:rsidRDefault="00412A33" w:rsidP="00412A33">
      <w:pPr>
        <w:spacing w:after="160"/>
        <w:ind w:left="74" w:right="74"/>
        <w:contextualSpacing/>
        <w:rPr>
          <w:szCs w:val="24"/>
        </w:rPr>
      </w:pPr>
      <w:r w:rsidRPr="00BE0A3C">
        <w:rPr>
          <w:szCs w:val="24"/>
        </w:rPr>
        <w:t>Pedagogové:</w:t>
      </w:r>
    </w:p>
    <w:p w14:paraId="1D7E5F56" w14:textId="77777777" w:rsidR="00412A33" w:rsidRPr="00BE0A3C" w:rsidRDefault="00412A33" w:rsidP="00412A33">
      <w:pPr>
        <w:spacing w:after="160"/>
        <w:ind w:left="74" w:right="74"/>
        <w:contextualSpacing/>
        <w:rPr>
          <w:szCs w:val="24"/>
        </w:rPr>
      </w:pPr>
      <w:r w:rsidRPr="00BE0A3C">
        <w:rPr>
          <w:szCs w:val="24"/>
        </w:rPr>
        <w:t>• využívají aktivizující metody výuky,</w:t>
      </w:r>
    </w:p>
    <w:p w14:paraId="141C23FC" w14:textId="77777777" w:rsidR="00412A33" w:rsidRPr="00BE0A3C" w:rsidRDefault="00412A33" w:rsidP="00412A33">
      <w:pPr>
        <w:spacing w:after="160"/>
        <w:ind w:left="74" w:right="74"/>
        <w:contextualSpacing/>
        <w:rPr>
          <w:szCs w:val="24"/>
        </w:rPr>
      </w:pPr>
      <w:r w:rsidRPr="00BE0A3C">
        <w:rPr>
          <w:szCs w:val="24"/>
        </w:rPr>
        <w:t>• vedou žáky k samostatnému vyhledávání informací,</w:t>
      </w:r>
    </w:p>
    <w:p w14:paraId="169D47CD" w14:textId="77777777" w:rsidR="00412A33" w:rsidRPr="00BE0A3C" w:rsidRDefault="00412A33" w:rsidP="00412A33">
      <w:pPr>
        <w:spacing w:after="160"/>
        <w:ind w:left="74" w:right="74"/>
        <w:contextualSpacing/>
        <w:rPr>
          <w:szCs w:val="24"/>
        </w:rPr>
      </w:pPr>
      <w:r w:rsidRPr="00BE0A3C">
        <w:rPr>
          <w:szCs w:val="24"/>
        </w:rPr>
        <w:t>• podporují práci s odbornými zdroji,</w:t>
      </w:r>
    </w:p>
    <w:p w14:paraId="2AD8415D" w14:textId="77777777" w:rsidR="00412A33" w:rsidRPr="00BE0A3C" w:rsidRDefault="00412A33" w:rsidP="00412A33">
      <w:pPr>
        <w:spacing w:after="160"/>
        <w:ind w:left="74" w:right="74"/>
        <w:contextualSpacing/>
        <w:rPr>
          <w:szCs w:val="24"/>
        </w:rPr>
      </w:pPr>
      <w:r w:rsidRPr="00BE0A3C">
        <w:rPr>
          <w:szCs w:val="24"/>
        </w:rPr>
        <w:t>• využívají projektovou výuku,</w:t>
      </w:r>
    </w:p>
    <w:p w14:paraId="455067F9" w14:textId="77777777" w:rsidR="00412A33" w:rsidRPr="00BE0A3C" w:rsidRDefault="00412A33" w:rsidP="00412A33">
      <w:pPr>
        <w:spacing w:after="160"/>
        <w:ind w:left="74" w:right="74"/>
        <w:contextualSpacing/>
        <w:rPr>
          <w:szCs w:val="24"/>
        </w:rPr>
      </w:pPr>
      <w:r w:rsidRPr="00BE0A3C">
        <w:rPr>
          <w:szCs w:val="24"/>
        </w:rPr>
        <w:t>• vedou žáky k sebehodnocení a reflexi vlastního pokroku.</w:t>
      </w:r>
    </w:p>
    <w:p w14:paraId="38B19778" w14:textId="77777777" w:rsidR="00412A33" w:rsidRDefault="00412A33" w:rsidP="00412A33">
      <w:pPr>
        <w:spacing w:after="160"/>
        <w:rPr>
          <w:color w:val="9BB3E9" w:themeColor="accent6" w:themeTint="99"/>
          <w:szCs w:val="24"/>
        </w:rPr>
      </w:pPr>
    </w:p>
    <w:p w14:paraId="100CB289" w14:textId="77777777" w:rsidR="00412A33" w:rsidRPr="00FD104C" w:rsidRDefault="00412A33" w:rsidP="00412A33">
      <w:pPr>
        <w:spacing w:after="160"/>
        <w:ind w:left="74" w:right="74"/>
        <w:contextualSpacing/>
        <w:rPr>
          <w:color w:val="9BB3E9" w:themeColor="accent6" w:themeTint="99"/>
          <w:szCs w:val="24"/>
        </w:rPr>
      </w:pPr>
      <w:r w:rsidRPr="00FD104C">
        <w:rPr>
          <w:color w:val="9BB3E9" w:themeColor="accent6" w:themeTint="99"/>
          <w:szCs w:val="24"/>
        </w:rPr>
        <w:t>Kompetence k řešení problémů</w:t>
      </w:r>
    </w:p>
    <w:p w14:paraId="5229E060" w14:textId="77777777" w:rsidR="00412A33" w:rsidRPr="00BE0A3C" w:rsidRDefault="00412A33" w:rsidP="00412A33">
      <w:pPr>
        <w:spacing w:after="160"/>
        <w:ind w:left="74" w:right="74"/>
        <w:contextualSpacing/>
        <w:rPr>
          <w:szCs w:val="24"/>
        </w:rPr>
      </w:pPr>
      <w:r w:rsidRPr="00BE0A3C">
        <w:rPr>
          <w:szCs w:val="24"/>
        </w:rPr>
        <w:t>Pedagogové:</w:t>
      </w:r>
    </w:p>
    <w:p w14:paraId="2B919BF7" w14:textId="77777777" w:rsidR="00412A33" w:rsidRPr="00BE0A3C" w:rsidRDefault="00412A33" w:rsidP="00412A33">
      <w:pPr>
        <w:spacing w:after="160"/>
        <w:ind w:left="74" w:right="74"/>
        <w:contextualSpacing/>
        <w:rPr>
          <w:szCs w:val="24"/>
        </w:rPr>
      </w:pPr>
      <w:r w:rsidRPr="00BE0A3C">
        <w:rPr>
          <w:szCs w:val="24"/>
        </w:rPr>
        <w:t>• zařazují případové studie,</w:t>
      </w:r>
    </w:p>
    <w:p w14:paraId="0C192B73" w14:textId="77777777" w:rsidR="00412A33" w:rsidRPr="00BE0A3C" w:rsidRDefault="00412A33" w:rsidP="00412A33">
      <w:pPr>
        <w:spacing w:after="160"/>
        <w:ind w:left="74" w:right="74"/>
        <w:contextualSpacing/>
        <w:rPr>
          <w:szCs w:val="24"/>
        </w:rPr>
      </w:pPr>
      <w:r w:rsidRPr="00BE0A3C">
        <w:rPr>
          <w:szCs w:val="24"/>
        </w:rPr>
        <w:t>• využívají problémově orientovanou výuku,</w:t>
      </w:r>
    </w:p>
    <w:p w14:paraId="3CA490A7" w14:textId="77777777" w:rsidR="00412A33" w:rsidRPr="00BE0A3C" w:rsidRDefault="00412A33" w:rsidP="00412A33">
      <w:pPr>
        <w:spacing w:after="160"/>
        <w:ind w:left="74" w:right="74"/>
        <w:contextualSpacing/>
        <w:rPr>
          <w:szCs w:val="24"/>
        </w:rPr>
      </w:pPr>
      <w:r w:rsidRPr="00BE0A3C">
        <w:rPr>
          <w:szCs w:val="24"/>
        </w:rPr>
        <w:lastRenderedPageBreak/>
        <w:t>• podporují hledání alternativních řešení,</w:t>
      </w:r>
    </w:p>
    <w:p w14:paraId="104E2126" w14:textId="77777777" w:rsidR="00412A33" w:rsidRPr="00BE0A3C" w:rsidRDefault="00412A33" w:rsidP="00412A33">
      <w:pPr>
        <w:spacing w:after="160"/>
        <w:ind w:left="74" w:right="74"/>
        <w:contextualSpacing/>
        <w:rPr>
          <w:szCs w:val="24"/>
        </w:rPr>
      </w:pPr>
      <w:r w:rsidRPr="00BE0A3C">
        <w:rPr>
          <w:szCs w:val="24"/>
        </w:rPr>
        <w:t>• vedou žáky k analytickému myšlení,</w:t>
      </w:r>
    </w:p>
    <w:p w14:paraId="205A776A" w14:textId="77777777" w:rsidR="00412A33" w:rsidRDefault="00412A33" w:rsidP="00412A33">
      <w:pPr>
        <w:spacing w:after="160"/>
        <w:ind w:left="74" w:right="74"/>
        <w:contextualSpacing/>
        <w:rPr>
          <w:szCs w:val="24"/>
        </w:rPr>
      </w:pPr>
      <w:r w:rsidRPr="00BE0A3C">
        <w:rPr>
          <w:szCs w:val="24"/>
        </w:rPr>
        <w:t>• propojují výuku s reálnými situacemi z praxe.</w:t>
      </w:r>
    </w:p>
    <w:p w14:paraId="49A3D15C" w14:textId="77777777" w:rsidR="00412A33" w:rsidRPr="00FD104C" w:rsidRDefault="00412A33" w:rsidP="00412A33">
      <w:pPr>
        <w:spacing w:after="160"/>
        <w:ind w:left="74" w:right="74"/>
        <w:contextualSpacing/>
        <w:rPr>
          <w:szCs w:val="24"/>
        </w:rPr>
      </w:pPr>
    </w:p>
    <w:p w14:paraId="2CA38493" w14:textId="77777777" w:rsidR="00412A33" w:rsidRPr="00FD104C" w:rsidRDefault="00412A33" w:rsidP="00412A33">
      <w:pPr>
        <w:spacing w:after="160"/>
        <w:ind w:left="74" w:right="74"/>
        <w:contextualSpacing/>
        <w:rPr>
          <w:color w:val="9BB3E9" w:themeColor="accent6" w:themeTint="99"/>
          <w:szCs w:val="24"/>
        </w:rPr>
      </w:pPr>
      <w:r w:rsidRPr="00FD104C">
        <w:rPr>
          <w:color w:val="9BB3E9" w:themeColor="accent6" w:themeTint="99"/>
          <w:szCs w:val="24"/>
        </w:rPr>
        <w:t>Komunikativní kompetence</w:t>
      </w:r>
    </w:p>
    <w:p w14:paraId="1821C030" w14:textId="77777777" w:rsidR="00412A33" w:rsidRPr="00BE0A3C" w:rsidRDefault="00412A33" w:rsidP="00412A33">
      <w:pPr>
        <w:spacing w:after="160"/>
        <w:ind w:left="74" w:right="74"/>
        <w:contextualSpacing/>
        <w:rPr>
          <w:szCs w:val="24"/>
        </w:rPr>
      </w:pPr>
      <w:r w:rsidRPr="00BE0A3C">
        <w:rPr>
          <w:szCs w:val="24"/>
        </w:rPr>
        <w:t>Pedagogové:</w:t>
      </w:r>
    </w:p>
    <w:p w14:paraId="61D6C189" w14:textId="77777777" w:rsidR="00412A33" w:rsidRPr="00BE0A3C" w:rsidRDefault="00412A33" w:rsidP="00412A33">
      <w:pPr>
        <w:spacing w:after="160"/>
        <w:ind w:left="74" w:right="74"/>
        <w:contextualSpacing/>
        <w:rPr>
          <w:szCs w:val="24"/>
        </w:rPr>
      </w:pPr>
      <w:r w:rsidRPr="00BE0A3C">
        <w:rPr>
          <w:szCs w:val="24"/>
        </w:rPr>
        <w:t>• vytvářejí prostor pro prezentace,</w:t>
      </w:r>
    </w:p>
    <w:p w14:paraId="06CB8548" w14:textId="77777777" w:rsidR="00412A33" w:rsidRPr="00BE0A3C" w:rsidRDefault="00412A33" w:rsidP="00412A33">
      <w:pPr>
        <w:spacing w:after="160"/>
        <w:ind w:left="74" w:right="74"/>
        <w:contextualSpacing/>
        <w:rPr>
          <w:szCs w:val="24"/>
        </w:rPr>
      </w:pPr>
      <w:r w:rsidRPr="00BE0A3C">
        <w:rPr>
          <w:szCs w:val="24"/>
        </w:rPr>
        <w:t>• podporují argumentaci a diskusi,</w:t>
      </w:r>
    </w:p>
    <w:p w14:paraId="48C4CCD5" w14:textId="77777777" w:rsidR="00412A33" w:rsidRPr="00BE0A3C" w:rsidRDefault="00412A33" w:rsidP="00412A33">
      <w:pPr>
        <w:spacing w:after="160"/>
        <w:ind w:left="74" w:right="74"/>
        <w:contextualSpacing/>
        <w:rPr>
          <w:szCs w:val="24"/>
        </w:rPr>
      </w:pPr>
      <w:r w:rsidRPr="00BE0A3C">
        <w:rPr>
          <w:szCs w:val="24"/>
        </w:rPr>
        <w:t>• rozvíjejí odbornou terminologii,</w:t>
      </w:r>
    </w:p>
    <w:p w14:paraId="40F2F1A1" w14:textId="77777777" w:rsidR="00412A33" w:rsidRPr="00BE0A3C" w:rsidRDefault="00412A33" w:rsidP="00412A33">
      <w:pPr>
        <w:spacing w:after="160"/>
        <w:ind w:left="74" w:right="74"/>
        <w:contextualSpacing/>
        <w:rPr>
          <w:szCs w:val="24"/>
        </w:rPr>
      </w:pPr>
      <w:r w:rsidRPr="00BE0A3C">
        <w:rPr>
          <w:szCs w:val="24"/>
        </w:rPr>
        <w:t>• zapojují cizojazyčné aktivity,</w:t>
      </w:r>
    </w:p>
    <w:p w14:paraId="432C76B1" w14:textId="77777777" w:rsidR="00412A33" w:rsidRPr="00BE0A3C" w:rsidRDefault="00412A33" w:rsidP="00412A33">
      <w:pPr>
        <w:spacing w:after="160"/>
        <w:ind w:left="74" w:right="74"/>
        <w:contextualSpacing/>
        <w:rPr>
          <w:szCs w:val="24"/>
        </w:rPr>
      </w:pPr>
      <w:r w:rsidRPr="00BE0A3C">
        <w:rPr>
          <w:szCs w:val="24"/>
        </w:rPr>
        <w:t>• vedou žáky ke kultivovanému vystupování.</w:t>
      </w:r>
    </w:p>
    <w:p w14:paraId="1BD24FE6" w14:textId="77777777" w:rsidR="00412A33" w:rsidRDefault="00412A33" w:rsidP="00412A33">
      <w:pPr>
        <w:spacing w:after="160"/>
        <w:rPr>
          <w:color w:val="9BB3E9" w:themeColor="accent6" w:themeTint="99"/>
          <w:szCs w:val="24"/>
        </w:rPr>
      </w:pPr>
    </w:p>
    <w:p w14:paraId="6E4FFE19" w14:textId="77777777" w:rsidR="00412A33" w:rsidRPr="00FD104C" w:rsidRDefault="00412A33" w:rsidP="00412A33">
      <w:pPr>
        <w:spacing w:after="160"/>
        <w:ind w:left="74" w:right="74"/>
        <w:contextualSpacing/>
        <w:rPr>
          <w:color w:val="9BB3E9" w:themeColor="accent6" w:themeTint="99"/>
          <w:szCs w:val="24"/>
        </w:rPr>
      </w:pPr>
      <w:r w:rsidRPr="00FD104C">
        <w:rPr>
          <w:color w:val="9BB3E9" w:themeColor="accent6" w:themeTint="99"/>
          <w:szCs w:val="24"/>
        </w:rPr>
        <w:t>Personální a sociální kompetence</w:t>
      </w:r>
    </w:p>
    <w:p w14:paraId="0DD3F33B" w14:textId="77777777" w:rsidR="00412A33" w:rsidRPr="00BE0A3C" w:rsidRDefault="00412A33" w:rsidP="00412A33">
      <w:pPr>
        <w:spacing w:after="160"/>
        <w:ind w:left="74" w:right="74"/>
        <w:contextualSpacing/>
        <w:rPr>
          <w:szCs w:val="24"/>
        </w:rPr>
      </w:pPr>
      <w:r w:rsidRPr="00BE0A3C">
        <w:rPr>
          <w:szCs w:val="24"/>
        </w:rPr>
        <w:t>Pedagogové:</w:t>
      </w:r>
    </w:p>
    <w:p w14:paraId="1726D283" w14:textId="77777777" w:rsidR="00412A33" w:rsidRPr="00BE0A3C" w:rsidRDefault="00412A33" w:rsidP="00412A33">
      <w:pPr>
        <w:spacing w:after="160"/>
        <w:ind w:left="74" w:right="74"/>
        <w:contextualSpacing/>
        <w:rPr>
          <w:szCs w:val="24"/>
        </w:rPr>
      </w:pPr>
      <w:r w:rsidRPr="00BE0A3C">
        <w:rPr>
          <w:szCs w:val="24"/>
        </w:rPr>
        <w:t>• podporují týmovou spolupráci,</w:t>
      </w:r>
    </w:p>
    <w:p w14:paraId="4766A848" w14:textId="77777777" w:rsidR="00412A33" w:rsidRPr="00BE0A3C" w:rsidRDefault="00412A33" w:rsidP="00412A33">
      <w:pPr>
        <w:spacing w:after="160"/>
        <w:ind w:left="74" w:right="74"/>
        <w:contextualSpacing/>
        <w:rPr>
          <w:szCs w:val="24"/>
        </w:rPr>
      </w:pPr>
      <w:r w:rsidRPr="00BE0A3C">
        <w:rPr>
          <w:szCs w:val="24"/>
        </w:rPr>
        <w:t>• rozvíjejí odpovědnost za svěřené úkoly,</w:t>
      </w:r>
    </w:p>
    <w:p w14:paraId="4852B0F1" w14:textId="77777777" w:rsidR="00412A33" w:rsidRPr="00BE0A3C" w:rsidRDefault="00412A33" w:rsidP="00412A33">
      <w:pPr>
        <w:spacing w:after="160"/>
        <w:ind w:left="74" w:right="74"/>
        <w:contextualSpacing/>
        <w:rPr>
          <w:szCs w:val="24"/>
        </w:rPr>
      </w:pPr>
      <w:r w:rsidRPr="00BE0A3C">
        <w:rPr>
          <w:szCs w:val="24"/>
        </w:rPr>
        <w:t>• využívají skupinové projekty,</w:t>
      </w:r>
    </w:p>
    <w:p w14:paraId="275ADEC6" w14:textId="77777777" w:rsidR="00412A33" w:rsidRPr="00BE0A3C" w:rsidRDefault="00412A33" w:rsidP="00412A33">
      <w:pPr>
        <w:spacing w:after="160"/>
        <w:ind w:left="74" w:right="74"/>
        <w:contextualSpacing/>
        <w:rPr>
          <w:szCs w:val="24"/>
        </w:rPr>
      </w:pPr>
      <w:r w:rsidRPr="00BE0A3C">
        <w:rPr>
          <w:szCs w:val="24"/>
        </w:rPr>
        <w:t>• vedou žáky k respektu a toleranci,</w:t>
      </w:r>
    </w:p>
    <w:p w14:paraId="642127DF" w14:textId="77777777" w:rsidR="00412A33" w:rsidRPr="00FD104C" w:rsidRDefault="00412A33" w:rsidP="00412A33">
      <w:pPr>
        <w:spacing w:after="160"/>
        <w:rPr>
          <w:szCs w:val="24"/>
        </w:rPr>
      </w:pPr>
      <w:r w:rsidRPr="00BE0A3C">
        <w:rPr>
          <w:szCs w:val="24"/>
        </w:rPr>
        <w:t>• podporují sebereflexi.</w:t>
      </w:r>
    </w:p>
    <w:p w14:paraId="67037CF6" w14:textId="77777777" w:rsidR="00412A33" w:rsidRPr="00FD104C" w:rsidRDefault="00412A33" w:rsidP="00412A33">
      <w:pPr>
        <w:spacing w:after="160"/>
        <w:ind w:left="74" w:right="74"/>
        <w:contextualSpacing/>
        <w:rPr>
          <w:color w:val="9BB3E9" w:themeColor="accent6" w:themeTint="99"/>
          <w:szCs w:val="24"/>
        </w:rPr>
      </w:pPr>
      <w:r w:rsidRPr="00FD104C">
        <w:rPr>
          <w:color w:val="9BB3E9" w:themeColor="accent6" w:themeTint="99"/>
          <w:szCs w:val="24"/>
        </w:rPr>
        <w:t>Digitální kompetence</w:t>
      </w:r>
    </w:p>
    <w:p w14:paraId="0BDDD93D" w14:textId="77777777" w:rsidR="00412A33" w:rsidRPr="00BE0A3C" w:rsidRDefault="00412A33" w:rsidP="00412A33">
      <w:pPr>
        <w:spacing w:after="160"/>
        <w:ind w:left="74" w:right="74"/>
        <w:contextualSpacing/>
        <w:rPr>
          <w:szCs w:val="24"/>
        </w:rPr>
      </w:pPr>
      <w:r w:rsidRPr="00BE0A3C">
        <w:rPr>
          <w:szCs w:val="24"/>
        </w:rPr>
        <w:t>Pedagogové:</w:t>
      </w:r>
    </w:p>
    <w:p w14:paraId="58E3B3E7" w14:textId="77777777" w:rsidR="00412A33" w:rsidRPr="00BE0A3C" w:rsidRDefault="00412A33" w:rsidP="00412A33">
      <w:pPr>
        <w:spacing w:after="160"/>
        <w:ind w:left="74" w:right="74"/>
        <w:contextualSpacing/>
        <w:rPr>
          <w:szCs w:val="24"/>
        </w:rPr>
      </w:pPr>
      <w:r w:rsidRPr="00BE0A3C">
        <w:rPr>
          <w:szCs w:val="24"/>
        </w:rPr>
        <w:t>• využívají digitální technologie ve výuce,</w:t>
      </w:r>
    </w:p>
    <w:p w14:paraId="32798E58" w14:textId="77777777" w:rsidR="00412A33" w:rsidRPr="00BE0A3C" w:rsidRDefault="00412A33" w:rsidP="00412A33">
      <w:pPr>
        <w:spacing w:after="160"/>
        <w:ind w:left="74" w:right="74"/>
        <w:contextualSpacing/>
        <w:rPr>
          <w:szCs w:val="24"/>
        </w:rPr>
      </w:pPr>
      <w:r w:rsidRPr="00BE0A3C">
        <w:rPr>
          <w:szCs w:val="24"/>
        </w:rPr>
        <w:t>• vedou žáky k bezpečnému používání digitálních nástrojů,</w:t>
      </w:r>
    </w:p>
    <w:p w14:paraId="7C568F3F" w14:textId="791E4960" w:rsidR="00412A33" w:rsidRPr="00BE0A3C" w:rsidRDefault="00412A33" w:rsidP="00412A33">
      <w:pPr>
        <w:spacing w:after="160"/>
        <w:ind w:left="74" w:right="74"/>
        <w:contextualSpacing/>
        <w:rPr>
          <w:szCs w:val="24"/>
        </w:rPr>
      </w:pPr>
      <w:r w:rsidRPr="00BE0A3C">
        <w:rPr>
          <w:szCs w:val="24"/>
        </w:rPr>
        <w:t xml:space="preserve">• zařazují práci s informačními systémy </w:t>
      </w:r>
      <w:r w:rsidR="000A7554">
        <w:rPr>
          <w:szCs w:val="24"/>
        </w:rPr>
        <w:t>oboru</w:t>
      </w:r>
      <w:r w:rsidRPr="00BE0A3C">
        <w:rPr>
          <w:szCs w:val="24"/>
        </w:rPr>
        <w:t>,</w:t>
      </w:r>
    </w:p>
    <w:p w14:paraId="1FC25674" w14:textId="77777777" w:rsidR="00412A33" w:rsidRPr="00BE0A3C" w:rsidRDefault="00412A33" w:rsidP="00412A33">
      <w:pPr>
        <w:spacing w:after="160"/>
        <w:ind w:left="74" w:right="74"/>
        <w:contextualSpacing/>
        <w:rPr>
          <w:szCs w:val="24"/>
        </w:rPr>
      </w:pPr>
      <w:r w:rsidRPr="00BE0A3C">
        <w:rPr>
          <w:szCs w:val="24"/>
        </w:rPr>
        <w:t>• rozvíjejí schopnost kritického hodnocení informací,</w:t>
      </w:r>
    </w:p>
    <w:p w14:paraId="7D7B6FA3" w14:textId="77777777" w:rsidR="00412A33" w:rsidRPr="00BE0A3C" w:rsidRDefault="00412A33" w:rsidP="00412A33">
      <w:pPr>
        <w:spacing w:after="160"/>
        <w:rPr>
          <w:szCs w:val="24"/>
        </w:rPr>
      </w:pPr>
      <w:r w:rsidRPr="00BE0A3C">
        <w:rPr>
          <w:szCs w:val="24"/>
        </w:rPr>
        <w:t>• využívají moderní nástroje včetně umělé inteligence v souladu s etickými pravidly.</w:t>
      </w:r>
    </w:p>
    <w:p w14:paraId="0376B5B5" w14:textId="77777777" w:rsidR="00412A33" w:rsidRDefault="00412A33" w:rsidP="00412A33">
      <w:pPr>
        <w:spacing w:after="160"/>
        <w:rPr>
          <w:szCs w:val="24"/>
        </w:rPr>
      </w:pPr>
    </w:p>
    <w:p w14:paraId="7C258D08" w14:textId="77777777" w:rsidR="00412A33" w:rsidRPr="00FD104C" w:rsidRDefault="00412A33" w:rsidP="00412A33">
      <w:pPr>
        <w:spacing w:after="160"/>
        <w:ind w:left="74" w:right="74"/>
        <w:contextualSpacing/>
        <w:rPr>
          <w:color w:val="9BB3E9" w:themeColor="accent6" w:themeTint="99"/>
          <w:szCs w:val="24"/>
        </w:rPr>
      </w:pPr>
      <w:r w:rsidRPr="00FD104C">
        <w:rPr>
          <w:color w:val="9BB3E9" w:themeColor="accent6" w:themeTint="99"/>
          <w:szCs w:val="24"/>
        </w:rPr>
        <w:t>Kompetence k pracovnímu uplatnění</w:t>
      </w:r>
    </w:p>
    <w:p w14:paraId="47A07985" w14:textId="77777777" w:rsidR="00412A33" w:rsidRPr="00BE0A3C" w:rsidRDefault="00412A33" w:rsidP="00412A33">
      <w:pPr>
        <w:spacing w:after="160"/>
        <w:ind w:left="74" w:right="74"/>
        <w:contextualSpacing/>
        <w:rPr>
          <w:szCs w:val="24"/>
        </w:rPr>
      </w:pPr>
      <w:r w:rsidRPr="00BE0A3C">
        <w:rPr>
          <w:szCs w:val="24"/>
        </w:rPr>
        <w:t>Pedagogové:</w:t>
      </w:r>
    </w:p>
    <w:p w14:paraId="7262C8D7" w14:textId="77777777" w:rsidR="00412A33" w:rsidRPr="00BE0A3C" w:rsidRDefault="00412A33" w:rsidP="00412A33">
      <w:pPr>
        <w:spacing w:after="160"/>
        <w:ind w:left="74" w:right="74"/>
        <w:contextualSpacing/>
        <w:rPr>
          <w:szCs w:val="24"/>
        </w:rPr>
      </w:pPr>
      <w:r w:rsidRPr="00BE0A3C">
        <w:rPr>
          <w:szCs w:val="24"/>
        </w:rPr>
        <w:t>• spolupracují s odbornou praxí,</w:t>
      </w:r>
    </w:p>
    <w:p w14:paraId="52BFE507" w14:textId="77777777" w:rsidR="00412A33" w:rsidRPr="00BE0A3C" w:rsidRDefault="00412A33" w:rsidP="00412A33">
      <w:pPr>
        <w:spacing w:after="160"/>
        <w:ind w:left="74" w:right="74"/>
        <w:contextualSpacing/>
        <w:rPr>
          <w:szCs w:val="24"/>
        </w:rPr>
      </w:pPr>
      <w:r w:rsidRPr="00BE0A3C">
        <w:rPr>
          <w:szCs w:val="24"/>
        </w:rPr>
        <w:t>• zapojují odborníky z praxe do výuky,</w:t>
      </w:r>
    </w:p>
    <w:p w14:paraId="26C22060" w14:textId="77777777" w:rsidR="00412A33" w:rsidRPr="00BE0A3C" w:rsidRDefault="00412A33" w:rsidP="00412A33">
      <w:pPr>
        <w:spacing w:after="160"/>
        <w:ind w:left="74" w:right="74"/>
        <w:contextualSpacing/>
        <w:rPr>
          <w:szCs w:val="24"/>
        </w:rPr>
      </w:pPr>
      <w:r w:rsidRPr="00BE0A3C">
        <w:rPr>
          <w:szCs w:val="24"/>
        </w:rPr>
        <w:t>• organizují odborné exkurze,</w:t>
      </w:r>
    </w:p>
    <w:p w14:paraId="0060CCC2" w14:textId="77777777" w:rsidR="00412A33" w:rsidRPr="00BE0A3C" w:rsidRDefault="00412A33" w:rsidP="00412A33">
      <w:pPr>
        <w:spacing w:after="160"/>
        <w:ind w:left="74" w:right="74"/>
        <w:contextualSpacing/>
        <w:rPr>
          <w:szCs w:val="24"/>
        </w:rPr>
      </w:pPr>
      <w:r w:rsidRPr="00BE0A3C">
        <w:rPr>
          <w:szCs w:val="24"/>
        </w:rPr>
        <w:t>• vedou žáky k podnikavosti,</w:t>
      </w:r>
    </w:p>
    <w:p w14:paraId="1C9BE5B4" w14:textId="77777777" w:rsidR="00412A33" w:rsidRPr="00BE0A3C" w:rsidRDefault="00412A33" w:rsidP="00412A33">
      <w:pPr>
        <w:spacing w:after="160"/>
        <w:ind w:left="74" w:right="74"/>
        <w:contextualSpacing/>
        <w:rPr>
          <w:szCs w:val="24"/>
        </w:rPr>
      </w:pPr>
      <w:r w:rsidRPr="00BE0A3C">
        <w:rPr>
          <w:szCs w:val="24"/>
        </w:rPr>
        <w:t>• podporují kariérové plánování.</w:t>
      </w:r>
    </w:p>
    <w:p w14:paraId="4734A999" w14:textId="77777777" w:rsidR="00412A33" w:rsidRDefault="00412A33" w:rsidP="00412A33"/>
    <w:p w14:paraId="70922452" w14:textId="77777777" w:rsidR="00412A33" w:rsidRDefault="00412A33" w:rsidP="00412A33"/>
    <w:p w14:paraId="571A8FFD" w14:textId="77777777" w:rsidR="00412A33" w:rsidRDefault="00412A33" w:rsidP="00412A33"/>
    <w:p w14:paraId="728B82AB" w14:textId="77777777" w:rsidR="00412A33" w:rsidRDefault="00412A33" w:rsidP="00412A33"/>
    <w:p w14:paraId="4716E0D2" w14:textId="77777777" w:rsidR="00412A33" w:rsidRDefault="00412A33" w:rsidP="00412A33"/>
    <w:p w14:paraId="63641682" w14:textId="77777777" w:rsidR="00412A33" w:rsidRPr="00032A03" w:rsidRDefault="00412A33" w:rsidP="00412A33"/>
    <w:p w14:paraId="5E2408C2" w14:textId="51275183" w:rsidR="008E0C0F" w:rsidRDefault="008E0C0F" w:rsidP="008E0C0F">
      <w:pPr>
        <w:pStyle w:val="Nadpis1"/>
      </w:pPr>
      <w:bookmarkStart w:id="27" w:name="_Toc238388797"/>
      <w:r>
        <w:lastRenderedPageBreak/>
        <w:t>začlenění průřezových témat</w:t>
      </w:r>
      <w:bookmarkEnd w:id="27"/>
    </w:p>
    <w:p w14:paraId="75E8D4DB" w14:textId="2729270F" w:rsidR="008E0C0F" w:rsidRDefault="008E0C0F" w:rsidP="008E0C0F">
      <w:pPr>
        <w:pStyle w:val="Nadpis2"/>
      </w:pPr>
      <w:bookmarkStart w:id="28" w:name="_Toc238388798"/>
      <w:r>
        <w:t>průřezové téma občan v demokratické společnosti</w:t>
      </w:r>
      <w:bookmarkEnd w:id="28"/>
    </w:p>
    <w:p w14:paraId="326797B4" w14:textId="45B3C033" w:rsidR="00263588" w:rsidRPr="00263588" w:rsidRDefault="00263588" w:rsidP="00263588">
      <w:r>
        <w:t xml:space="preserve">Výchova k demokratickému občanství se zaměřuje na vytváření a upevňování takových postojů a hodnotové orientace žáků, které jsou potřebné pro fungování a zdokonalování demokracie. Nejde však pouze o postoje, hodnoty a jejich preference, ale také o budování občanské gramotnosti žáků, tj. osvojení si faktické, věcné i normativní stránky jednání odpovědného aktivního člověka. Výchova k demokratickému občanství se netýká jen společenskovědní oblasti vzdělávání, v níž se nejvíce realizuje, ale prostupuje celým vzděláváním a nezbytnou podmínkou její realizace je také demokratické klima školy, otevřené k rodičům a k širší občanské komunitě v místě školy. Ve Smíchovské SPŠ se toto průřezové téma realizuje v každém předmětu a v každé hodině pojetím vyučovacího procesu. Učitel a žák jsou partneři ve vzdělávacím procesu a učitel důsledně dbá na základní principy demokratické </w:t>
      </w:r>
      <w:proofErr w:type="gramStart"/>
      <w:r>
        <w:t>diskuze</w:t>
      </w:r>
      <w:proofErr w:type="gramEnd"/>
      <w:r>
        <w:t>, podporuje vhodnou míru sebevědomí, sebe odpovědnosti a schopnosti morálního úsudku. Žáci jsou vedeni k hledání kompromisů mezi osobní svobodou a sociální odpovědností, ke kritické toleranci a odolávání myšlenkovým manipulacím. Žáci jsou vedeni k orientaci v masových médiích, dovedou je kriticky hodnotit a optimálně využívat. Žáci jsou připraveni jednat s jinými lidmi, diskutovat o citlivých nebo kontroverzních otázkách a hledat kompromisní řešení. Žáci jsou vedeni k angažovanosti nejen pro vlastní prospěch, ale i pro veřejné zájmy a ve prospěch lidí v jiných zemích a na jiných kontinentech. Žáci jsou trvale vedeni k tomu, aby si vážili materiálních a duchovních hodnot, dobrého životního prostředí a snažili se je chránit a zachovat pro budoucí generace. Největší díl odpovědnosti za toto průřezové téma je kladen do předmětů dějepis, občanská nauka, právo, ekonomika, český jazyk, anglický jazyk a německý jazyk. Obsah tématu (osobnost a její rozvoj, komunikace, vyjednávání, řešení konfliktů, společnost – jednotlivec a společenské skupiny, kultura, náboženství, historický vývoj, stát, politický systém, politika, soudobý svět, masová média, morálka, svoboda, odpovědnost, tolerance, solidarita, potřebné právní minimum pro soukromý a občanský život) je realizován především v předmětu občanská nauka, právo a dějepis.</w:t>
      </w:r>
    </w:p>
    <w:p w14:paraId="62CCF172" w14:textId="70DDE1A7" w:rsidR="008E0C0F" w:rsidRDefault="008E0C0F" w:rsidP="008E0C0F">
      <w:pPr>
        <w:pStyle w:val="Nadpis2"/>
      </w:pPr>
      <w:bookmarkStart w:id="29" w:name="_Toc238388799"/>
      <w:r>
        <w:t>průřezové téma člověk a životní prostředí</w:t>
      </w:r>
      <w:bookmarkEnd w:id="29"/>
    </w:p>
    <w:p w14:paraId="5CD5FF48" w14:textId="77777777" w:rsidR="00263588" w:rsidRDefault="00263588" w:rsidP="00263588">
      <w:r>
        <w:t>Udržitelný rozvoj patří mezi priority naší společnosti. Toto průřezové téma se podílí na zvyšování gramotnosti pro udržitelnost rozvoje. V souvislosti s odborným vzděláváním žáků poukazuje na vlivy pracovních činností na prostředí a zdraví a využívání moderní techniky a technologie v zájmu udržitelnosti rozvoje. Hlavním cílem tohoto průřezového tématu je vést žáky k tomu, aby pochopili souvislosti mezi různými jevy v prostředí a lidskými aktivitami, mezi lokálními, regionálními a globálními environmentálními problémy, chápali postavení člověka v přírodě a vlivy prostředí na jeho zdraví. Dále aby žáci porozuměli souvislostem mezi environmentálními, ekonomickými a sociálními aspekty ve vztahu k udržitelnému rozvoji, respektovali principy udržitelného rozvoje, získali přehled o způsobech ochrany přírody, o používání technologických, ekonomických a právních nástrojů pro zajištění udržitelného rozvoje. Smyslem je i samostatné a aktivní poznávání okolního prostředí, pochopení vlastní odpovědnosti za své jednání a aktivní postoj k řešení environmentálních problémů. Vyučování a přístup učitelů vede k tomu, aby si žáci osvojili základní principy šetrného a odpovědného přístupu k životnímu prostředí v osobním i profesním jednání, dokázali esteticky a citově vnímat své okolí a přírodní prostředí, osvojili si základy zdravého životního</w:t>
      </w:r>
    </w:p>
    <w:p w14:paraId="6A871F70" w14:textId="18AF67F7" w:rsidR="00263588" w:rsidRPr="00263588" w:rsidRDefault="00263588" w:rsidP="00263588">
      <w:r>
        <w:lastRenderedPageBreak/>
        <w:t>stylu a vědomí odpovědnosti za své zdraví.</w:t>
      </w:r>
    </w:p>
    <w:p w14:paraId="614A2900" w14:textId="3248C2A0" w:rsidR="008E0C0F" w:rsidRDefault="008E0C0F" w:rsidP="008E0C0F">
      <w:pPr>
        <w:pStyle w:val="Nadpis2"/>
      </w:pPr>
      <w:bookmarkStart w:id="30" w:name="_Toc238388800"/>
      <w:r>
        <w:t>průřezové téma člověk a svět práce</w:t>
      </w:r>
      <w:bookmarkEnd w:id="30"/>
    </w:p>
    <w:p w14:paraId="4AF4E931" w14:textId="0D00DA6B" w:rsidR="00263588" w:rsidRPr="00263588" w:rsidRDefault="00263588" w:rsidP="00263588">
      <w:r>
        <w:t>Průřezové téma Člověk a svět práce doplňuje znalosti a dovednosti žáka získané v odborné složce vzdělávání o nejdůležitější poznatky a dovednosti související s jeho uplatněním ve světě práce, které by mu měly pomoci při rozhodování o další profesní a vzdělávací orientaci, při vstupu na trh práce a při uplatňování pracovních práv. Toto téma má za cíl rozvíjet kompetence žáků, identifikovat a formulovat vlastní priority, pracovat s informacemi, jejich vyhledáváním, vyhodnocováním a využíváním, mít schopnost se na základě takto získaných informací rozhodovat, umět verbálně komunikovat a vyjadřovat se při úřední korespondenci. Hlavním cílem je vybavit žáka znalostmi a kompetencemi, které mu pomohou optimálně využít svých osobnostních a odborných předpokladů pro úspěšné uplatnění na trhu práce a pro budování profesní kariéry. Toto průřezové téma je naplňováno zejména v předmětech technické kreslení, občanská nauka, ekonomika, právo, ve výběrových odborných předmětech a v předmětech z oblasti ICT, ve kterých průběžně vyučující upozorňují na souvislosti ICT se světem práce a obory lidské činnosti. Významnou roli zde má odborná praxe žáků v reálných pracovních podmínkách, kterou naše škola realizuje ve třetím ročníku v rozsahu dvou týdnů. Toto průřezové téma není jednorázové, ale prolíná se všemi předměty v průběhu studia.</w:t>
      </w:r>
    </w:p>
    <w:p w14:paraId="5E223B34" w14:textId="6EB15B8D" w:rsidR="008E0C0F" w:rsidRDefault="008E0C0F" w:rsidP="008E0C0F">
      <w:pPr>
        <w:pStyle w:val="Nadpis2"/>
      </w:pPr>
      <w:bookmarkStart w:id="31" w:name="_Toc238388801"/>
      <w:r>
        <w:t>průřezové téma informační a komunikační technologie</w:t>
      </w:r>
      <w:bookmarkEnd w:id="31"/>
    </w:p>
    <w:p w14:paraId="260D47DE" w14:textId="7E1A5C97" w:rsidR="00263588" w:rsidRPr="00263588" w:rsidRDefault="00263588" w:rsidP="00263588">
      <w:r>
        <w:t>V současném světě je budována informační společnost, která je charakterizována podstatným využíváním digitálního zpracovávání, přenosu a uchovávání informací. Technologickou základnou pro realizaci těchto činností je využívání prvků moderních informačních a komunikačních technologií. Zpracování informací prostředky informačních a komunikačních technologií je také významná ekonomická aktivita. Informační a komunikační technologie stále více pronikají do všech oborů lidské činnosti, prostupují občanskými a společenskými aktivitami, jsou významnou součástí využití volného času. Práce s prostředky informačních a komunikačních technologií má dnes nejen průpravnou funkci pro odbornou složku vzdělávání, ale patří také ke všeobecnému vzdělání moderního člověka. Žáci jsou připravováni pro efektivní využívání informačních a komunikačních technologií jak v průběhu vzdělávání, tak v profesním, osobním a občanském životě. Dovednosti v oblasti informačních a komunikačních technologií mají podpůrný charakter ve vztahu ke všem složkám vzdělání. Cílem je naučit žáky používat základní a aplikační vybavení počítače, pracovat s informacemi a s komunikačními prostředky. Toto průřezové téma je zapracováno nejen do nosných předmětů oblasti ICT, tedy do předmětů výpočetní technika, počítače a počítačové sítě, CAD systémy, programování, ale je součástí i většiny dalších předmětů. V těchto dalších předmětech je oblast ICT využívána jako prostředek k hlubšímu poznání odborné oblasti jako zprostředkovatel přístupu k informacím mimo oblast školství a tím umožňuje trvalé osvojení dovedností potřebných pro profesní život a uplatnění na trhu práce. Přesto stěžejní formou výuky budou právě cvičení v odborných učebnách výpočetní techniky. Zde je třída rozdělena na dvě skupiny. Každá skupina pracuje v jiné učebně pod vedením jiného učitele a každý žák má pro svoji práci jednu pracovní stanici. Předmět maturitní práce (maturitní projekt) je zařazen ve čtvrtém ročníku a je praktickou maturitní zkouškou. V této celoroční práci žák prokazuje schopnost využít a aplikovat získané vědomosti a dovednosti v oblasti ICT při zpracování zadaného úkolu.</w:t>
      </w:r>
    </w:p>
    <w:p w14:paraId="41E1E512" w14:textId="6206E9E4" w:rsidR="008E0C0F" w:rsidRDefault="008E0C0F" w:rsidP="008E0C0F">
      <w:pPr>
        <w:pStyle w:val="Nadpis2"/>
      </w:pPr>
      <w:bookmarkStart w:id="32" w:name="_Toc238388802"/>
      <w:r>
        <w:lastRenderedPageBreak/>
        <w:t>rozpracování průřezových témat v</w:t>
      </w:r>
      <w:r w:rsidR="00263588">
        <w:t> </w:t>
      </w:r>
      <w:r>
        <w:t>ŠVP</w:t>
      </w:r>
      <w:bookmarkEnd w:id="32"/>
    </w:p>
    <w:p w14:paraId="3996B123" w14:textId="10C31CB5" w:rsidR="008F0DF9" w:rsidRDefault="00263588" w:rsidP="00263588">
      <w:r>
        <w:t xml:space="preserve">Jednotlivá průřezová témata jsou na Smíchovské střední škole, příspěvkové organizaci oboru Všeobecné lyceum </w:t>
      </w:r>
      <w:r w:rsidRPr="00263588">
        <w:t xml:space="preserve">zapracovány rozptýleně do předmětů biologie, chemie, tělesná výchova a podle možnosti i do řešení </w:t>
      </w:r>
      <w:r>
        <w:t>studentskéh</w:t>
      </w:r>
      <w:r w:rsidRPr="00263588">
        <w:t>o projektu. Vedle těchto předmětů je realizován také v předmětu český jazyk, fyzika a ve výběrových odborných předmětech.</w:t>
      </w:r>
    </w:p>
    <w:p w14:paraId="5AE656EF" w14:textId="77777777" w:rsidR="004C1C60" w:rsidRDefault="004C1C60" w:rsidP="00263588"/>
    <w:p w14:paraId="59E858AE" w14:textId="77777777" w:rsidR="004C1C60" w:rsidRDefault="004C1C60" w:rsidP="00263588"/>
    <w:p w14:paraId="19C8A661" w14:textId="77777777" w:rsidR="004C1C60" w:rsidRDefault="004C1C60" w:rsidP="00263588"/>
    <w:p w14:paraId="43A46D94" w14:textId="77777777" w:rsidR="004C1C60" w:rsidRDefault="004C1C60" w:rsidP="00263588"/>
    <w:p w14:paraId="6B4C5DE1" w14:textId="77777777" w:rsidR="004C1C60" w:rsidRDefault="004C1C60" w:rsidP="00263588"/>
    <w:p w14:paraId="69751E3E" w14:textId="77777777" w:rsidR="004C1C60" w:rsidRDefault="004C1C60" w:rsidP="00263588"/>
    <w:p w14:paraId="68E05795" w14:textId="77777777" w:rsidR="004C1C60" w:rsidRDefault="004C1C60" w:rsidP="00263588"/>
    <w:p w14:paraId="09F31ECA" w14:textId="77777777" w:rsidR="004C1C60" w:rsidRDefault="004C1C60" w:rsidP="00263588"/>
    <w:p w14:paraId="0058CD26" w14:textId="77777777" w:rsidR="004C1C60" w:rsidRDefault="004C1C60" w:rsidP="00263588"/>
    <w:p w14:paraId="6373D08E" w14:textId="77777777" w:rsidR="004C1C60" w:rsidRDefault="004C1C60" w:rsidP="00263588"/>
    <w:p w14:paraId="43933591" w14:textId="77777777" w:rsidR="004C1C60" w:rsidRDefault="004C1C60" w:rsidP="00263588"/>
    <w:p w14:paraId="208AEFC6" w14:textId="77777777" w:rsidR="004C1C60" w:rsidRDefault="004C1C60" w:rsidP="00263588"/>
    <w:p w14:paraId="12A73937" w14:textId="77777777" w:rsidR="004C1C60" w:rsidRDefault="004C1C60" w:rsidP="00263588"/>
    <w:p w14:paraId="18F8D0A1" w14:textId="77777777" w:rsidR="004C1C60" w:rsidRDefault="004C1C60" w:rsidP="00263588"/>
    <w:p w14:paraId="5801068E" w14:textId="77777777" w:rsidR="004C1C60" w:rsidRDefault="004C1C60" w:rsidP="00263588"/>
    <w:p w14:paraId="5FB609E5" w14:textId="77777777" w:rsidR="004C1C60" w:rsidRDefault="004C1C60" w:rsidP="00263588"/>
    <w:p w14:paraId="1B735125" w14:textId="77777777" w:rsidR="004C1C60" w:rsidRDefault="004C1C60" w:rsidP="00263588"/>
    <w:p w14:paraId="0AF8DEA5" w14:textId="77777777" w:rsidR="004C1C60" w:rsidRDefault="004C1C60" w:rsidP="00263588"/>
    <w:p w14:paraId="684C9B65" w14:textId="77777777" w:rsidR="004C1C60" w:rsidRDefault="004C1C60" w:rsidP="00263588"/>
    <w:p w14:paraId="231DFB21" w14:textId="77777777" w:rsidR="004C1C60" w:rsidRDefault="004C1C60" w:rsidP="00263588"/>
    <w:p w14:paraId="5EEE9567" w14:textId="77777777" w:rsidR="004C1C60" w:rsidRDefault="004C1C60" w:rsidP="00263588"/>
    <w:p w14:paraId="79DEA927" w14:textId="77777777" w:rsidR="004C1C60" w:rsidRDefault="004C1C60" w:rsidP="00263588"/>
    <w:p w14:paraId="2BFBB1B8" w14:textId="77777777" w:rsidR="004C1C60" w:rsidRDefault="004C1C60" w:rsidP="00263588"/>
    <w:p w14:paraId="64DAF85A" w14:textId="77777777" w:rsidR="004C1C60" w:rsidRDefault="004C1C60" w:rsidP="00263588"/>
    <w:p w14:paraId="058F85B3" w14:textId="77777777" w:rsidR="004C1C60" w:rsidRDefault="004C1C60" w:rsidP="00263588"/>
    <w:p w14:paraId="0873AD82" w14:textId="77777777" w:rsidR="004C1C60" w:rsidRDefault="004C1C60" w:rsidP="00263588"/>
    <w:p w14:paraId="4DFE3EDC" w14:textId="77777777" w:rsidR="004C1C60" w:rsidRDefault="004C1C60" w:rsidP="00263588"/>
    <w:p w14:paraId="28485E7E" w14:textId="1D99BBA3" w:rsidR="008F0DF9" w:rsidRDefault="008F0DF9" w:rsidP="008F0DF9">
      <w:pPr>
        <w:pStyle w:val="Nadpis1"/>
      </w:pPr>
      <w:bookmarkStart w:id="33" w:name="_Toc238388803"/>
      <w:r>
        <w:lastRenderedPageBreak/>
        <w:t>učební plán</w:t>
      </w:r>
      <w:bookmarkEnd w:id="33"/>
    </w:p>
    <w:p w14:paraId="2D97C195" w14:textId="5D2F5182" w:rsidR="000A44CE" w:rsidRDefault="000A44CE" w:rsidP="000A44CE">
      <w:pPr>
        <w:pStyle w:val="Nadpis2"/>
      </w:pPr>
      <w:bookmarkStart w:id="34" w:name="_Toc238388804"/>
      <w:r>
        <w:t>tabulka</w:t>
      </w:r>
      <w:r w:rsidR="00F5016F">
        <w:t xml:space="preserve"> </w:t>
      </w:r>
      <w:r>
        <w:t>učebního plánu</w:t>
      </w:r>
      <w:r w:rsidR="006039BC">
        <w:t xml:space="preserve"> – počty hodin v</w:t>
      </w:r>
      <w:r w:rsidR="002563DD">
        <w:t> </w:t>
      </w:r>
      <w:r w:rsidR="006039BC">
        <w:t>týdnu</w:t>
      </w:r>
      <w:bookmarkEnd w:id="34"/>
    </w:p>
    <w:p w14:paraId="7484556B" w14:textId="77777777" w:rsidR="002563DD" w:rsidRPr="002563DD" w:rsidRDefault="002563DD" w:rsidP="002563DD"/>
    <w:tbl>
      <w:tblPr>
        <w:tblW w:w="7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117"/>
        <w:gridCol w:w="891"/>
        <w:gridCol w:w="758"/>
        <w:gridCol w:w="13"/>
        <w:gridCol w:w="745"/>
        <w:gridCol w:w="13"/>
        <w:gridCol w:w="745"/>
        <w:gridCol w:w="13"/>
        <w:gridCol w:w="745"/>
        <w:gridCol w:w="13"/>
        <w:gridCol w:w="866"/>
        <w:gridCol w:w="7"/>
      </w:tblGrid>
      <w:tr w:rsidR="002563DD" w:rsidRPr="002563DD" w14:paraId="311E4063" w14:textId="77777777" w:rsidTr="002563DD">
        <w:trPr>
          <w:trHeight w:val="20"/>
        </w:trPr>
        <w:tc>
          <w:tcPr>
            <w:tcW w:w="7926" w:type="dxa"/>
            <w:gridSpan w:val="12"/>
            <w:vAlign w:val="center"/>
            <w:hideMark/>
          </w:tcPr>
          <w:p w14:paraId="60301EE6" w14:textId="77777777" w:rsidR="002563DD" w:rsidRPr="002563DD" w:rsidRDefault="002563DD" w:rsidP="002563DD">
            <w:pPr>
              <w:spacing w:after="0"/>
              <w:ind w:left="0" w:right="0"/>
              <w:jc w:val="center"/>
              <w:rPr>
                <w:rFonts w:ascii="Calibri" w:eastAsia="Times New Roman" w:hAnsi="Calibri" w:cs="Calibri"/>
                <w:b/>
                <w:bCs/>
                <w:color w:val="000000"/>
                <w:kern w:val="0"/>
                <w:szCs w:val="24"/>
                <w:lang w:eastAsia="cs-CZ"/>
                <w14:ligatures w14:val="none"/>
              </w:rPr>
            </w:pPr>
            <w:r w:rsidRPr="002563DD">
              <w:rPr>
                <w:rFonts w:ascii="Calibri" w:eastAsia="Times New Roman" w:hAnsi="Calibri" w:cs="Calibri"/>
                <w:b/>
                <w:bCs/>
                <w:color w:val="000000"/>
                <w:kern w:val="0"/>
                <w:szCs w:val="24"/>
                <w:lang w:eastAsia="cs-CZ"/>
                <w14:ligatures w14:val="none"/>
              </w:rPr>
              <w:t>učební plán pro studijní obor LYCEUM</w:t>
            </w:r>
          </w:p>
        </w:tc>
      </w:tr>
      <w:tr w:rsidR="002563DD" w:rsidRPr="002563DD" w14:paraId="33D03F0E" w14:textId="77777777" w:rsidTr="002563DD">
        <w:trPr>
          <w:trHeight w:val="20"/>
        </w:trPr>
        <w:tc>
          <w:tcPr>
            <w:tcW w:w="7926" w:type="dxa"/>
            <w:gridSpan w:val="12"/>
            <w:vAlign w:val="center"/>
            <w:hideMark/>
          </w:tcPr>
          <w:p w14:paraId="7098DFD7" w14:textId="77777777" w:rsidR="002563DD" w:rsidRPr="002563DD" w:rsidRDefault="002563DD" w:rsidP="002563DD">
            <w:pPr>
              <w:spacing w:after="0"/>
              <w:ind w:left="0" w:right="0"/>
              <w:jc w:val="center"/>
              <w:rPr>
                <w:rFonts w:ascii="Calibri" w:eastAsia="Times New Roman" w:hAnsi="Calibri" w:cs="Calibri"/>
                <w:b/>
                <w:bCs/>
                <w:color w:val="000000"/>
                <w:kern w:val="0"/>
                <w:szCs w:val="24"/>
                <w:lang w:eastAsia="cs-CZ"/>
                <w14:ligatures w14:val="none"/>
              </w:rPr>
            </w:pPr>
            <w:r w:rsidRPr="002563DD">
              <w:rPr>
                <w:rFonts w:ascii="Calibri" w:eastAsia="Times New Roman" w:hAnsi="Calibri" w:cs="Calibri"/>
                <w:b/>
                <w:bCs/>
                <w:color w:val="000000"/>
                <w:kern w:val="0"/>
                <w:szCs w:val="24"/>
                <w:lang w:eastAsia="cs-CZ"/>
                <w14:ligatures w14:val="none"/>
              </w:rPr>
              <w:t>78-42-M/08</w:t>
            </w:r>
          </w:p>
        </w:tc>
      </w:tr>
      <w:tr w:rsidR="002563DD" w:rsidRPr="002563DD" w14:paraId="60FCB1D0" w14:textId="77777777" w:rsidTr="002563DD">
        <w:trPr>
          <w:gridAfter w:val="1"/>
          <w:wAfter w:w="7" w:type="dxa"/>
          <w:trHeight w:val="20"/>
        </w:trPr>
        <w:tc>
          <w:tcPr>
            <w:tcW w:w="3545" w:type="dxa"/>
            <w:shd w:val="clear" w:color="000000" w:fill="D0CECE"/>
            <w:vAlign w:val="center"/>
            <w:hideMark/>
          </w:tcPr>
          <w:p w14:paraId="570FD0FB" w14:textId="77777777" w:rsidR="002563DD" w:rsidRPr="002563DD" w:rsidRDefault="002563DD" w:rsidP="002563DD">
            <w:pPr>
              <w:spacing w:after="0"/>
              <w:ind w:left="0" w:right="0"/>
              <w:jc w:val="center"/>
              <w:rPr>
                <w:rFonts w:ascii="Calibri" w:eastAsia="Times New Roman" w:hAnsi="Calibri" w:cs="Calibri"/>
                <w:b/>
                <w:bCs/>
                <w:color w:val="000000"/>
                <w:kern w:val="0"/>
                <w:szCs w:val="24"/>
                <w:lang w:eastAsia="cs-CZ"/>
                <w14:ligatures w14:val="none"/>
              </w:rPr>
            </w:pPr>
            <w:r w:rsidRPr="002563DD">
              <w:rPr>
                <w:rFonts w:ascii="Calibri" w:eastAsia="Times New Roman" w:hAnsi="Calibri" w:cs="Calibri"/>
                <w:b/>
                <w:bCs/>
                <w:color w:val="000000"/>
                <w:kern w:val="0"/>
                <w:szCs w:val="24"/>
                <w:lang w:eastAsia="cs-CZ"/>
                <w14:ligatures w14:val="none"/>
              </w:rPr>
              <w:t>Předmět</w:t>
            </w:r>
          </w:p>
        </w:tc>
        <w:tc>
          <w:tcPr>
            <w:tcW w:w="729" w:type="dxa"/>
            <w:shd w:val="clear" w:color="000000" w:fill="D0CECE"/>
            <w:vAlign w:val="center"/>
            <w:hideMark/>
          </w:tcPr>
          <w:p w14:paraId="14D0FF4F" w14:textId="55C991CC" w:rsidR="002563DD" w:rsidRPr="002563DD" w:rsidRDefault="002563DD" w:rsidP="002563DD">
            <w:pPr>
              <w:spacing w:after="0"/>
              <w:ind w:left="0" w:right="0"/>
              <w:jc w:val="center"/>
              <w:rPr>
                <w:rFonts w:ascii="Calibri" w:eastAsia="Times New Roman" w:hAnsi="Calibri" w:cs="Calibri"/>
                <w:b/>
                <w:bCs/>
                <w:color w:val="000000"/>
                <w:kern w:val="0"/>
                <w:szCs w:val="24"/>
                <w:lang w:eastAsia="cs-CZ"/>
                <w14:ligatures w14:val="none"/>
              </w:rPr>
            </w:pPr>
            <w:r w:rsidRPr="002563DD">
              <w:rPr>
                <w:rFonts w:ascii="Calibri" w:eastAsia="Times New Roman" w:hAnsi="Calibri" w:cs="Calibri"/>
                <w:b/>
                <w:bCs/>
                <w:color w:val="000000"/>
                <w:kern w:val="0"/>
                <w:szCs w:val="24"/>
                <w:lang w:eastAsia="cs-CZ"/>
                <w14:ligatures w14:val="none"/>
              </w:rPr>
              <w:t>Zkratka</w:t>
            </w:r>
          </w:p>
        </w:tc>
        <w:tc>
          <w:tcPr>
            <w:tcW w:w="707" w:type="dxa"/>
            <w:shd w:val="clear" w:color="000000" w:fill="D0CECE"/>
            <w:noWrap/>
            <w:vAlign w:val="center"/>
            <w:hideMark/>
          </w:tcPr>
          <w:p w14:paraId="30DF302C" w14:textId="77777777" w:rsidR="002563DD" w:rsidRPr="002563DD" w:rsidRDefault="002563DD" w:rsidP="002563DD">
            <w:pPr>
              <w:spacing w:after="0"/>
              <w:ind w:left="0" w:right="0"/>
              <w:jc w:val="center"/>
              <w:rPr>
                <w:rFonts w:ascii="Calibri" w:eastAsia="Times New Roman" w:hAnsi="Calibri" w:cs="Calibri"/>
                <w:b/>
                <w:bCs/>
                <w:color w:val="000000"/>
                <w:kern w:val="0"/>
                <w:szCs w:val="24"/>
                <w:lang w:eastAsia="cs-CZ"/>
                <w14:ligatures w14:val="none"/>
              </w:rPr>
            </w:pPr>
            <w:r w:rsidRPr="002563DD">
              <w:rPr>
                <w:rFonts w:ascii="Calibri" w:eastAsia="Times New Roman" w:hAnsi="Calibri" w:cs="Calibri"/>
                <w:b/>
                <w:bCs/>
                <w:color w:val="000000"/>
                <w:kern w:val="0"/>
                <w:szCs w:val="24"/>
                <w:lang w:eastAsia="cs-CZ"/>
                <w14:ligatures w14:val="none"/>
              </w:rPr>
              <w:t>1. ročník</w:t>
            </w:r>
          </w:p>
        </w:tc>
        <w:tc>
          <w:tcPr>
            <w:tcW w:w="707" w:type="dxa"/>
            <w:gridSpan w:val="2"/>
            <w:shd w:val="clear" w:color="000000" w:fill="D0CECE"/>
            <w:noWrap/>
            <w:vAlign w:val="center"/>
            <w:hideMark/>
          </w:tcPr>
          <w:p w14:paraId="7D47E3D8" w14:textId="77777777" w:rsidR="002563DD" w:rsidRPr="002563DD" w:rsidRDefault="002563DD" w:rsidP="002563DD">
            <w:pPr>
              <w:spacing w:after="0"/>
              <w:ind w:left="0" w:right="0"/>
              <w:jc w:val="center"/>
              <w:rPr>
                <w:rFonts w:ascii="Calibri" w:eastAsia="Times New Roman" w:hAnsi="Calibri" w:cs="Calibri"/>
                <w:b/>
                <w:bCs/>
                <w:color w:val="000000"/>
                <w:kern w:val="0"/>
                <w:szCs w:val="24"/>
                <w:lang w:eastAsia="cs-CZ"/>
                <w14:ligatures w14:val="none"/>
              </w:rPr>
            </w:pPr>
            <w:r w:rsidRPr="002563DD">
              <w:rPr>
                <w:rFonts w:ascii="Calibri" w:eastAsia="Times New Roman" w:hAnsi="Calibri" w:cs="Calibri"/>
                <w:b/>
                <w:bCs/>
                <w:color w:val="000000"/>
                <w:kern w:val="0"/>
                <w:szCs w:val="24"/>
                <w:lang w:eastAsia="cs-CZ"/>
                <w14:ligatures w14:val="none"/>
              </w:rPr>
              <w:t>2. ročník</w:t>
            </w:r>
          </w:p>
        </w:tc>
        <w:tc>
          <w:tcPr>
            <w:tcW w:w="707" w:type="dxa"/>
            <w:gridSpan w:val="2"/>
            <w:shd w:val="clear" w:color="000000" w:fill="D0CECE"/>
            <w:vAlign w:val="center"/>
            <w:hideMark/>
          </w:tcPr>
          <w:p w14:paraId="49FCC9D5" w14:textId="77777777" w:rsidR="002563DD" w:rsidRPr="002563DD" w:rsidRDefault="002563DD" w:rsidP="002563DD">
            <w:pPr>
              <w:spacing w:after="0"/>
              <w:ind w:left="0" w:right="0"/>
              <w:jc w:val="center"/>
              <w:rPr>
                <w:rFonts w:ascii="Calibri" w:eastAsia="Times New Roman" w:hAnsi="Calibri" w:cs="Calibri"/>
                <w:b/>
                <w:bCs/>
                <w:color w:val="000000"/>
                <w:kern w:val="0"/>
                <w:szCs w:val="24"/>
                <w:lang w:eastAsia="cs-CZ"/>
                <w14:ligatures w14:val="none"/>
              </w:rPr>
            </w:pPr>
            <w:r w:rsidRPr="002563DD">
              <w:rPr>
                <w:rFonts w:ascii="Calibri" w:eastAsia="Times New Roman" w:hAnsi="Calibri" w:cs="Calibri"/>
                <w:b/>
                <w:bCs/>
                <w:color w:val="000000"/>
                <w:kern w:val="0"/>
                <w:szCs w:val="24"/>
                <w:lang w:eastAsia="cs-CZ"/>
                <w14:ligatures w14:val="none"/>
              </w:rPr>
              <w:t>3. ročník</w:t>
            </w:r>
          </w:p>
        </w:tc>
        <w:tc>
          <w:tcPr>
            <w:tcW w:w="707" w:type="dxa"/>
            <w:gridSpan w:val="2"/>
            <w:shd w:val="clear" w:color="000000" w:fill="D0CECE"/>
            <w:noWrap/>
            <w:vAlign w:val="center"/>
            <w:hideMark/>
          </w:tcPr>
          <w:p w14:paraId="01D7CDAB" w14:textId="77777777" w:rsidR="002563DD" w:rsidRPr="002563DD" w:rsidRDefault="002563DD" w:rsidP="002563DD">
            <w:pPr>
              <w:spacing w:after="0"/>
              <w:ind w:left="0" w:right="0"/>
              <w:jc w:val="center"/>
              <w:rPr>
                <w:rFonts w:ascii="Calibri" w:eastAsia="Times New Roman" w:hAnsi="Calibri" w:cs="Calibri"/>
                <w:b/>
                <w:bCs/>
                <w:color w:val="000000"/>
                <w:kern w:val="0"/>
                <w:szCs w:val="24"/>
                <w:lang w:eastAsia="cs-CZ"/>
                <w14:ligatures w14:val="none"/>
              </w:rPr>
            </w:pPr>
            <w:r w:rsidRPr="002563DD">
              <w:rPr>
                <w:rFonts w:ascii="Calibri" w:eastAsia="Times New Roman" w:hAnsi="Calibri" w:cs="Calibri"/>
                <w:b/>
                <w:bCs/>
                <w:color w:val="000000"/>
                <w:kern w:val="0"/>
                <w:szCs w:val="24"/>
                <w:lang w:eastAsia="cs-CZ"/>
                <w14:ligatures w14:val="none"/>
              </w:rPr>
              <w:t>4. ročník</w:t>
            </w:r>
          </w:p>
        </w:tc>
        <w:tc>
          <w:tcPr>
            <w:tcW w:w="817" w:type="dxa"/>
            <w:gridSpan w:val="2"/>
            <w:shd w:val="clear" w:color="000000" w:fill="D0CECE"/>
            <w:vAlign w:val="center"/>
            <w:hideMark/>
          </w:tcPr>
          <w:p w14:paraId="4EF9D211" w14:textId="77777777" w:rsidR="002563DD" w:rsidRPr="002563DD" w:rsidRDefault="002563DD" w:rsidP="002563DD">
            <w:pPr>
              <w:spacing w:after="0"/>
              <w:ind w:left="0" w:right="0"/>
              <w:jc w:val="center"/>
              <w:rPr>
                <w:rFonts w:ascii="Calibri" w:eastAsia="Times New Roman" w:hAnsi="Calibri" w:cs="Calibri"/>
                <w:b/>
                <w:bCs/>
                <w:color w:val="000000"/>
                <w:kern w:val="0"/>
                <w:szCs w:val="24"/>
                <w:lang w:eastAsia="cs-CZ"/>
                <w14:ligatures w14:val="none"/>
              </w:rPr>
            </w:pPr>
            <w:r w:rsidRPr="002563DD">
              <w:rPr>
                <w:rFonts w:ascii="Calibri" w:eastAsia="Times New Roman" w:hAnsi="Calibri" w:cs="Calibri"/>
                <w:b/>
                <w:bCs/>
                <w:color w:val="000000"/>
                <w:kern w:val="0"/>
                <w:szCs w:val="24"/>
                <w:lang w:eastAsia="cs-CZ"/>
                <w14:ligatures w14:val="none"/>
              </w:rPr>
              <w:t>Celkem</w:t>
            </w:r>
          </w:p>
        </w:tc>
      </w:tr>
      <w:tr w:rsidR="002563DD" w:rsidRPr="002563DD" w14:paraId="103DCBEE" w14:textId="77777777" w:rsidTr="002563DD">
        <w:trPr>
          <w:gridAfter w:val="1"/>
          <w:wAfter w:w="7" w:type="dxa"/>
          <w:trHeight w:val="20"/>
        </w:trPr>
        <w:tc>
          <w:tcPr>
            <w:tcW w:w="3545" w:type="dxa"/>
            <w:vAlign w:val="center"/>
            <w:hideMark/>
          </w:tcPr>
          <w:p w14:paraId="593E6F06"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Český jazyk a literatura</w:t>
            </w:r>
          </w:p>
        </w:tc>
        <w:tc>
          <w:tcPr>
            <w:tcW w:w="729" w:type="dxa"/>
            <w:vAlign w:val="center"/>
            <w:hideMark/>
          </w:tcPr>
          <w:p w14:paraId="4B3619B0" w14:textId="77777777" w:rsidR="002563DD" w:rsidRPr="002563DD" w:rsidRDefault="002563DD" w:rsidP="002563DD">
            <w:pPr>
              <w:spacing w:after="0"/>
              <w:ind w:left="0" w:right="0"/>
              <w:jc w:val="center"/>
              <w:rPr>
                <w:rFonts w:ascii="Calibri" w:eastAsia="Times New Roman" w:hAnsi="Calibri" w:cs="Calibri"/>
                <w:b/>
                <w:bCs/>
                <w:color w:val="000000"/>
                <w:kern w:val="0"/>
                <w:szCs w:val="24"/>
                <w:lang w:eastAsia="cs-CZ"/>
                <w14:ligatures w14:val="none"/>
              </w:rPr>
            </w:pPr>
            <w:r w:rsidRPr="002563DD">
              <w:rPr>
                <w:rFonts w:ascii="Calibri" w:eastAsia="Times New Roman" w:hAnsi="Calibri" w:cs="Calibri"/>
                <w:b/>
                <w:bCs/>
                <w:color w:val="000000"/>
                <w:kern w:val="0"/>
                <w:szCs w:val="24"/>
                <w:lang w:eastAsia="cs-CZ"/>
                <w14:ligatures w14:val="none"/>
              </w:rPr>
              <w:t>ČJL</w:t>
            </w:r>
          </w:p>
        </w:tc>
        <w:tc>
          <w:tcPr>
            <w:tcW w:w="707" w:type="dxa"/>
            <w:noWrap/>
            <w:vAlign w:val="center"/>
            <w:hideMark/>
          </w:tcPr>
          <w:p w14:paraId="75844CFA"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3</w:t>
            </w:r>
          </w:p>
        </w:tc>
        <w:tc>
          <w:tcPr>
            <w:tcW w:w="707" w:type="dxa"/>
            <w:gridSpan w:val="2"/>
            <w:noWrap/>
            <w:vAlign w:val="center"/>
            <w:hideMark/>
          </w:tcPr>
          <w:p w14:paraId="6F89FD11"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3</w:t>
            </w:r>
          </w:p>
        </w:tc>
        <w:tc>
          <w:tcPr>
            <w:tcW w:w="707" w:type="dxa"/>
            <w:gridSpan w:val="2"/>
            <w:noWrap/>
            <w:vAlign w:val="center"/>
            <w:hideMark/>
          </w:tcPr>
          <w:p w14:paraId="1BBE64E5"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3</w:t>
            </w:r>
          </w:p>
        </w:tc>
        <w:tc>
          <w:tcPr>
            <w:tcW w:w="707" w:type="dxa"/>
            <w:gridSpan w:val="2"/>
            <w:noWrap/>
            <w:vAlign w:val="center"/>
            <w:hideMark/>
          </w:tcPr>
          <w:p w14:paraId="7231786F"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3</w:t>
            </w:r>
          </w:p>
        </w:tc>
        <w:tc>
          <w:tcPr>
            <w:tcW w:w="817" w:type="dxa"/>
            <w:gridSpan w:val="2"/>
            <w:noWrap/>
            <w:vAlign w:val="center"/>
            <w:hideMark/>
          </w:tcPr>
          <w:p w14:paraId="6EE632F5" w14:textId="77777777" w:rsidR="002563DD" w:rsidRPr="002563DD" w:rsidRDefault="002563DD" w:rsidP="002563DD">
            <w:pPr>
              <w:spacing w:after="0"/>
              <w:ind w:left="0" w:right="0"/>
              <w:jc w:val="center"/>
              <w:rPr>
                <w:rFonts w:ascii="Calibri" w:eastAsia="Times New Roman" w:hAnsi="Calibri" w:cs="Calibri"/>
                <w:b/>
                <w:bCs/>
                <w:color w:val="000000"/>
                <w:kern w:val="0"/>
                <w:szCs w:val="24"/>
                <w:lang w:eastAsia="cs-CZ"/>
                <w14:ligatures w14:val="none"/>
              </w:rPr>
            </w:pPr>
            <w:r w:rsidRPr="002563DD">
              <w:rPr>
                <w:rFonts w:ascii="Calibri" w:eastAsia="Times New Roman" w:hAnsi="Calibri" w:cs="Calibri"/>
                <w:b/>
                <w:bCs/>
                <w:color w:val="000000"/>
                <w:kern w:val="0"/>
                <w:szCs w:val="24"/>
                <w:lang w:eastAsia="cs-CZ"/>
                <w14:ligatures w14:val="none"/>
              </w:rPr>
              <w:t>12</w:t>
            </w:r>
          </w:p>
        </w:tc>
      </w:tr>
      <w:tr w:rsidR="002563DD" w:rsidRPr="002563DD" w14:paraId="5C08B49D" w14:textId="77777777" w:rsidTr="002563DD">
        <w:trPr>
          <w:gridAfter w:val="1"/>
          <w:wAfter w:w="7" w:type="dxa"/>
          <w:trHeight w:val="20"/>
        </w:trPr>
        <w:tc>
          <w:tcPr>
            <w:tcW w:w="3545" w:type="dxa"/>
            <w:shd w:val="clear" w:color="000000" w:fill="D0CECE"/>
            <w:vAlign w:val="center"/>
            <w:hideMark/>
          </w:tcPr>
          <w:p w14:paraId="2DC524BB"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Anglický jazyk</w:t>
            </w:r>
          </w:p>
        </w:tc>
        <w:tc>
          <w:tcPr>
            <w:tcW w:w="729" w:type="dxa"/>
            <w:shd w:val="clear" w:color="000000" w:fill="D0CECE"/>
            <w:vAlign w:val="center"/>
            <w:hideMark/>
          </w:tcPr>
          <w:p w14:paraId="7F1EE768" w14:textId="77777777" w:rsidR="002563DD" w:rsidRPr="002563DD" w:rsidRDefault="002563DD" w:rsidP="002563DD">
            <w:pPr>
              <w:spacing w:after="0"/>
              <w:ind w:left="0" w:right="0"/>
              <w:jc w:val="center"/>
              <w:rPr>
                <w:rFonts w:ascii="Calibri" w:eastAsia="Times New Roman" w:hAnsi="Calibri" w:cs="Calibri"/>
                <w:b/>
                <w:bCs/>
                <w:color w:val="000000"/>
                <w:kern w:val="0"/>
                <w:szCs w:val="24"/>
                <w:lang w:eastAsia="cs-CZ"/>
                <w14:ligatures w14:val="none"/>
              </w:rPr>
            </w:pPr>
            <w:r w:rsidRPr="002563DD">
              <w:rPr>
                <w:rFonts w:ascii="Calibri" w:eastAsia="Times New Roman" w:hAnsi="Calibri" w:cs="Calibri"/>
                <w:b/>
                <w:bCs/>
                <w:color w:val="000000"/>
                <w:kern w:val="0"/>
                <w:szCs w:val="24"/>
                <w:lang w:eastAsia="cs-CZ"/>
                <w14:ligatures w14:val="none"/>
              </w:rPr>
              <w:t>ANG</w:t>
            </w:r>
          </w:p>
        </w:tc>
        <w:tc>
          <w:tcPr>
            <w:tcW w:w="707" w:type="dxa"/>
            <w:shd w:val="clear" w:color="000000" w:fill="D0CECE"/>
            <w:noWrap/>
            <w:vAlign w:val="center"/>
            <w:hideMark/>
          </w:tcPr>
          <w:p w14:paraId="5FA079F0"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3</w:t>
            </w:r>
          </w:p>
        </w:tc>
        <w:tc>
          <w:tcPr>
            <w:tcW w:w="707" w:type="dxa"/>
            <w:gridSpan w:val="2"/>
            <w:shd w:val="clear" w:color="000000" w:fill="D0CECE"/>
            <w:noWrap/>
            <w:vAlign w:val="center"/>
            <w:hideMark/>
          </w:tcPr>
          <w:p w14:paraId="2A72E174"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3</w:t>
            </w:r>
          </w:p>
        </w:tc>
        <w:tc>
          <w:tcPr>
            <w:tcW w:w="707" w:type="dxa"/>
            <w:gridSpan w:val="2"/>
            <w:shd w:val="clear" w:color="000000" w:fill="D0CECE"/>
            <w:vAlign w:val="center"/>
            <w:hideMark/>
          </w:tcPr>
          <w:p w14:paraId="143FDCE2"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3</w:t>
            </w:r>
          </w:p>
        </w:tc>
        <w:tc>
          <w:tcPr>
            <w:tcW w:w="707" w:type="dxa"/>
            <w:gridSpan w:val="2"/>
            <w:shd w:val="clear" w:color="000000" w:fill="D0CECE"/>
            <w:vAlign w:val="center"/>
            <w:hideMark/>
          </w:tcPr>
          <w:p w14:paraId="7109975A"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3</w:t>
            </w:r>
          </w:p>
        </w:tc>
        <w:tc>
          <w:tcPr>
            <w:tcW w:w="817" w:type="dxa"/>
            <w:gridSpan w:val="2"/>
            <w:shd w:val="clear" w:color="000000" w:fill="D0CECE"/>
            <w:vAlign w:val="center"/>
            <w:hideMark/>
          </w:tcPr>
          <w:p w14:paraId="18003BF4" w14:textId="77777777" w:rsidR="002563DD" w:rsidRPr="002563DD" w:rsidRDefault="002563DD" w:rsidP="002563DD">
            <w:pPr>
              <w:spacing w:after="0"/>
              <w:ind w:left="0" w:right="0"/>
              <w:jc w:val="center"/>
              <w:rPr>
                <w:rFonts w:ascii="Calibri" w:eastAsia="Times New Roman" w:hAnsi="Calibri" w:cs="Calibri"/>
                <w:b/>
                <w:bCs/>
                <w:color w:val="000000"/>
                <w:kern w:val="0"/>
                <w:szCs w:val="24"/>
                <w:lang w:eastAsia="cs-CZ"/>
                <w14:ligatures w14:val="none"/>
              </w:rPr>
            </w:pPr>
            <w:r w:rsidRPr="002563DD">
              <w:rPr>
                <w:rFonts w:ascii="Calibri" w:eastAsia="Times New Roman" w:hAnsi="Calibri" w:cs="Calibri"/>
                <w:b/>
                <w:bCs/>
                <w:color w:val="000000"/>
                <w:kern w:val="0"/>
                <w:szCs w:val="24"/>
                <w:lang w:eastAsia="cs-CZ"/>
                <w14:ligatures w14:val="none"/>
              </w:rPr>
              <w:t>12</w:t>
            </w:r>
          </w:p>
        </w:tc>
      </w:tr>
      <w:tr w:rsidR="002563DD" w:rsidRPr="002563DD" w14:paraId="75578E1E" w14:textId="77777777" w:rsidTr="002563DD">
        <w:trPr>
          <w:gridAfter w:val="1"/>
          <w:wAfter w:w="7" w:type="dxa"/>
          <w:trHeight w:val="20"/>
        </w:trPr>
        <w:tc>
          <w:tcPr>
            <w:tcW w:w="3545" w:type="dxa"/>
            <w:vAlign w:val="center"/>
            <w:hideMark/>
          </w:tcPr>
          <w:p w14:paraId="5505D4FC"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Povinně volitelný jazyk</w:t>
            </w:r>
          </w:p>
        </w:tc>
        <w:tc>
          <w:tcPr>
            <w:tcW w:w="729" w:type="dxa"/>
            <w:vAlign w:val="center"/>
            <w:hideMark/>
          </w:tcPr>
          <w:p w14:paraId="5BC89B3E" w14:textId="77777777" w:rsidR="002563DD" w:rsidRPr="002563DD" w:rsidRDefault="002563DD" w:rsidP="002563DD">
            <w:pPr>
              <w:spacing w:after="0"/>
              <w:ind w:left="0" w:right="0"/>
              <w:jc w:val="center"/>
              <w:rPr>
                <w:rFonts w:ascii="Calibri" w:eastAsia="Times New Roman" w:hAnsi="Calibri" w:cs="Calibri"/>
                <w:b/>
                <w:bCs/>
                <w:color w:val="000000"/>
                <w:kern w:val="0"/>
                <w:szCs w:val="24"/>
                <w:lang w:eastAsia="cs-CZ"/>
                <w14:ligatures w14:val="none"/>
              </w:rPr>
            </w:pPr>
            <w:r w:rsidRPr="002563DD">
              <w:rPr>
                <w:rFonts w:ascii="Calibri" w:eastAsia="Times New Roman" w:hAnsi="Calibri" w:cs="Calibri"/>
                <w:b/>
                <w:bCs/>
                <w:color w:val="000000"/>
                <w:kern w:val="0"/>
                <w:szCs w:val="24"/>
                <w:lang w:eastAsia="cs-CZ"/>
                <w14:ligatures w14:val="none"/>
              </w:rPr>
              <w:t>NJ, ŠPJ, FJ</w:t>
            </w:r>
          </w:p>
        </w:tc>
        <w:tc>
          <w:tcPr>
            <w:tcW w:w="707" w:type="dxa"/>
            <w:noWrap/>
            <w:vAlign w:val="center"/>
            <w:hideMark/>
          </w:tcPr>
          <w:p w14:paraId="39F86F3E"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3</w:t>
            </w:r>
          </w:p>
        </w:tc>
        <w:tc>
          <w:tcPr>
            <w:tcW w:w="707" w:type="dxa"/>
            <w:gridSpan w:val="2"/>
            <w:noWrap/>
            <w:vAlign w:val="center"/>
            <w:hideMark/>
          </w:tcPr>
          <w:p w14:paraId="0AD06F93"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3</w:t>
            </w:r>
          </w:p>
        </w:tc>
        <w:tc>
          <w:tcPr>
            <w:tcW w:w="707" w:type="dxa"/>
            <w:gridSpan w:val="2"/>
            <w:vAlign w:val="center"/>
            <w:hideMark/>
          </w:tcPr>
          <w:p w14:paraId="795509E7"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3</w:t>
            </w:r>
          </w:p>
        </w:tc>
        <w:tc>
          <w:tcPr>
            <w:tcW w:w="707" w:type="dxa"/>
            <w:gridSpan w:val="2"/>
            <w:vAlign w:val="center"/>
            <w:hideMark/>
          </w:tcPr>
          <w:p w14:paraId="4E69E944"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3</w:t>
            </w:r>
          </w:p>
        </w:tc>
        <w:tc>
          <w:tcPr>
            <w:tcW w:w="817" w:type="dxa"/>
            <w:gridSpan w:val="2"/>
            <w:vAlign w:val="center"/>
            <w:hideMark/>
          </w:tcPr>
          <w:p w14:paraId="5026A367" w14:textId="77777777" w:rsidR="002563DD" w:rsidRPr="002563DD" w:rsidRDefault="002563DD" w:rsidP="002563DD">
            <w:pPr>
              <w:spacing w:after="0"/>
              <w:ind w:left="0" w:right="0"/>
              <w:jc w:val="center"/>
              <w:rPr>
                <w:rFonts w:ascii="Calibri" w:eastAsia="Times New Roman" w:hAnsi="Calibri" w:cs="Calibri"/>
                <w:b/>
                <w:bCs/>
                <w:color w:val="000000"/>
                <w:kern w:val="0"/>
                <w:szCs w:val="24"/>
                <w:lang w:eastAsia="cs-CZ"/>
                <w14:ligatures w14:val="none"/>
              </w:rPr>
            </w:pPr>
            <w:r w:rsidRPr="002563DD">
              <w:rPr>
                <w:rFonts w:ascii="Calibri" w:eastAsia="Times New Roman" w:hAnsi="Calibri" w:cs="Calibri"/>
                <w:b/>
                <w:bCs/>
                <w:color w:val="000000"/>
                <w:kern w:val="0"/>
                <w:szCs w:val="24"/>
                <w:lang w:eastAsia="cs-CZ"/>
                <w14:ligatures w14:val="none"/>
              </w:rPr>
              <w:t>12</w:t>
            </w:r>
          </w:p>
        </w:tc>
      </w:tr>
      <w:tr w:rsidR="002563DD" w:rsidRPr="002563DD" w14:paraId="3972EED6" w14:textId="77777777" w:rsidTr="002563DD">
        <w:trPr>
          <w:gridAfter w:val="1"/>
          <w:wAfter w:w="7" w:type="dxa"/>
          <w:trHeight w:val="20"/>
        </w:trPr>
        <w:tc>
          <w:tcPr>
            <w:tcW w:w="3545" w:type="dxa"/>
            <w:shd w:val="clear" w:color="000000" w:fill="D0CECE"/>
            <w:vAlign w:val="center"/>
            <w:hideMark/>
          </w:tcPr>
          <w:p w14:paraId="3AF3FDB9"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Matematika</w:t>
            </w:r>
          </w:p>
        </w:tc>
        <w:tc>
          <w:tcPr>
            <w:tcW w:w="729" w:type="dxa"/>
            <w:shd w:val="clear" w:color="000000" w:fill="D0CECE"/>
            <w:vAlign w:val="center"/>
            <w:hideMark/>
          </w:tcPr>
          <w:p w14:paraId="3D59808B" w14:textId="77777777" w:rsidR="002563DD" w:rsidRPr="002563DD" w:rsidRDefault="002563DD" w:rsidP="002563DD">
            <w:pPr>
              <w:spacing w:after="0"/>
              <w:ind w:left="0" w:right="0"/>
              <w:jc w:val="center"/>
              <w:rPr>
                <w:rFonts w:ascii="Calibri" w:eastAsia="Times New Roman" w:hAnsi="Calibri" w:cs="Calibri"/>
                <w:b/>
                <w:bCs/>
                <w:color w:val="000000"/>
                <w:kern w:val="0"/>
                <w:szCs w:val="24"/>
                <w:lang w:eastAsia="cs-CZ"/>
                <w14:ligatures w14:val="none"/>
              </w:rPr>
            </w:pPr>
            <w:r w:rsidRPr="002563DD">
              <w:rPr>
                <w:rFonts w:ascii="Calibri" w:eastAsia="Times New Roman" w:hAnsi="Calibri" w:cs="Calibri"/>
                <w:b/>
                <w:bCs/>
                <w:color w:val="000000"/>
                <w:kern w:val="0"/>
                <w:szCs w:val="24"/>
                <w:lang w:eastAsia="cs-CZ"/>
                <w14:ligatures w14:val="none"/>
              </w:rPr>
              <w:t>MAT</w:t>
            </w:r>
          </w:p>
        </w:tc>
        <w:tc>
          <w:tcPr>
            <w:tcW w:w="707" w:type="dxa"/>
            <w:shd w:val="clear" w:color="000000" w:fill="D0CECE"/>
            <w:noWrap/>
            <w:vAlign w:val="center"/>
            <w:hideMark/>
          </w:tcPr>
          <w:p w14:paraId="2DA52246"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3</w:t>
            </w:r>
          </w:p>
        </w:tc>
        <w:tc>
          <w:tcPr>
            <w:tcW w:w="707" w:type="dxa"/>
            <w:gridSpan w:val="2"/>
            <w:shd w:val="clear" w:color="000000" w:fill="D0CECE"/>
            <w:noWrap/>
            <w:vAlign w:val="center"/>
            <w:hideMark/>
          </w:tcPr>
          <w:p w14:paraId="33209FBD"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3</w:t>
            </w:r>
          </w:p>
        </w:tc>
        <w:tc>
          <w:tcPr>
            <w:tcW w:w="707" w:type="dxa"/>
            <w:gridSpan w:val="2"/>
            <w:shd w:val="clear" w:color="000000" w:fill="D0CECE"/>
            <w:vAlign w:val="center"/>
            <w:hideMark/>
          </w:tcPr>
          <w:p w14:paraId="059CD401"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3</w:t>
            </w:r>
          </w:p>
        </w:tc>
        <w:tc>
          <w:tcPr>
            <w:tcW w:w="707" w:type="dxa"/>
            <w:gridSpan w:val="2"/>
            <w:shd w:val="clear" w:color="000000" w:fill="D0CECE"/>
            <w:vAlign w:val="center"/>
            <w:hideMark/>
          </w:tcPr>
          <w:p w14:paraId="6C7DE2A2"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3</w:t>
            </w:r>
          </w:p>
        </w:tc>
        <w:tc>
          <w:tcPr>
            <w:tcW w:w="817" w:type="dxa"/>
            <w:gridSpan w:val="2"/>
            <w:shd w:val="clear" w:color="000000" w:fill="D0CECE"/>
            <w:vAlign w:val="center"/>
            <w:hideMark/>
          </w:tcPr>
          <w:p w14:paraId="346C4A80" w14:textId="77777777" w:rsidR="002563DD" w:rsidRPr="002563DD" w:rsidRDefault="002563DD" w:rsidP="002563DD">
            <w:pPr>
              <w:spacing w:after="0"/>
              <w:ind w:left="0" w:right="0"/>
              <w:jc w:val="center"/>
              <w:rPr>
                <w:rFonts w:ascii="Calibri" w:eastAsia="Times New Roman" w:hAnsi="Calibri" w:cs="Calibri"/>
                <w:b/>
                <w:bCs/>
                <w:color w:val="000000"/>
                <w:kern w:val="0"/>
                <w:szCs w:val="24"/>
                <w:lang w:eastAsia="cs-CZ"/>
                <w14:ligatures w14:val="none"/>
              </w:rPr>
            </w:pPr>
            <w:r w:rsidRPr="002563DD">
              <w:rPr>
                <w:rFonts w:ascii="Calibri" w:eastAsia="Times New Roman" w:hAnsi="Calibri" w:cs="Calibri"/>
                <w:b/>
                <w:bCs/>
                <w:color w:val="000000"/>
                <w:kern w:val="0"/>
                <w:szCs w:val="24"/>
                <w:lang w:eastAsia="cs-CZ"/>
                <w14:ligatures w14:val="none"/>
              </w:rPr>
              <w:t>12</w:t>
            </w:r>
          </w:p>
        </w:tc>
      </w:tr>
      <w:tr w:rsidR="002563DD" w:rsidRPr="002563DD" w14:paraId="189B3CCB" w14:textId="77777777" w:rsidTr="002563DD">
        <w:trPr>
          <w:gridAfter w:val="1"/>
          <w:wAfter w:w="7" w:type="dxa"/>
          <w:trHeight w:val="20"/>
        </w:trPr>
        <w:tc>
          <w:tcPr>
            <w:tcW w:w="3545" w:type="dxa"/>
            <w:vAlign w:val="center"/>
            <w:hideMark/>
          </w:tcPr>
          <w:p w14:paraId="09415585"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Biologie</w:t>
            </w:r>
          </w:p>
        </w:tc>
        <w:tc>
          <w:tcPr>
            <w:tcW w:w="729" w:type="dxa"/>
            <w:vAlign w:val="center"/>
            <w:hideMark/>
          </w:tcPr>
          <w:p w14:paraId="2A7A97A0" w14:textId="77777777" w:rsidR="002563DD" w:rsidRPr="002563DD" w:rsidRDefault="002563DD" w:rsidP="002563DD">
            <w:pPr>
              <w:spacing w:after="0"/>
              <w:ind w:left="0" w:right="0"/>
              <w:jc w:val="center"/>
              <w:rPr>
                <w:rFonts w:ascii="Calibri" w:eastAsia="Times New Roman" w:hAnsi="Calibri" w:cs="Calibri"/>
                <w:b/>
                <w:bCs/>
                <w:color w:val="000000"/>
                <w:kern w:val="0"/>
                <w:szCs w:val="24"/>
                <w:lang w:eastAsia="cs-CZ"/>
                <w14:ligatures w14:val="none"/>
              </w:rPr>
            </w:pPr>
            <w:r w:rsidRPr="002563DD">
              <w:rPr>
                <w:rFonts w:ascii="Calibri" w:eastAsia="Times New Roman" w:hAnsi="Calibri" w:cs="Calibri"/>
                <w:b/>
                <w:bCs/>
                <w:color w:val="000000"/>
                <w:kern w:val="0"/>
                <w:szCs w:val="24"/>
                <w:lang w:eastAsia="cs-CZ"/>
                <w14:ligatures w14:val="none"/>
              </w:rPr>
              <w:t>BIO</w:t>
            </w:r>
          </w:p>
        </w:tc>
        <w:tc>
          <w:tcPr>
            <w:tcW w:w="707" w:type="dxa"/>
            <w:noWrap/>
            <w:vAlign w:val="center"/>
            <w:hideMark/>
          </w:tcPr>
          <w:p w14:paraId="3C179377"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3</w:t>
            </w:r>
          </w:p>
        </w:tc>
        <w:tc>
          <w:tcPr>
            <w:tcW w:w="707" w:type="dxa"/>
            <w:gridSpan w:val="2"/>
            <w:noWrap/>
            <w:vAlign w:val="center"/>
            <w:hideMark/>
          </w:tcPr>
          <w:p w14:paraId="6F811ADD"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2</w:t>
            </w:r>
          </w:p>
        </w:tc>
        <w:tc>
          <w:tcPr>
            <w:tcW w:w="707" w:type="dxa"/>
            <w:gridSpan w:val="2"/>
            <w:vAlign w:val="center"/>
            <w:hideMark/>
          </w:tcPr>
          <w:p w14:paraId="46F079EF"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0</w:t>
            </w:r>
          </w:p>
        </w:tc>
        <w:tc>
          <w:tcPr>
            <w:tcW w:w="707" w:type="dxa"/>
            <w:gridSpan w:val="2"/>
            <w:vAlign w:val="center"/>
            <w:hideMark/>
          </w:tcPr>
          <w:p w14:paraId="1282A429"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0</w:t>
            </w:r>
          </w:p>
        </w:tc>
        <w:tc>
          <w:tcPr>
            <w:tcW w:w="817" w:type="dxa"/>
            <w:gridSpan w:val="2"/>
            <w:vAlign w:val="center"/>
            <w:hideMark/>
          </w:tcPr>
          <w:p w14:paraId="38E086AC" w14:textId="77777777" w:rsidR="002563DD" w:rsidRPr="002563DD" w:rsidRDefault="002563DD" w:rsidP="002563DD">
            <w:pPr>
              <w:spacing w:after="0"/>
              <w:ind w:left="0" w:right="0"/>
              <w:jc w:val="center"/>
              <w:rPr>
                <w:rFonts w:ascii="Calibri" w:eastAsia="Times New Roman" w:hAnsi="Calibri" w:cs="Calibri"/>
                <w:b/>
                <w:bCs/>
                <w:color w:val="000000"/>
                <w:kern w:val="0"/>
                <w:szCs w:val="24"/>
                <w:lang w:eastAsia="cs-CZ"/>
                <w14:ligatures w14:val="none"/>
              </w:rPr>
            </w:pPr>
            <w:r w:rsidRPr="002563DD">
              <w:rPr>
                <w:rFonts w:ascii="Calibri" w:eastAsia="Times New Roman" w:hAnsi="Calibri" w:cs="Calibri"/>
                <w:b/>
                <w:bCs/>
                <w:color w:val="000000"/>
                <w:kern w:val="0"/>
                <w:szCs w:val="24"/>
                <w:lang w:eastAsia="cs-CZ"/>
                <w14:ligatures w14:val="none"/>
              </w:rPr>
              <w:t>5</w:t>
            </w:r>
          </w:p>
        </w:tc>
      </w:tr>
      <w:tr w:rsidR="002563DD" w:rsidRPr="002563DD" w14:paraId="74BE01EE" w14:textId="77777777" w:rsidTr="002563DD">
        <w:trPr>
          <w:gridAfter w:val="1"/>
          <w:wAfter w:w="7" w:type="dxa"/>
          <w:trHeight w:val="20"/>
        </w:trPr>
        <w:tc>
          <w:tcPr>
            <w:tcW w:w="3545" w:type="dxa"/>
            <w:shd w:val="clear" w:color="000000" w:fill="D0CECE"/>
            <w:vAlign w:val="center"/>
            <w:hideMark/>
          </w:tcPr>
          <w:p w14:paraId="1677F617"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Chemie</w:t>
            </w:r>
          </w:p>
        </w:tc>
        <w:tc>
          <w:tcPr>
            <w:tcW w:w="729" w:type="dxa"/>
            <w:shd w:val="clear" w:color="000000" w:fill="D0CECE"/>
            <w:vAlign w:val="center"/>
            <w:hideMark/>
          </w:tcPr>
          <w:p w14:paraId="132888A1" w14:textId="77777777" w:rsidR="002563DD" w:rsidRPr="002563DD" w:rsidRDefault="002563DD" w:rsidP="002563DD">
            <w:pPr>
              <w:spacing w:after="0"/>
              <w:ind w:left="0" w:right="0"/>
              <w:jc w:val="center"/>
              <w:rPr>
                <w:rFonts w:ascii="Calibri" w:eastAsia="Times New Roman" w:hAnsi="Calibri" w:cs="Calibri"/>
                <w:b/>
                <w:bCs/>
                <w:color w:val="000000"/>
                <w:kern w:val="0"/>
                <w:szCs w:val="24"/>
                <w:lang w:eastAsia="cs-CZ"/>
                <w14:ligatures w14:val="none"/>
              </w:rPr>
            </w:pPr>
            <w:r w:rsidRPr="002563DD">
              <w:rPr>
                <w:rFonts w:ascii="Calibri" w:eastAsia="Times New Roman" w:hAnsi="Calibri" w:cs="Calibri"/>
                <w:b/>
                <w:bCs/>
                <w:color w:val="000000"/>
                <w:kern w:val="0"/>
                <w:szCs w:val="24"/>
                <w:lang w:eastAsia="cs-CZ"/>
                <w14:ligatures w14:val="none"/>
              </w:rPr>
              <w:t>CHE</w:t>
            </w:r>
          </w:p>
        </w:tc>
        <w:tc>
          <w:tcPr>
            <w:tcW w:w="707" w:type="dxa"/>
            <w:shd w:val="clear" w:color="000000" w:fill="D0CECE"/>
            <w:noWrap/>
            <w:vAlign w:val="center"/>
            <w:hideMark/>
          </w:tcPr>
          <w:p w14:paraId="150E4BC7"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2</w:t>
            </w:r>
          </w:p>
        </w:tc>
        <w:tc>
          <w:tcPr>
            <w:tcW w:w="707" w:type="dxa"/>
            <w:gridSpan w:val="2"/>
            <w:shd w:val="clear" w:color="000000" w:fill="D0CECE"/>
            <w:noWrap/>
            <w:vAlign w:val="center"/>
            <w:hideMark/>
          </w:tcPr>
          <w:p w14:paraId="607DC91D"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2</w:t>
            </w:r>
          </w:p>
        </w:tc>
        <w:tc>
          <w:tcPr>
            <w:tcW w:w="707" w:type="dxa"/>
            <w:gridSpan w:val="2"/>
            <w:shd w:val="clear" w:color="000000" w:fill="D0CECE"/>
            <w:vAlign w:val="center"/>
            <w:hideMark/>
          </w:tcPr>
          <w:p w14:paraId="549943BD"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0</w:t>
            </w:r>
          </w:p>
        </w:tc>
        <w:tc>
          <w:tcPr>
            <w:tcW w:w="707" w:type="dxa"/>
            <w:gridSpan w:val="2"/>
            <w:shd w:val="clear" w:color="000000" w:fill="D0CECE"/>
            <w:vAlign w:val="center"/>
            <w:hideMark/>
          </w:tcPr>
          <w:p w14:paraId="16C87A36"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0</w:t>
            </w:r>
          </w:p>
        </w:tc>
        <w:tc>
          <w:tcPr>
            <w:tcW w:w="817" w:type="dxa"/>
            <w:gridSpan w:val="2"/>
            <w:shd w:val="clear" w:color="000000" w:fill="D0CECE"/>
            <w:vAlign w:val="center"/>
            <w:hideMark/>
          </w:tcPr>
          <w:p w14:paraId="24052736" w14:textId="77777777" w:rsidR="002563DD" w:rsidRPr="002563DD" w:rsidRDefault="002563DD" w:rsidP="002563DD">
            <w:pPr>
              <w:spacing w:after="0"/>
              <w:ind w:left="0" w:right="0"/>
              <w:jc w:val="center"/>
              <w:rPr>
                <w:rFonts w:ascii="Calibri" w:eastAsia="Times New Roman" w:hAnsi="Calibri" w:cs="Calibri"/>
                <w:b/>
                <w:bCs/>
                <w:color w:val="000000"/>
                <w:kern w:val="0"/>
                <w:szCs w:val="24"/>
                <w:lang w:eastAsia="cs-CZ"/>
                <w14:ligatures w14:val="none"/>
              </w:rPr>
            </w:pPr>
            <w:r w:rsidRPr="002563DD">
              <w:rPr>
                <w:rFonts w:ascii="Calibri" w:eastAsia="Times New Roman" w:hAnsi="Calibri" w:cs="Calibri"/>
                <w:b/>
                <w:bCs/>
                <w:color w:val="000000"/>
                <w:kern w:val="0"/>
                <w:szCs w:val="24"/>
                <w:lang w:eastAsia="cs-CZ"/>
                <w14:ligatures w14:val="none"/>
              </w:rPr>
              <w:t>4</w:t>
            </w:r>
          </w:p>
        </w:tc>
      </w:tr>
      <w:tr w:rsidR="002563DD" w:rsidRPr="002563DD" w14:paraId="20D77D73" w14:textId="77777777" w:rsidTr="002563DD">
        <w:trPr>
          <w:gridAfter w:val="1"/>
          <w:wAfter w:w="7" w:type="dxa"/>
          <w:trHeight w:val="20"/>
        </w:trPr>
        <w:tc>
          <w:tcPr>
            <w:tcW w:w="3545" w:type="dxa"/>
            <w:vAlign w:val="center"/>
            <w:hideMark/>
          </w:tcPr>
          <w:p w14:paraId="385CF3F5"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Fyzika</w:t>
            </w:r>
          </w:p>
        </w:tc>
        <w:tc>
          <w:tcPr>
            <w:tcW w:w="729" w:type="dxa"/>
            <w:vAlign w:val="center"/>
            <w:hideMark/>
          </w:tcPr>
          <w:p w14:paraId="6107D871" w14:textId="77777777" w:rsidR="002563DD" w:rsidRPr="002563DD" w:rsidRDefault="002563DD" w:rsidP="002563DD">
            <w:pPr>
              <w:spacing w:after="0"/>
              <w:ind w:left="0" w:right="0"/>
              <w:jc w:val="center"/>
              <w:rPr>
                <w:rFonts w:ascii="Calibri" w:eastAsia="Times New Roman" w:hAnsi="Calibri" w:cs="Calibri"/>
                <w:b/>
                <w:bCs/>
                <w:color w:val="000000"/>
                <w:kern w:val="0"/>
                <w:szCs w:val="24"/>
                <w:lang w:eastAsia="cs-CZ"/>
                <w14:ligatures w14:val="none"/>
              </w:rPr>
            </w:pPr>
            <w:r w:rsidRPr="002563DD">
              <w:rPr>
                <w:rFonts w:ascii="Calibri" w:eastAsia="Times New Roman" w:hAnsi="Calibri" w:cs="Calibri"/>
                <w:b/>
                <w:bCs/>
                <w:color w:val="000000"/>
                <w:kern w:val="0"/>
                <w:szCs w:val="24"/>
                <w:lang w:eastAsia="cs-CZ"/>
                <w14:ligatures w14:val="none"/>
              </w:rPr>
              <w:t>FYZ</w:t>
            </w:r>
          </w:p>
        </w:tc>
        <w:tc>
          <w:tcPr>
            <w:tcW w:w="707" w:type="dxa"/>
            <w:noWrap/>
            <w:vAlign w:val="center"/>
            <w:hideMark/>
          </w:tcPr>
          <w:p w14:paraId="05074A1C"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2</w:t>
            </w:r>
          </w:p>
        </w:tc>
        <w:tc>
          <w:tcPr>
            <w:tcW w:w="707" w:type="dxa"/>
            <w:gridSpan w:val="2"/>
            <w:noWrap/>
            <w:vAlign w:val="center"/>
            <w:hideMark/>
          </w:tcPr>
          <w:p w14:paraId="03B2CC99"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2</w:t>
            </w:r>
          </w:p>
        </w:tc>
        <w:tc>
          <w:tcPr>
            <w:tcW w:w="707" w:type="dxa"/>
            <w:gridSpan w:val="2"/>
            <w:vAlign w:val="center"/>
            <w:hideMark/>
          </w:tcPr>
          <w:p w14:paraId="7D5FB470"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0</w:t>
            </w:r>
          </w:p>
        </w:tc>
        <w:tc>
          <w:tcPr>
            <w:tcW w:w="707" w:type="dxa"/>
            <w:gridSpan w:val="2"/>
            <w:vAlign w:val="center"/>
            <w:hideMark/>
          </w:tcPr>
          <w:p w14:paraId="5B9A28FE"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0</w:t>
            </w:r>
          </w:p>
        </w:tc>
        <w:tc>
          <w:tcPr>
            <w:tcW w:w="817" w:type="dxa"/>
            <w:gridSpan w:val="2"/>
            <w:vAlign w:val="center"/>
            <w:hideMark/>
          </w:tcPr>
          <w:p w14:paraId="44237F4D" w14:textId="77777777" w:rsidR="002563DD" w:rsidRPr="002563DD" w:rsidRDefault="002563DD" w:rsidP="002563DD">
            <w:pPr>
              <w:spacing w:after="0"/>
              <w:ind w:left="0" w:right="0"/>
              <w:jc w:val="center"/>
              <w:rPr>
                <w:rFonts w:ascii="Calibri" w:eastAsia="Times New Roman" w:hAnsi="Calibri" w:cs="Calibri"/>
                <w:b/>
                <w:bCs/>
                <w:color w:val="000000"/>
                <w:kern w:val="0"/>
                <w:szCs w:val="24"/>
                <w:lang w:eastAsia="cs-CZ"/>
                <w14:ligatures w14:val="none"/>
              </w:rPr>
            </w:pPr>
            <w:r w:rsidRPr="002563DD">
              <w:rPr>
                <w:rFonts w:ascii="Calibri" w:eastAsia="Times New Roman" w:hAnsi="Calibri" w:cs="Calibri"/>
                <w:b/>
                <w:bCs/>
                <w:color w:val="000000"/>
                <w:kern w:val="0"/>
                <w:szCs w:val="24"/>
                <w:lang w:eastAsia="cs-CZ"/>
                <w14:ligatures w14:val="none"/>
              </w:rPr>
              <w:t>4</w:t>
            </w:r>
          </w:p>
        </w:tc>
      </w:tr>
      <w:tr w:rsidR="002563DD" w:rsidRPr="002563DD" w14:paraId="1849D883" w14:textId="77777777" w:rsidTr="002563DD">
        <w:trPr>
          <w:gridAfter w:val="1"/>
          <w:wAfter w:w="7" w:type="dxa"/>
          <w:trHeight w:val="20"/>
        </w:trPr>
        <w:tc>
          <w:tcPr>
            <w:tcW w:w="3545" w:type="dxa"/>
            <w:shd w:val="clear" w:color="000000" w:fill="D0CECE"/>
            <w:vAlign w:val="center"/>
            <w:hideMark/>
          </w:tcPr>
          <w:p w14:paraId="05F45B67"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Občanská nauka</w:t>
            </w:r>
          </w:p>
        </w:tc>
        <w:tc>
          <w:tcPr>
            <w:tcW w:w="729" w:type="dxa"/>
            <w:shd w:val="clear" w:color="000000" w:fill="D0CECE"/>
            <w:vAlign w:val="center"/>
            <w:hideMark/>
          </w:tcPr>
          <w:p w14:paraId="0A6341DB" w14:textId="77777777" w:rsidR="002563DD" w:rsidRPr="002563DD" w:rsidRDefault="002563DD" w:rsidP="002563DD">
            <w:pPr>
              <w:spacing w:after="0"/>
              <w:ind w:left="0" w:right="0"/>
              <w:jc w:val="center"/>
              <w:rPr>
                <w:rFonts w:ascii="Calibri" w:eastAsia="Times New Roman" w:hAnsi="Calibri" w:cs="Calibri"/>
                <w:b/>
                <w:bCs/>
                <w:color w:val="000000"/>
                <w:kern w:val="0"/>
                <w:szCs w:val="24"/>
                <w:lang w:eastAsia="cs-CZ"/>
                <w14:ligatures w14:val="none"/>
              </w:rPr>
            </w:pPr>
            <w:r w:rsidRPr="002563DD">
              <w:rPr>
                <w:rFonts w:ascii="Calibri" w:eastAsia="Times New Roman" w:hAnsi="Calibri" w:cs="Calibri"/>
                <w:b/>
                <w:bCs/>
                <w:color w:val="000000"/>
                <w:kern w:val="0"/>
                <w:szCs w:val="24"/>
                <w:lang w:eastAsia="cs-CZ"/>
                <w14:ligatures w14:val="none"/>
              </w:rPr>
              <w:t>ONA</w:t>
            </w:r>
          </w:p>
        </w:tc>
        <w:tc>
          <w:tcPr>
            <w:tcW w:w="707" w:type="dxa"/>
            <w:shd w:val="clear" w:color="000000" w:fill="D0CECE"/>
            <w:noWrap/>
            <w:vAlign w:val="center"/>
            <w:hideMark/>
          </w:tcPr>
          <w:p w14:paraId="1CE23452"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2</w:t>
            </w:r>
          </w:p>
        </w:tc>
        <w:tc>
          <w:tcPr>
            <w:tcW w:w="707" w:type="dxa"/>
            <w:gridSpan w:val="2"/>
            <w:shd w:val="clear" w:color="000000" w:fill="D0CECE"/>
            <w:noWrap/>
            <w:vAlign w:val="center"/>
            <w:hideMark/>
          </w:tcPr>
          <w:p w14:paraId="2CFDE563"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3</w:t>
            </w:r>
          </w:p>
        </w:tc>
        <w:tc>
          <w:tcPr>
            <w:tcW w:w="707" w:type="dxa"/>
            <w:gridSpan w:val="2"/>
            <w:shd w:val="clear" w:color="000000" w:fill="D0CECE"/>
            <w:vAlign w:val="center"/>
            <w:hideMark/>
          </w:tcPr>
          <w:p w14:paraId="2355D844"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0</w:t>
            </w:r>
          </w:p>
        </w:tc>
        <w:tc>
          <w:tcPr>
            <w:tcW w:w="707" w:type="dxa"/>
            <w:gridSpan w:val="2"/>
            <w:shd w:val="clear" w:color="000000" w:fill="D0CECE"/>
            <w:vAlign w:val="center"/>
            <w:hideMark/>
          </w:tcPr>
          <w:p w14:paraId="2F565F41"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0</w:t>
            </w:r>
          </w:p>
        </w:tc>
        <w:tc>
          <w:tcPr>
            <w:tcW w:w="817" w:type="dxa"/>
            <w:gridSpan w:val="2"/>
            <w:shd w:val="clear" w:color="000000" w:fill="D0CECE"/>
            <w:vAlign w:val="center"/>
            <w:hideMark/>
          </w:tcPr>
          <w:p w14:paraId="1F90FD15" w14:textId="77777777" w:rsidR="002563DD" w:rsidRPr="002563DD" w:rsidRDefault="002563DD" w:rsidP="002563DD">
            <w:pPr>
              <w:spacing w:after="0"/>
              <w:ind w:left="0" w:right="0"/>
              <w:jc w:val="center"/>
              <w:rPr>
                <w:rFonts w:ascii="Calibri" w:eastAsia="Times New Roman" w:hAnsi="Calibri" w:cs="Calibri"/>
                <w:b/>
                <w:bCs/>
                <w:color w:val="000000"/>
                <w:kern w:val="0"/>
                <w:szCs w:val="24"/>
                <w:lang w:eastAsia="cs-CZ"/>
                <w14:ligatures w14:val="none"/>
              </w:rPr>
            </w:pPr>
            <w:r w:rsidRPr="002563DD">
              <w:rPr>
                <w:rFonts w:ascii="Calibri" w:eastAsia="Times New Roman" w:hAnsi="Calibri" w:cs="Calibri"/>
                <w:b/>
                <w:bCs/>
                <w:color w:val="000000"/>
                <w:kern w:val="0"/>
                <w:szCs w:val="24"/>
                <w:lang w:eastAsia="cs-CZ"/>
                <w14:ligatures w14:val="none"/>
              </w:rPr>
              <w:t>5</w:t>
            </w:r>
          </w:p>
        </w:tc>
      </w:tr>
      <w:tr w:rsidR="002563DD" w:rsidRPr="002563DD" w14:paraId="167D5107" w14:textId="77777777" w:rsidTr="002563DD">
        <w:trPr>
          <w:gridAfter w:val="1"/>
          <w:wAfter w:w="7" w:type="dxa"/>
          <w:trHeight w:val="20"/>
        </w:trPr>
        <w:tc>
          <w:tcPr>
            <w:tcW w:w="3545" w:type="dxa"/>
            <w:vAlign w:val="center"/>
            <w:hideMark/>
          </w:tcPr>
          <w:p w14:paraId="6403D0CF"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Tělesná výchova</w:t>
            </w:r>
          </w:p>
        </w:tc>
        <w:tc>
          <w:tcPr>
            <w:tcW w:w="729" w:type="dxa"/>
            <w:vAlign w:val="center"/>
            <w:hideMark/>
          </w:tcPr>
          <w:p w14:paraId="016E9063" w14:textId="77777777" w:rsidR="002563DD" w:rsidRPr="002563DD" w:rsidRDefault="002563DD" w:rsidP="002563DD">
            <w:pPr>
              <w:spacing w:after="0"/>
              <w:ind w:left="0" w:right="0"/>
              <w:jc w:val="center"/>
              <w:rPr>
                <w:rFonts w:ascii="Calibri" w:eastAsia="Times New Roman" w:hAnsi="Calibri" w:cs="Calibri"/>
                <w:b/>
                <w:bCs/>
                <w:color w:val="000000"/>
                <w:kern w:val="0"/>
                <w:szCs w:val="24"/>
                <w:lang w:eastAsia="cs-CZ"/>
                <w14:ligatures w14:val="none"/>
              </w:rPr>
            </w:pPr>
            <w:r w:rsidRPr="002563DD">
              <w:rPr>
                <w:rFonts w:ascii="Calibri" w:eastAsia="Times New Roman" w:hAnsi="Calibri" w:cs="Calibri"/>
                <w:b/>
                <w:bCs/>
                <w:color w:val="000000"/>
                <w:kern w:val="0"/>
                <w:szCs w:val="24"/>
                <w:lang w:eastAsia="cs-CZ"/>
                <w14:ligatures w14:val="none"/>
              </w:rPr>
              <w:t>TEV</w:t>
            </w:r>
          </w:p>
        </w:tc>
        <w:tc>
          <w:tcPr>
            <w:tcW w:w="707" w:type="dxa"/>
            <w:noWrap/>
            <w:vAlign w:val="center"/>
            <w:hideMark/>
          </w:tcPr>
          <w:p w14:paraId="09A5CAC2"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2</w:t>
            </w:r>
          </w:p>
        </w:tc>
        <w:tc>
          <w:tcPr>
            <w:tcW w:w="707" w:type="dxa"/>
            <w:gridSpan w:val="2"/>
            <w:noWrap/>
            <w:vAlign w:val="center"/>
            <w:hideMark/>
          </w:tcPr>
          <w:p w14:paraId="38602F13"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2</w:t>
            </w:r>
          </w:p>
        </w:tc>
        <w:tc>
          <w:tcPr>
            <w:tcW w:w="707" w:type="dxa"/>
            <w:gridSpan w:val="2"/>
            <w:vAlign w:val="center"/>
            <w:hideMark/>
          </w:tcPr>
          <w:p w14:paraId="5CFAAC87"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2</w:t>
            </w:r>
          </w:p>
        </w:tc>
        <w:tc>
          <w:tcPr>
            <w:tcW w:w="707" w:type="dxa"/>
            <w:gridSpan w:val="2"/>
            <w:vAlign w:val="center"/>
            <w:hideMark/>
          </w:tcPr>
          <w:p w14:paraId="17B99741"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2</w:t>
            </w:r>
          </w:p>
        </w:tc>
        <w:tc>
          <w:tcPr>
            <w:tcW w:w="817" w:type="dxa"/>
            <w:gridSpan w:val="2"/>
            <w:vAlign w:val="center"/>
            <w:hideMark/>
          </w:tcPr>
          <w:p w14:paraId="45EC54C8" w14:textId="77777777" w:rsidR="002563DD" w:rsidRPr="002563DD" w:rsidRDefault="002563DD" w:rsidP="002563DD">
            <w:pPr>
              <w:spacing w:after="0"/>
              <w:ind w:left="0" w:right="0"/>
              <w:jc w:val="center"/>
              <w:rPr>
                <w:rFonts w:ascii="Calibri" w:eastAsia="Times New Roman" w:hAnsi="Calibri" w:cs="Calibri"/>
                <w:b/>
                <w:bCs/>
                <w:color w:val="000000"/>
                <w:kern w:val="0"/>
                <w:szCs w:val="24"/>
                <w:lang w:eastAsia="cs-CZ"/>
                <w14:ligatures w14:val="none"/>
              </w:rPr>
            </w:pPr>
            <w:r w:rsidRPr="002563DD">
              <w:rPr>
                <w:rFonts w:ascii="Calibri" w:eastAsia="Times New Roman" w:hAnsi="Calibri" w:cs="Calibri"/>
                <w:b/>
                <w:bCs/>
                <w:color w:val="000000"/>
                <w:kern w:val="0"/>
                <w:szCs w:val="24"/>
                <w:lang w:eastAsia="cs-CZ"/>
                <w14:ligatures w14:val="none"/>
              </w:rPr>
              <w:t>8</w:t>
            </w:r>
          </w:p>
        </w:tc>
      </w:tr>
      <w:tr w:rsidR="002563DD" w:rsidRPr="002563DD" w14:paraId="77989FF3" w14:textId="77777777" w:rsidTr="002563DD">
        <w:trPr>
          <w:gridAfter w:val="1"/>
          <w:wAfter w:w="7" w:type="dxa"/>
          <w:trHeight w:val="20"/>
        </w:trPr>
        <w:tc>
          <w:tcPr>
            <w:tcW w:w="3545" w:type="dxa"/>
            <w:shd w:val="clear" w:color="000000" w:fill="D0CECE"/>
            <w:vAlign w:val="center"/>
            <w:hideMark/>
          </w:tcPr>
          <w:p w14:paraId="609A413F"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Podnikání a management</w:t>
            </w:r>
          </w:p>
        </w:tc>
        <w:tc>
          <w:tcPr>
            <w:tcW w:w="729" w:type="dxa"/>
            <w:shd w:val="clear" w:color="000000" w:fill="D0CECE"/>
            <w:vAlign w:val="center"/>
            <w:hideMark/>
          </w:tcPr>
          <w:p w14:paraId="18C60793" w14:textId="77777777" w:rsidR="002563DD" w:rsidRPr="002563DD" w:rsidRDefault="002563DD" w:rsidP="002563DD">
            <w:pPr>
              <w:spacing w:after="0"/>
              <w:ind w:left="0" w:right="0"/>
              <w:jc w:val="center"/>
              <w:rPr>
                <w:rFonts w:ascii="Calibri" w:eastAsia="Times New Roman" w:hAnsi="Calibri" w:cs="Calibri"/>
                <w:b/>
                <w:bCs/>
                <w:color w:val="000000"/>
                <w:kern w:val="0"/>
                <w:szCs w:val="24"/>
                <w:lang w:eastAsia="cs-CZ"/>
                <w14:ligatures w14:val="none"/>
              </w:rPr>
            </w:pPr>
            <w:r w:rsidRPr="002563DD">
              <w:rPr>
                <w:rFonts w:ascii="Calibri" w:eastAsia="Times New Roman" w:hAnsi="Calibri" w:cs="Calibri"/>
                <w:b/>
                <w:bCs/>
                <w:color w:val="000000"/>
                <w:kern w:val="0"/>
                <w:szCs w:val="24"/>
                <w:lang w:eastAsia="cs-CZ"/>
                <w14:ligatures w14:val="none"/>
              </w:rPr>
              <w:t>PDM</w:t>
            </w:r>
          </w:p>
        </w:tc>
        <w:tc>
          <w:tcPr>
            <w:tcW w:w="707" w:type="dxa"/>
            <w:shd w:val="clear" w:color="000000" w:fill="D0CECE"/>
            <w:noWrap/>
            <w:vAlign w:val="center"/>
            <w:hideMark/>
          </w:tcPr>
          <w:p w14:paraId="001D4548"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0</w:t>
            </w:r>
          </w:p>
        </w:tc>
        <w:tc>
          <w:tcPr>
            <w:tcW w:w="707" w:type="dxa"/>
            <w:gridSpan w:val="2"/>
            <w:shd w:val="clear" w:color="000000" w:fill="D0CECE"/>
            <w:noWrap/>
            <w:vAlign w:val="center"/>
            <w:hideMark/>
          </w:tcPr>
          <w:p w14:paraId="7DF79B71"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2</w:t>
            </w:r>
          </w:p>
        </w:tc>
        <w:tc>
          <w:tcPr>
            <w:tcW w:w="707" w:type="dxa"/>
            <w:gridSpan w:val="2"/>
            <w:shd w:val="clear" w:color="000000" w:fill="D0CECE"/>
            <w:vAlign w:val="center"/>
            <w:hideMark/>
          </w:tcPr>
          <w:p w14:paraId="1F13386A"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2</w:t>
            </w:r>
          </w:p>
        </w:tc>
        <w:tc>
          <w:tcPr>
            <w:tcW w:w="707" w:type="dxa"/>
            <w:gridSpan w:val="2"/>
            <w:shd w:val="clear" w:color="000000" w:fill="D0CECE"/>
            <w:vAlign w:val="center"/>
            <w:hideMark/>
          </w:tcPr>
          <w:p w14:paraId="3F67EDD6"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2</w:t>
            </w:r>
          </w:p>
        </w:tc>
        <w:tc>
          <w:tcPr>
            <w:tcW w:w="817" w:type="dxa"/>
            <w:gridSpan w:val="2"/>
            <w:shd w:val="clear" w:color="000000" w:fill="D0CECE"/>
            <w:vAlign w:val="center"/>
            <w:hideMark/>
          </w:tcPr>
          <w:p w14:paraId="111BEE7B" w14:textId="77777777" w:rsidR="002563DD" w:rsidRPr="002563DD" w:rsidRDefault="002563DD" w:rsidP="002563DD">
            <w:pPr>
              <w:spacing w:after="0"/>
              <w:ind w:left="0" w:right="0"/>
              <w:jc w:val="center"/>
              <w:rPr>
                <w:rFonts w:ascii="Calibri" w:eastAsia="Times New Roman" w:hAnsi="Calibri" w:cs="Calibri"/>
                <w:b/>
                <w:bCs/>
                <w:color w:val="000000"/>
                <w:kern w:val="0"/>
                <w:szCs w:val="24"/>
                <w:lang w:eastAsia="cs-CZ"/>
                <w14:ligatures w14:val="none"/>
              </w:rPr>
            </w:pPr>
            <w:r w:rsidRPr="002563DD">
              <w:rPr>
                <w:rFonts w:ascii="Calibri" w:eastAsia="Times New Roman" w:hAnsi="Calibri" w:cs="Calibri"/>
                <w:b/>
                <w:bCs/>
                <w:color w:val="000000"/>
                <w:kern w:val="0"/>
                <w:szCs w:val="24"/>
                <w:lang w:eastAsia="cs-CZ"/>
                <w14:ligatures w14:val="none"/>
              </w:rPr>
              <w:t>6</w:t>
            </w:r>
          </w:p>
        </w:tc>
      </w:tr>
      <w:tr w:rsidR="002563DD" w:rsidRPr="002563DD" w14:paraId="1E8CE97F" w14:textId="77777777" w:rsidTr="002563DD">
        <w:trPr>
          <w:gridAfter w:val="1"/>
          <w:wAfter w:w="7" w:type="dxa"/>
          <w:trHeight w:val="20"/>
        </w:trPr>
        <w:tc>
          <w:tcPr>
            <w:tcW w:w="3545" w:type="dxa"/>
            <w:vAlign w:val="center"/>
            <w:hideMark/>
          </w:tcPr>
          <w:p w14:paraId="353D211E"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Prezentační dovednosti</w:t>
            </w:r>
          </w:p>
        </w:tc>
        <w:tc>
          <w:tcPr>
            <w:tcW w:w="729" w:type="dxa"/>
            <w:vAlign w:val="center"/>
            <w:hideMark/>
          </w:tcPr>
          <w:p w14:paraId="052C4ED9" w14:textId="77777777" w:rsidR="002563DD" w:rsidRPr="002563DD" w:rsidRDefault="002563DD" w:rsidP="002563DD">
            <w:pPr>
              <w:spacing w:after="0"/>
              <w:ind w:left="0" w:right="0"/>
              <w:jc w:val="center"/>
              <w:rPr>
                <w:rFonts w:ascii="Calibri" w:eastAsia="Times New Roman" w:hAnsi="Calibri" w:cs="Calibri"/>
                <w:b/>
                <w:bCs/>
                <w:color w:val="000000"/>
                <w:kern w:val="0"/>
                <w:szCs w:val="24"/>
                <w:lang w:eastAsia="cs-CZ"/>
                <w14:ligatures w14:val="none"/>
              </w:rPr>
            </w:pPr>
            <w:r w:rsidRPr="002563DD">
              <w:rPr>
                <w:rFonts w:ascii="Calibri" w:eastAsia="Times New Roman" w:hAnsi="Calibri" w:cs="Calibri"/>
                <w:b/>
                <w:bCs/>
                <w:color w:val="000000"/>
                <w:kern w:val="0"/>
                <w:szCs w:val="24"/>
                <w:lang w:eastAsia="cs-CZ"/>
                <w14:ligatures w14:val="none"/>
              </w:rPr>
              <w:t>PDV</w:t>
            </w:r>
          </w:p>
        </w:tc>
        <w:tc>
          <w:tcPr>
            <w:tcW w:w="707" w:type="dxa"/>
            <w:noWrap/>
            <w:vAlign w:val="center"/>
            <w:hideMark/>
          </w:tcPr>
          <w:p w14:paraId="0FD9913C"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3</w:t>
            </w:r>
          </w:p>
        </w:tc>
        <w:tc>
          <w:tcPr>
            <w:tcW w:w="707" w:type="dxa"/>
            <w:gridSpan w:val="2"/>
            <w:noWrap/>
            <w:vAlign w:val="center"/>
            <w:hideMark/>
          </w:tcPr>
          <w:p w14:paraId="28A55954"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3</w:t>
            </w:r>
          </w:p>
        </w:tc>
        <w:tc>
          <w:tcPr>
            <w:tcW w:w="707" w:type="dxa"/>
            <w:gridSpan w:val="2"/>
            <w:vAlign w:val="center"/>
            <w:hideMark/>
          </w:tcPr>
          <w:p w14:paraId="6A60BDA3"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0</w:t>
            </w:r>
          </w:p>
        </w:tc>
        <w:tc>
          <w:tcPr>
            <w:tcW w:w="707" w:type="dxa"/>
            <w:gridSpan w:val="2"/>
            <w:vAlign w:val="center"/>
            <w:hideMark/>
          </w:tcPr>
          <w:p w14:paraId="1C57F30E"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0</w:t>
            </w:r>
          </w:p>
        </w:tc>
        <w:tc>
          <w:tcPr>
            <w:tcW w:w="817" w:type="dxa"/>
            <w:gridSpan w:val="2"/>
            <w:vAlign w:val="center"/>
            <w:hideMark/>
          </w:tcPr>
          <w:p w14:paraId="75141595" w14:textId="77777777" w:rsidR="002563DD" w:rsidRPr="002563DD" w:rsidRDefault="002563DD" w:rsidP="002563DD">
            <w:pPr>
              <w:spacing w:after="0"/>
              <w:ind w:left="0" w:right="0"/>
              <w:jc w:val="center"/>
              <w:rPr>
                <w:rFonts w:ascii="Calibri" w:eastAsia="Times New Roman" w:hAnsi="Calibri" w:cs="Calibri"/>
                <w:b/>
                <w:bCs/>
                <w:color w:val="000000"/>
                <w:kern w:val="0"/>
                <w:szCs w:val="24"/>
                <w:lang w:eastAsia="cs-CZ"/>
                <w14:ligatures w14:val="none"/>
              </w:rPr>
            </w:pPr>
            <w:r w:rsidRPr="002563DD">
              <w:rPr>
                <w:rFonts w:ascii="Calibri" w:eastAsia="Times New Roman" w:hAnsi="Calibri" w:cs="Calibri"/>
                <w:b/>
                <w:bCs/>
                <w:color w:val="000000"/>
                <w:kern w:val="0"/>
                <w:szCs w:val="24"/>
                <w:lang w:eastAsia="cs-CZ"/>
                <w14:ligatures w14:val="none"/>
              </w:rPr>
              <w:t>6</w:t>
            </w:r>
          </w:p>
        </w:tc>
      </w:tr>
      <w:tr w:rsidR="002563DD" w:rsidRPr="002563DD" w14:paraId="6CAF6BF5" w14:textId="77777777" w:rsidTr="002563DD">
        <w:trPr>
          <w:gridAfter w:val="1"/>
          <w:wAfter w:w="7" w:type="dxa"/>
          <w:trHeight w:val="20"/>
        </w:trPr>
        <w:tc>
          <w:tcPr>
            <w:tcW w:w="3545" w:type="dxa"/>
            <w:shd w:val="clear" w:color="000000" w:fill="D0CECE"/>
            <w:vAlign w:val="center"/>
            <w:hideMark/>
          </w:tcPr>
          <w:p w14:paraId="1EE66410"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Právo</w:t>
            </w:r>
          </w:p>
        </w:tc>
        <w:tc>
          <w:tcPr>
            <w:tcW w:w="729" w:type="dxa"/>
            <w:shd w:val="clear" w:color="000000" w:fill="D0CECE"/>
            <w:vAlign w:val="center"/>
            <w:hideMark/>
          </w:tcPr>
          <w:p w14:paraId="079972C3" w14:textId="77777777" w:rsidR="002563DD" w:rsidRPr="002563DD" w:rsidRDefault="002563DD" w:rsidP="002563DD">
            <w:pPr>
              <w:spacing w:after="0"/>
              <w:ind w:left="0" w:right="0"/>
              <w:jc w:val="center"/>
              <w:rPr>
                <w:rFonts w:ascii="Calibri" w:eastAsia="Times New Roman" w:hAnsi="Calibri" w:cs="Calibri"/>
                <w:b/>
                <w:bCs/>
                <w:color w:val="000000"/>
                <w:kern w:val="0"/>
                <w:szCs w:val="24"/>
                <w:lang w:eastAsia="cs-CZ"/>
                <w14:ligatures w14:val="none"/>
              </w:rPr>
            </w:pPr>
            <w:r w:rsidRPr="002563DD">
              <w:rPr>
                <w:rFonts w:ascii="Calibri" w:eastAsia="Times New Roman" w:hAnsi="Calibri" w:cs="Calibri"/>
                <w:b/>
                <w:bCs/>
                <w:color w:val="000000"/>
                <w:kern w:val="0"/>
                <w:szCs w:val="24"/>
                <w:lang w:eastAsia="cs-CZ"/>
                <w14:ligatures w14:val="none"/>
              </w:rPr>
              <w:t>PRA</w:t>
            </w:r>
          </w:p>
        </w:tc>
        <w:tc>
          <w:tcPr>
            <w:tcW w:w="707" w:type="dxa"/>
            <w:shd w:val="clear" w:color="000000" w:fill="D0CECE"/>
            <w:noWrap/>
            <w:vAlign w:val="center"/>
            <w:hideMark/>
          </w:tcPr>
          <w:p w14:paraId="24D4581E"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0</w:t>
            </w:r>
          </w:p>
        </w:tc>
        <w:tc>
          <w:tcPr>
            <w:tcW w:w="707" w:type="dxa"/>
            <w:gridSpan w:val="2"/>
            <w:shd w:val="clear" w:color="000000" w:fill="D0CECE"/>
            <w:noWrap/>
            <w:vAlign w:val="center"/>
            <w:hideMark/>
          </w:tcPr>
          <w:p w14:paraId="01452FFF"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0</w:t>
            </w:r>
          </w:p>
        </w:tc>
        <w:tc>
          <w:tcPr>
            <w:tcW w:w="707" w:type="dxa"/>
            <w:gridSpan w:val="2"/>
            <w:shd w:val="clear" w:color="000000" w:fill="D0CECE"/>
            <w:vAlign w:val="center"/>
            <w:hideMark/>
          </w:tcPr>
          <w:p w14:paraId="564F0CD9"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2</w:t>
            </w:r>
          </w:p>
        </w:tc>
        <w:tc>
          <w:tcPr>
            <w:tcW w:w="707" w:type="dxa"/>
            <w:gridSpan w:val="2"/>
            <w:shd w:val="clear" w:color="000000" w:fill="D0CECE"/>
            <w:vAlign w:val="center"/>
            <w:hideMark/>
          </w:tcPr>
          <w:p w14:paraId="31ACB80D"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0</w:t>
            </w:r>
          </w:p>
        </w:tc>
        <w:tc>
          <w:tcPr>
            <w:tcW w:w="817" w:type="dxa"/>
            <w:gridSpan w:val="2"/>
            <w:shd w:val="clear" w:color="000000" w:fill="D0CECE"/>
            <w:vAlign w:val="center"/>
            <w:hideMark/>
          </w:tcPr>
          <w:p w14:paraId="4A1D9A25" w14:textId="77777777" w:rsidR="002563DD" w:rsidRPr="002563DD" w:rsidRDefault="002563DD" w:rsidP="002563DD">
            <w:pPr>
              <w:spacing w:after="0"/>
              <w:ind w:left="0" w:right="0"/>
              <w:jc w:val="center"/>
              <w:rPr>
                <w:rFonts w:ascii="Calibri" w:eastAsia="Times New Roman" w:hAnsi="Calibri" w:cs="Calibri"/>
                <w:b/>
                <w:bCs/>
                <w:color w:val="000000"/>
                <w:kern w:val="0"/>
                <w:szCs w:val="24"/>
                <w:lang w:eastAsia="cs-CZ"/>
                <w14:ligatures w14:val="none"/>
              </w:rPr>
            </w:pPr>
            <w:r w:rsidRPr="002563DD">
              <w:rPr>
                <w:rFonts w:ascii="Calibri" w:eastAsia="Times New Roman" w:hAnsi="Calibri" w:cs="Calibri"/>
                <w:b/>
                <w:bCs/>
                <w:color w:val="000000"/>
                <w:kern w:val="0"/>
                <w:szCs w:val="24"/>
                <w:lang w:eastAsia="cs-CZ"/>
                <w14:ligatures w14:val="none"/>
              </w:rPr>
              <w:t>2</w:t>
            </w:r>
          </w:p>
        </w:tc>
      </w:tr>
      <w:tr w:rsidR="002563DD" w:rsidRPr="002563DD" w14:paraId="04518917" w14:textId="77777777" w:rsidTr="002563DD">
        <w:trPr>
          <w:gridAfter w:val="1"/>
          <w:wAfter w:w="7" w:type="dxa"/>
          <w:trHeight w:val="20"/>
        </w:trPr>
        <w:tc>
          <w:tcPr>
            <w:tcW w:w="3545" w:type="dxa"/>
            <w:vAlign w:val="center"/>
            <w:hideMark/>
          </w:tcPr>
          <w:p w14:paraId="20CD9323"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Dějepis</w:t>
            </w:r>
          </w:p>
        </w:tc>
        <w:tc>
          <w:tcPr>
            <w:tcW w:w="729" w:type="dxa"/>
            <w:vAlign w:val="center"/>
            <w:hideMark/>
          </w:tcPr>
          <w:p w14:paraId="09926662" w14:textId="77777777" w:rsidR="002563DD" w:rsidRPr="002563DD" w:rsidRDefault="002563DD" w:rsidP="002563DD">
            <w:pPr>
              <w:spacing w:after="0"/>
              <w:ind w:left="0" w:right="0"/>
              <w:jc w:val="center"/>
              <w:rPr>
                <w:rFonts w:ascii="Calibri" w:eastAsia="Times New Roman" w:hAnsi="Calibri" w:cs="Calibri"/>
                <w:b/>
                <w:bCs/>
                <w:color w:val="000000"/>
                <w:kern w:val="0"/>
                <w:szCs w:val="24"/>
                <w:lang w:eastAsia="cs-CZ"/>
                <w14:ligatures w14:val="none"/>
              </w:rPr>
            </w:pPr>
            <w:r w:rsidRPr="002563DD">
              <w:rPr>
                <w:rFonts w:ascii="Calibri" w:eastAsia="Times New Roman" w:hAnsi="Calibri" w:cs="Calibri"/>
                <w:b/>
                <w:bCs/>
                <w:color w:val="000000"/>
                <w:kern w:val="0"/>
                <w:szCs w:val="24"/>
                <w:lang w:eastAsia="cs-CZ"/>
                <w14:ligatures w14:val="none"/>
              </w:rPr>
              <w:t>DEJ</w:t>
            </w:r>
          </w:p>
        </w:tc>
        <w:tc>
          <w:tcPr>
            <w:tcW w:w="707" w:type="dxa"/>
            <w:noWrap/>
            <w:vAlign w:val="center"/>
            <w:hideMark/>
          </w:tcPr>
          <w:p w14:paraId="506E67B6"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2</w:t>
            </w:r>
          </w:p>
        </w:tc>
        <w:tc>
          <w:tcPr>
            <w:tcW w:w="707" w:type="dxa"/>
            <w:gridSpan w:val="2"/>
            <w:noWrap/>
            <w:vAlign w:val="center"/>
            <w:hideMark/>
          </w:tcPr>
          <w:p w14:paraId="368D8E1B"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0</w:t>
            </w:r>
          </w:p>
        </w:tc>
        <w:tc>
          <w:tcPr>
            <w:tcW w:w="707" w:type="dxa"/>
            <w:gridSpan w:val="2"/>
            <w:vAlign w:val="center"/>
            <w:hideMark/>
          </w:tcPr>
          <w:p w14:paraId="6F91653E"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0</w:t>
            </w:r>
          </w:p>
        </w:tc>
        <w:tc>
          <w:tcPr>
            <w:tcW w:w="707" w:type="dxa"/>
            <w:gridSpan w:val="2"/>
            <w:vAlign w:val="center"/>
            <w:hideMark/>
          </w:tcPr>
          <w:p w14:paraId="37E5E7A5"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0</w:t>
            </w:r>
          </w:p>
        </w:tc>
        <w:tc>
          <w:tcPr>
            <w:tcW w:w="817" w:type="dxa"/>
            <w:gridSpan w:val="2"/>
            <w:vAlign w:val="center"/>
            <w:hideMark/>
          </w:tcPr>
          <w:p w14:paraId="09F482FB" w14:textId="77777777" w:rsidR="002563DD" w:rsidRPr="002563DD" w:rsidRDefault="002563DD" w:rsidP="002563DD">
            <w:pPr>
              <w:spacing w:after="0"/>
              <w:ind w:left="0" w:right="0"/>
              <w:jc w:val="center"/>
              <w:rPr>
                <w:rFonts w:ascii="Calibri" w:eastAsia="Times New Roman" w:hAnsi="Calibri" w:cs="Calibri"/>
                <w:b/>
                <w:bCs/>
                <w:color w:val="000000"/>
                <w:kern w:val="0"/>
                <w:szCs w:val="24"/>
                <w:lang w:eastAsia="cs-CZ"/>
                <w14:ligatures w14:val="none"/>
              </w:rPr>
            </w:pPr>
            <w:r w:rsidRPr="002563DD">
              <w:rPr>
                <w:rFonts w:ascii="Calibri" w:eastAsia="Times New Roman" w:hAnsi="Calibri" w:cs="Calibri"/>
                <w:b/>
                <w:bCs/>
                <w:color w:val="000000"/>
                <w:kern w:val="0"/>
                <w:szCs w:val="24"/>
                <w:lang w:eastAsia="cs-CZ"/>
                <w14:ligatures w14:val="none"/>
              </w:rPr>
              <w:t>2</w:t>
            </w:r>
          </w:p>
        </w:tc>
      </w:tr>
      <w:tr w:rsidR="002563DD" w:rsidRPr="002563DD" w14:paraId="0CBD00CB" w14:textId="77777777" w:rsidTr="002563DD">
        <w:trPr>
          <w:gridAfter w:val="1"/>
          <w:wAfter w:w="7" w:type="dxa"/>
          <w:trHeight w:val="20"/>
        </w:trPr>
        <w:tc>
          <w:tcPr>
            <w:tcW w:w="3545" w:type="dxa"/>
            <w:shd w:val="clear" w:color="000000" w:fill="D0CECE"/>
            <w:vAlign w:val="center"/>
            <w:hideMark/>
          </w:tcPr>
          <w:p w14:paraId="4704E9C8"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Člověk, sport a zdraví</w:t>
            </w:r>
          </w:p>
        </w:tc>
        <w:tc>
          <w:tcPr>
            <w:tcW w:w="729" w:type="dxa"/>
            <w:shd w:val="clear" w:color="000000" w:fill="D0CECE"/>
            <w:vAlign w:val="center"/>
            <w:hideMark/>
          </w:tcPr>
          <w:p w14:paraId="228980DD" w14:textId="77777777" w:rsidR="002563DD" w:rsidRPr="002563DD" w:rsidRDefault="002563DD" w:rsidP="002563DD">
            <w:pPr>
              <w:spacing w:after="0"/>
              <w:ind w:left="0" w:right="0"/>
              <w:jc w:val="center"/>
              <w:rPr>
                <w:rFonts w:ascii="Calibri" w:eastAsia="Times New Roman" w:hAnsi="Calibri" w:cs="Calibri"/>
                <w:b/>
                <w:bCs/>
                <w:color w:val="000000"/>
                <w:kern w:val="0"/>
                <w:szCs w:val="24"/>
                <w:lang w:eastAsia="cs-CZ"/>
                <w14:ligatures w14:val="none"/>
              </w:rPr>
            </w:pPr>
            <w:r w:rsidRPr="002563DD">
              <w:rPr>
                <w:rFonts w:ascii="Calibri" w:eastAsia="Times New Roman" w:hAnsi="Calibri" w:cs="Calibri"/>
                <w:b/>
                <w:bCs/>
                <w:color w:val="000000"/>
                <w:kern w:val="0"/>
                <w:szCs w:val="24"/>
                <w:lang w:eastAsia="cs-CZ"/>
                <w14:ligatures w14:val="none"/>
              </w:rPr>
              <w:t>ČSZ</w:t>
            </w:r>
          </w:p>
        </w:tc>
        <w:tc>
          <w:tcPr>
            <w:tcW w:w="707" w:type="dxa"/>
            <w:shd w:val="clear" w:color="000000" w:fill="D0CECE"/>
            <w:noWrap/>
            <w:vAlign w:val="center"/>
            <w:hideMark/>
          </w:tcPr>
          <w:p w14:paraId="102164A5"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2</w:t>
            </w:r>
          </w:p>
        </w:tc>
        <w:tc>
          <w:tcPr>
            <w:tcW w:w="707" w:type="dxa"/>
            <w:gridSpan w:val="2"/>
            <w:shd w:val="clear" w:color="000000" w:fill="D0CECE"/>
            <w:noWrap/>
            <w:vAlign w:val="center"/>
            <w:hideMark/>
          </w:tcPr>
          <w:p w14:paraId="6C1ED6EB"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2</w:t>
            </w:r>
          </w:p>
        </w:tc>
        <w:tc>
          <w:tcPr>
            <w:tcW w:w="707" w:type="dxa"/>
            <w:gridSpan w:val="2"/>
            <w:shd w:val="clear" w:color="000000" w:fill="D0CECE"/>
            <w:vAlign w:val="center"/>
            <w:hideMark/>
          </w:tcPr>
          <w:p w14:paraId="7627F26C"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2</w:t>
            </w:r>
          </w:p>
        </w:tc>
        <w:tc>
          <w:tcPr>
            <w:tcW w:w="707" w:type="dxa"/>
            <w:gridSpan w:val="2"/>
            <w:shd w:val="clear" w:color="000000" w:fill="D0CECE"/>
            <w:vAlign w:val="center"/>
            <w:hideMark/>
          </w:tcPr>
          <w:p w14:paraId="758C1F94"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3</w:t>
            </w:r>
          </w:p>
        </w:tc>
        <w:tc>
          <w:tcPr>
            <w:tcW w:w="817" w:type="dxa"/>
            <w:gridSpan w:val="2"/>
            <w:shd w:val="clear" w:color="000000" w:fill="D0CECE"/>
            <w:vAlign w:val="center"/>
            <w:hideMark/>
          </w:tcPr>
          <w:p w14:paraId="1BA464D5" w14:textId="77777777" w:rsidR="002563DD" w:rsidRPr="002563DD" w:rsidRDefault="002563DD" w:rsidP="002563DD">
            <w:pPr>
              <w:spacing w:after="0"/>
              <w:ind w:left="0" w:right="0"/>
              <w:jc w:val="center"/>
              <w:rPr>
                <w:rFonts w:ascii="Calibri" w:eastAsia="Times New Roman" w:hAnsi="Calibri" w:cs="Calibri"/>
                <w:b/>
                <w:bCs/>
                <w:color w:val="000000"/>
                <w:kern w:val="0"/>
                <w:szCs w:val="24"/>
                <w:lang w:eastAsia="cs-CZ"/>
                <w14:ligatures w14:val="none"/>
              </w:rPr>
            </w:pPr>
            <w:r w:rsidRPr="002563DD">
              <w:rPr>
                <w:rFonts w:ascii="Calibri" w:eastAsia="Times New Roman" w:hAnsi="Calibri" w:cs="Calibri"/>
                <w:b/>
                <w:bCs/>
                <w:color w:val="000000"/>
                <w:kern w:val="0"/>
                <w:szCs w:val="24"/>
                <w:lang w:eastAsia="cs-CZ"/>
                <w14:ligatures w14:val="none"/>
              </w:rPr>
              <w:t>9</w:t>
            </w:r>
          </w:p>
        </w:tc>
      </w:tr>
      <w:tr w:rsidR="002563DD" w:rsidRPr="002563DD" w14:paraId="11ABED4B" w14:textId="77777777" w:rsidTr="002563DD">
        <w:trPr>
          <w:gridAfter w:val="1"/>
          <w:wAfter w:w="7" w:type="dxa"/>
          <w:trHeight w:val="20"/>
        </w:trPr>
        <w:tc>
          <w:tcPr>
            <w:tcW w:w="3545" w:type="dxa"/>
            <w:vAlign w:val="center"/>
            <w:hideMark/>
          </w:tcPr>
          <w:p w14:paraId="49D4352D"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Technologie ve sportu</w:t>
            </w:r>
          </w:p>
        </w:tc>
        <w:tc>
          <w:tcPr>
            <w:tcW w:w="729" w:type="dxa"/>
            <w:vAlign w:val="center"/>
            <w:hideMark/>
          </w:tcPr>
          <w:p w14:paraId="6D08D97C" w14:textId="77777777" w:rsidR="002563DD" w:rsidRPr="002563DD" w:rsidRDefault="002563DD" w:rsidP="002563DD">
            <w:pPr>
              <w:spacing w:after="0"/>
              <w:ind w:left="0" w:right="0"/>
              <w:jc w:val="center"/>
              <w:rPr>
                <w:rFonts w:ascii="Calibri" w:eastAsia="Times New Roman" w:hAnsi="Calibri" w:cs="Calibri"/>
                <w:b/>
                <w:bCs/>
                <w:color w:val="000000"/>
                <w:kern w:val="0"/>
                <w:szCs w:val="24"/>
                <w:lang w:eastAsia="cs-CZ"/>
                <w14:ligatures w14:val="none"/>
              </w:rPr>
            </w:pPr>
            <w:r w:rsidRPr="002563DD">
              <w:rPr>
                <w:rFonts w:ascii="Calibri" w:eastAsia="Times New Roman" w:hAnsi="Calibri" w:cs="Calibri"/>
                <w:b/>
                <w:bCs/>
                <w:color w:val="000000"/>
                <w:kern w:val="0"/>
                <w:szCs w:val="24"/>
                <w:lang w:eastAsia="cs-CZ"/>
                <w14:ligatures w14:val="none"/>
              </w:rPr>
              <w:t>TVS</w:t>
            </w:r>
          </w:p>
        </w:tc>
        <w:tc>
          <w:tcPr>
            <w:tcW w:w="707" w:type="dxa"/>
            <w:noWrap/>
            <w:vAlign w:val="center"/>
            <w:hideMark/>
          </w:tcPr>
          <w:p w14:paraId="078C5799"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2</w:t>
            </w:r>
          </w:p>
        </w:tc>
        <w:tc>
          <w:tcPr>
            <w:tcW w:w="707" w:type="dxa"/>
            <w:gridSpan w:val="2"/>
            <w:noWrap/>
            <w:vAlign w:val="center"/>
            <w:hideMark/>
          </w:tcPr>
          <w:p w14:paraId="2E092B46"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0</w:t>
            </w:r>
          </w:p>
        </w:tc>
        <w:tc>
          <w:tcPr>
            <w:tcW w:w="707" w:type="dxa"/>
            <w:gridSpan w:val="2"/>
            <w:vAlign w:val="center"/>
            <w:hideMark/>
          </w:tcPr>
          <w:p w14:paraId="30CDFA17"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0</w:t>
            </w:r>
          </w:p>
        </w:tc>
        <w:tc>
          <w:tcPr>
            <w:tcW w:w="707" w:type="dxa"/>
            <w:gridSpan w:val="2"/>
            <w:vAlign w:val="center"/>
            <w:hideMark/>
          </w:tcPr>
          <w:p w14:paraId="69002024"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0</w:t>
            </w:r>
          </w:p>
        </w:tc>
        <w:tc>
          <w:tcPr>
            <w:tcW w:w="817" w:type="dxa"/>
            <w:gridSpan w:val="2"/>
            <w:vAlign w:val="center"/>
            <w:hideMark/>
          </w:tcPr>
          <w:p w14:paraId="44DDF279" w14:textId="77777777" w:rsidR="002563DD" w:rsidRPr="002563DD" w:rsidRDefault="002563DD" w:rsidP="002563DD">
            <w:pPr>
              <w:spacing w:after="0"/>
              <w:ind w:left="0" w:right="0"/>
              <w:jc w:val="center"/>
              <w:rPr>
                <w:rFonts w:ascii="Calibri" w:eastAsia="Times New Roman" w:hAnsi="Calibri" w:cs="Calibri"/>
                <w:b/>
                <w:bCs/>
                <w:color w:val="000000"/>
                <w:kern w:val="0"/>
                <w:szCs w:val="24"/>
                <w:lang w:eastAsia="cs-CZ"/>
                <w14:ligatures w14:val="none"/>
              </w:rPr>
            </w:pPr>
            <w:r w:rsidRPr="002563DD">
              <w:rPr>
                <w:rFonts w:ascii="Calibri" w:eastAsia="Times New Roman" w:hAnsi="Calibri" w:cs="Calibri"/>
                <w:b/>
                <w:bCs/>
                <w:color w:val="000000"/>
                <w:kern w:val="0"/>
                <w:szCs w:val="24"/>
                <w:lang w:eastAsia="cs-CZ"/>
                <w14:ligatures w14:val="none"/>
              </w:rPr>
              <w:t>2</w:t>
            </w:r>
          </w:p>
        </w:tc>
      </w:tr>
      <w:tr w:rsidR="002563DD" w:rsidRPr="002563DD" w14:paraId="31402D81" w14:textId="77777777" w:rsidTr="002563DD">
        <w:trPr>
          <w:gridAfter w:val="1"/>
          <w:wAfter w:w="7" w:type="dxa"/>
          <w:trHeight w:val="20"/>
        </w:trPr>
        <w:tc>
          <w:tcPr>
            <w:tcW w:w="3545" w:type="dxa"/>
            <w:shd w:val="clear" w:color="000000" w:fill="D0CECE"/>
            <w:vAlign w:val="center"/>
            <w:hideMark/>
          </w:tcPr>
          <w:p w14:paraId="0BBB07DA"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Sportovní trénink</w:t>
            </w:r>
          </w:p>
        </w:tc>
        <w:tc>
          <w:tcPr>
            <w:tcW w:w="729" w:type="dxa"/>
            <w:shd w:val="clear" w:color="000000" w:fill="D0CECE"/>
            <w:vAlign w:val="center"/>
            <w:hideMark/>
          </w:tcPr>
          <w:p w14:paraId="2128F31D" w14:textId="77777777" w:rsidR="002563DD" w:rsidRPr="002563DD" w:rsidRDefault="002563DD" w:rsidP="002563DD">
            <w:pPr>
              <w:spacing w:after="0"/>
              <w:ind w:left="0" w:right="0"/>
              <w:jc w:val="center"/>
              <w:rPr>
                <w:rFonts w:ascii="Calibri" w:eastAsia="Times New Roman" w:hAnsi="Calibri" w:cs="Calibri"/>
                <w:b/>
                <w:bCs/>
                <w:color w:val="000000"/>
                <w:kern w:val="0"/>
                <w:szCs w:val="24"/>
                <w:lang w:eastAsia="cs-CZ"/>
                <w14:ligatures w14:val="none"/>
              </w:rPr>
            </w:pPr>
            <w:r w:rsidRPr="002563DD">
              <w:rPr>
                <w:rFonts w:ascii="Calibri" w:eastAsia="Times New Roman" w:hAnsi="Calibri" w:cs="Calibri"/>
                <w:b/>
                <w:bCs/>
                <w:color w:val="000000"/>
                <w:kern w:val="0"/>
                <w:szCs w:val="24"/>
                <w:lang w:eastAsia="cs-CZ"/>
                <w14:ligatures w14:val="none"/>
              </w:rPr>
              <w:t>SPT</w:t>
            </w:r>
          </w:p>
        </w:tc>
        <w:tc>
          <w:tcPr>
            <w:tcW w:w="707" w:type="dxa"/>
            <w:shd w:val="clear" w:color="000000" w:fill="D0CECE"/>
            <w:noWrap/>
            <w:vAlign w:val="center"/>
            <w:hideMark/>
          </w:tcPr>
          <w:p w14:paraId="3B036CDD"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0</w:t>
            </w:r>
          </w:p>
        </w:tc>
        <w:tc>
          <w:tcPr>
            <w:tcW w:w="707" w:type="dxa"/>
            <w:gridSpan w:val="2"/>
            <w:shd w:val="clear" w:color="000000" w:fill="D0CECE"/>
            <w:noWrap/>
            <w:vAlign w:val="center"/>
            <w:hideMark/>
          </w:tcPr>
          <w:p w14:paraId="0D741F26"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2</w:t>
            </w:r>
          </w:p>
        </w:tc>
        <w:tc>
          <w:tcPr>
            <w:tcW w:w="707" w:type="dxa"/>
            <w:gridSpan w:val="2"/>
            <w:shd w:val="clear" w:color="000000" w:fill="D0CECE"/>
            <w:vAlign w:val="center"/>
            <w:hideMark/>
          </w:tcPr>
          <w:p w14:paraId="3ADBA582"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2</w:t>
            </w:r>
          </w:p>
        </w:tc>
        <w:tc>
          <w:tcPr>
            <w:tcW w:w="707" w:type="dxa"/>
            <w:gridSpan w:val="2"/>
            <w:shd w:val="clear" w:color="000000" w:fill="D0CECE"/>
            <w:vAlign w:val="center"/>
            <w:hideMark/>
          </w:tcPr>
          <w:p w14:paraId="1769489E"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0</w:t>
            </w:r>
          </w:p>
        </w:tc>
        <w:tc>
          <w:tcPr>
            <w:tcW w:w="817" w:type="dxa"/>
            <w:gridSpan w:val="2"/>
            <w:shd w:val="clear" w:color="000000" w:fill="D0CECE"/>
            <w:vAlign w:val="center"/>
            <w:hideMark/>
          </w:tcPr>
          <w:p w14:paraId="3D138773" w14:textId="77777777" w:rsidR="002563DD" w:rsidRPr="002563DD" w:rsidRDefault="002563DD" w:rsidP="002563DD">
            <w:pPr>
              <w:spacing w:after="0"/>
              <w:ind w:left="0" w:right="0"/>
              <w:jc w:val="center"/>
              <w:rPr>
                <w:rFonts w:ascii="Calibri" w:eastAsia="Times New Roman" w:hAnsi="Calibri" w:cs="Calibri"/>
                <w:b/>
                <w:bCs/>
                <w:color w:val="000000"/>
                <w:kern w:val="0"/>
                <w:szCs w:val="24"/>
                <w:lang w:eastAsia="cs-CZ"/>
                <w14:ligatures w14:val="none"/>
              </w:rPr>
            </w:pPr>
            <w:r w:rsidRPr="002563DD">
              <w:rPr>
                <w:rFonts w:ascii="Calibri" w:eastAsia="Times New Roman" w:hAnsi="Calibri" w:cs="Calibri"/>
                <w:b/>
                <w:bCs/>
                <w:color w:val="000000"/>
                <w:kern w:val="0"/>
                <w:szCs w:val="24"/>
                <w:lang w:eastAsia="cs-CZ"/>
                <w14:ligatures w14:val="none"/>
              </w:rPr>
              <w:t>4</w:t>
            </w:r>
          </w:p>
        </w:tc>
      </w:tr>
      <w:tr w:rsidR="002563DD" w:rsidRPr="002563DD" w14:paraId="5A3FDCE3" w14:textId="77777777" w:rsidTr="002563DD">
        <w:trPr>
          <w:gridAfter w:val="1"/>
          <w:wAfter w:w="7" w:type="dxa"/>
          <w:trHeight w:val="20"/>
        </w:trPr>
        <w:tc>
          <w:tcPr>
            <w:tcW w:w="3545" w:type="dxa"/>
            <w:vAlign w:val="center"/>
            <w:hideMark/>
          </w:tcPr>
          <w:p w14:paraId="061E88D5"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Maturitní volitelný odborný předmět</w:t>
            </w:r>
          </w:p>
        </w:tc>
        <w:tc>
          <w:tcPr>
            <w:tcW w:w="729" w:type="dxa"/>
            <w:vAlign w:val="center"/>
            <w:hideMark/>
          </w:tcPr>
          <w:p w14:paraId="5C73F41F" w14:textId="77777777" w:rsidR="002563DD" w:rsidRPr="002563DD" w:rsidRDefault="002563DD" w:rsidP="002563DD">
            <w:pPr>
              <w:spacing w:after="0"/>
              <w:ind w:left="0" w:right="0"/>
              <w:jc w:val="center"/>
              <w:rPr>
                <w:rFonts w:ascii="Calibri" w:eastAsia="Times New Roman" w:hAnsi="Calibri" w:cs="Calibri"/>
                <w:b/>
                <w:bCs/>
                <w:color w:val="000000"/>
                <w:kern w:val="0"/>
                <w:szCs w:val="24"/>
                <w:lang w:eastAsia="cs-CZ"/>
                <w14:ligatures w14:val="none"/>
              </w:rPr>
            </w:pPr>
            <w:r w:rsidRPr="002563DD">
              <w:rPr>
                <w:rFonts w:ascii="Calibri" w:eastAsia="Times New Roman" w:hAnsi="Calibri" w:cs="Calibri"/>
                <w:b/>
                <w:bCs/>
                <w:color w:val="000000"/>
                <w:kern w:val="0"/>
                <w:szCs w:val="24"/>
                <w:lang w:eastAsia="cs-CZ"/>
                <w14:ligatures w14:val="none"/>
              </w:rPr>
              <w:t>MVOP</w:t>
            </w:r>
          </w:p>
        </w:tc>
        <w:tc>
          <w:tcPr>
            <w:tcW w:w="707" w:type="dxa"/>
            <w:noWrap/>
            <w:vAlign w:val="center"/>
            <w:hideMark/>
          </w:tcPr>
          <w:p w14:paraId="6769318F"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0</w:t>
            </w:r>
          </w:p>
        </w:tc>
        <w:tc>
          <w:tcPr>
            <w:tcW w:w="707" w:type="dxa"/>
            <w:gridSpan w:val="2"/>
            <w:noWrap/>
            <w:vAlign w:val="center"/>
            <w:hideMark/>
          </w:tcPr>
          <w:p w14:paraId="499F3528"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0</w:t>
            </w:r>
          </w:p>
        </w:tc>
        <w:tc>
          <w:tcPr>
            <w:tcW w:w="707" w:type="dxa"/>
            <w:gridSpan w:val="2"/>
            <w:vAlign w:val="center"/>
            <w:hideMark/>
          </w:tcPr>
          <w:p w14:paraId="7BC7232F"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3</w:t>
            </w:r>
          </w:p>
        </w:tc>
        <w:tc>
          <w:tcPr>
            <w:tcW w:w="707" w:type="dxa"/>
            <w:gridSpan w:val="2"/>
            <w:vAlign w:val="center"/>
            <w:hideMark/>
          </w:tcPr>
          <w:p w14:paraId="219DB23E"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3</w:t>
            </w:r>
          </w:p>
        </w:tc>
        <w:tc>
          <w:tcPr>
            <w:tcW w:w="817" w:type="dxa"/>
            <w:gridSpan w:val="2"/>
            <w:vAlign w:val="center"/>
            <w:hideMark/>
          </w:tcPr>
          <w:p w14:paraId="39CBCB37" w14:textId="77777777" w:rsidR="002563DD" w:rsidRPr="002563DD" w:rsidRDefault="002563DD" w:rsidP="002563DD">
            <w:pPr>
              <w:spacing w:after="0"/>
              <w:ind w:left="0" w:right="0"/>
              <w:jc w:val="center"/>
              <w:rPr>
                <w:rFonts w:ascii="Calibri" w:eastAsia="Times New Roman" w:hAnsi="Calibri" w:cs="Calibri"/>
                <w:b/>
                <w:bCs/>
                <w:color w:val="000000"/>
                <w:kern w:val="0"/>
                <w:szCs w:val="24"/>
                <w:lang w:eastAsia="cs-CZ"/>
                <w14:ligatures w14:val="none"/>
              </w:rPr>
            </w:pPr>
            <w:r w:rsidRPr="002563DD">
              <w:rPr>
                <w:rFonts w:ascii="Calibri" w:eastAsia="Times New Roman" w:hAnsi="Calibri" w:cs="Calibri"/>
                <w:b/>
                <w:bCs/>
                <w:color w:val="000000"/>
                <w:kern w:val="0"/>
                <w:szCs w:val="24"/>
                <w:lang w:eastAsia="cs-CZ"/>
                <w14:ligatures w14:val="none"/>
              </w:rPr>
              <w:t>6</w:t>
            </w:r>
          </w:p>
        </w:tc>
      </w:tr>
      <w:tr w:rsidR="002563DD" w:rsidRPr="002563DD" w14:paraId="5FD8C41E" w14:textId="77777777" w:rsidTr="002563DD">
        <w:trPr>
          <w:gridAfter w:val="1"/>
          <w:wAfter w:w="7" w:type="dxa"/>
          <w:trHeight w:val="20"/>
        </w:trPr>
        <w:tc>
          <w:tcPr>
            <w:tcW w:w="3545" w:type="dxa"/>
            <w:shd w:val="clear" w:color="000000" w:fill="D0CECE"/>
            <w:vAlign w:val="center"/>
            <w:hideMark/>
          </w:tcPr>
          <w:p w14:paraId="5F09DD7C"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Odborný seminář 1</w:t>
            </w:r>
          </w:p>
        </w:tc>
        <w:tc>
          <w:tcPr>
            <w:tcW w:w="729" w:type="dxa"/>
            <w:shd w:val="clear" w:color="000000" w:fill="D0CECE"/>
            <w:vAlign w:val="center"/>
            <w:hideMark/>
          </w:tcPr>
          <w:p w14:paraId="1882C2E7" w14:textId="77777777" w:rsidR="002563DD" w:rsidRPr="002563DD" w:rsidRDefault="002563DD" w:rsidP="002563DD">
            <w:pPr>
              <w:spacing w:after="0"/>
              <w:ind w:left="0" w:right="0"/>
              <w:jc w:val="center"/>
              <w:rPr>
                <w:rFonts w:ascii="Calibri" w:eastAsia="Times New Roman" w:hAnsi="Calibri" w:cs="Calibri"/>
                <w:b/>
                <w:bCs/>
                <w:color w:val="000000"/>
                <w:kern w:val="0"/>
                <w:szCs w:val="24"/>
                <w:lang w:eastAsia="cs-CZ"/>
                <w14:ligatures w14:val="none"/>
              </w:rPr>
            </w:pPr>
            <w:r w:rsidRPr="002563DD">
              <w:rPr>
                <w:rFonts w:ascii="Calibri" w:eastAsia="Times New Roman" w:hAnsi="Calibri" w:cs="Calibri"/>
                <w:b/>
                <w:bCs/>
                <w:color w:val="000000"/>
                <w:kern w:val="0"/>
                <w:szCs w:val="24"/>
                <w:lang w:eastAsia="cs-CZ"/>
                <w14:ligatures w14:val="none"/>
              </w:rPr>
              <w:t>OSE1</w:t>
            </w:r>
          </w:p>
        </w:tc>
        <w:tc>
          <w:tcPr>
            <w:tcW w:w="707" w:type="dxa"/>
            <w:shd w:val="clear" w:color="000000" w:fill="D0CECE"/>
            <w:noWrap/>
            <w:vAlign w:val="center"/>
            <w:hideMark/>
          </w:tcPr>
          <w:p w14:paraId="6B7BDE20"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0</w:t>
            </w:r>
          </w:p>
        </w:tc>
        <w:tc>
          <w:tcPr>
            <w:tcW w:w="707" w:type="dxa"/>
            <w:gridSpan w:val="2"/>
            <w:shd w:val="clear" w:color="000000" w:fill="D0CECE"/>
            <w:noWrap/>
            <w:vAlign w:val="center"/>
            <w:hideMark/>
          </w:tcPr>
          <w:p w14:paraId="0A055309"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2</w:t>
            </w:r>
          </w:p>
        </w:tc>
        <w:tc>
          <w:tcPr>
            <w:tcW w:w="707" w:type="dxa"/>
            <w:gridSpan w:val="2"/>
            <w:shd w:val="clear" w:color="000000" w:fill="D0CECE"/>
            <w:vAlign w:val="center"/>
            <w:hideMark/>
          </w:tcPr>
          <w:p w14:paraId="094F38D8"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2</w:t>
            </w:r>
          </w:p>
        </w:tc>
        <w:tc>
          <w:tcPr>
            <w:tcW w:w="707" w:type="dxa"/>
            <w:gridSpan w:val="2"/>
            <w:shd w:val="clear" w:color="000000" w:fill="D0CECE"/>
            <w:vAlign w:val="center"/>
            <w:hideMark/>
          </w:tcPr>
          <w:p w14:paraId="3F446F44"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2</w:t>
            </w:r>
          </w:p>
        </w:tc>
        <w:tc>
          <w:tcPr>
            <w:tcW w:w="817" w:type="dxa"/>
            <w:gridSpan w:val="2"/>
            <w:shd w:val="clear" w:color="000000" w:fill="D0CECE"/>
            <w:vAlign w:val="center"/>
            <w:hideMark/>
          </w:tcPr>
          <w:p w14:paraId="3F6D5167" w14:textId="77777777" w:rsidR="002563DD" w:rsidRPr="002563DD" w:rsidRDefault="002563DD" w:rsidP="002563DD">
            <w:pPr>
              <w:spacing w:after="0"/>
              <w:ind w:left="0" w:right="0"/>
              <w:jc w:val="center"/>
              <w:rPr>
                <w:rFonts w:ascii="Calibri" w:eastAsia="Times New Roman" w:hAnsi="Calibri" w:cs="Calibri"/>
                <w:b/>
                <w:bCs/>
                <w:color w:val="000000"/>
                <w:kern w:val="0"/>
                <w:szCs w:val="24"/>
                <w:lang w:eastAsia="cs-CZ"/>
                <w14:ligatures w14:val="none"/>
              </w:rPr>
            </w:pPr>
            <w:r w:rsidRPr="002563DD">
              <w:rPr>
                <w:rFonts w:ascii="Calibri" w:eastAsia="Times New Roman" w:hAnsi="Calibri" w:cs="Calibri"/>
                <w:b/>
                <w:bCs/>
                <w:color w:val="000000"/>
                <w:kern w:val="0"/>
                <w:szCs w:val="24"/>
                <w:lang w:eastAsia="cs-CZ"/>
                <w14:ligatures w14:val="none"/>
              </w:rPr>
              <w:t>6</w:t>
            </w:r>
          </w:p>
        </w:tc>
      </w:tr>
      <w:tr w:rsidR="002563DD" w:rsidRPr="002563DD" w14:paraId="73778E6B" w14:textId="77777777" w:rsidTr="002563DD">
        <w:trPr>
          <w:gridAfter w:val="1"/>
          <w:wAfter w:w="7" w:type="dxa"/>
          <w:trHeight w:val="20"/>
        </w:trPr>
        <w:tc>
          <w:tcPr>
            <w:tcW w:w="3545" w:type="dxa"/>
            <w:vAlign w:val="center"/>
            <w:hideMark/>
          </w:tcPr>
          <w:p w14:paraId="19E89BBA"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Odborný seminář 2</w:t>
            </w:r>
          </w:p>
        </w:tc>
        <w:tc>
          <w:tcPr>
            <w:tcW w:w="729" w:type="dxa"/>
            <w:vAlign w:val="center"/>
            <w:hideMark/>
          </w:tcPr>
          <w:p w14:paraId="0BAAE678" w14:textId="77777777" w:rsidR="002563DD" w:rsidRPr="002563DD" w:rsidRDefault="002563DD" w:rsidP="002563DD">
            <w:pPr>
              <w:spacing w:after="0"/>
              <w:ind w:left="0" w:right="0"/>
              <w:jc w:val="center"/>
              <w:rPr>
                <w:rFonts w:ascii="Calibri" w:eastAsia="Times New Roman" w:hAnsi="Calibri" w:cs="Calibri"/>
                <w:b/>
                <w:bCs/>
                <w:color w:val="000000"/>
                <w:kern w:val="0"/>
                <w:szCs w:val="24"/>
                <w:lang w:eastAsia="cs-CZ"/>
                <w14:ligatures w14:val="none"/>
              </w:rPr>
            </w:pPr>
            <w:r w:rsidRPr="002563DD">
              <w:rPr>
                <w:rFonts w:ascii="Calibri" w:eastAsia="Times New Roman" w:hAnsi="Calibri" w:cs="Calibri"/>
                <w:b/>
                <w:bCs/>
                <w:color w:val="000000"/>
                <w:kern w:val="0"/>
                <w:szCs w:val="24"/>
                <w:lang w:eastAsia="cs-CZ"/>
                <w14:ligatures w14:val="none"/>
              </w:rPr>
              <w:t>OSE2</w:t>
            </w:r>
          </w:p>
        </w:tc>
        <w:tc>
          <w:tcPr>
            <w:tcW w:w="707" w:type="dxa"/>
            <w:noWrap/>
            <w:vAlign w:val="center"/>
            <w:hideMark/>
          </w:tcPr>
          <w:p w14:paraId="36585067"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0</w:t>
            </w:r>
          </w:p>
        </w:tc>
        <w:tc>
          <w:tcPr>
            <w:tcW w:w="707" w:type="dxa"/>
            <w:gridSpan w:val="2"/>
            <w:noWrap/>
            <w:vAlign w:val="center"/>
            <w:hideMark/>
          </w:tcPr>
          <w:p w14:paraId="75114BD8"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0</w:t>
            </w:r>
          </w:p>
        </w:tc>
        <w:tc>
          <w:tcPr>
            <w:tcW w:w="707" w:type="dxa"/>
            <w:gridSpan w:val="2"/>
            <w:vAlign w:val="center"/>
            <w:hideMark/>
          </w:tcPr>
          <w:p w14:paraId="339781CC"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2</w:t>
            </w:r>
          </w:p>
        </w:tc>
        <w:tc>
          <w:tcPr>
            <w:tcW w:w="707" w:type="dxa"/>
            <w:gridSpan w:val="2"/>
            <w:vAlign w:val="center"/>
            <w:hideMark/>
          </w:tcPr>
          <w:p w14:paraId="565B5157"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2</w:t>
            </w:r>
          </w:p>
        </w:tc>
        <w:tc>
          <w:tcPr>
            <w:tcW w:w="817" w:type="dxa"/>
            <w:gridSpan w:val="2"/>
            <w:vAlign w:val="center"/>
            <w:hideMark/>
          </w:tcPr>
          <w:p w14:paraId="084C5578" w14:textId="77777777" w:rsidR="002563DD" w:rsidRPr="002563DD" w:rsidRDefault="002563DD" w:rsidP="002563DD">
            <w:pPr>
              <w:spacing w:after="0"/>
              <w:ind w:left="0" w:right="0"/>
              <w:jc w:val="center"/>
              <w:rPr>
                <w:rFonts w:ascii="Calibri" w:eastAsia="Times New Roman" w:hAnsi="Calibri" w:cs="Calibri"/>
                <w:b/>
                <w:bCs/>
                <w:color w:val="000000"/>
                <w:kern w:val="0"/>
                <w:szCs w:val="24"/>
                <w:lang w:eastAsia="cs-CZ"/>
                <w14:ligatures w14:val="none"/>
              </w:rPr>
            </w:pPr>
            <w:r w:rsidRPr="002563DD">
              <w:rPr>
                <w:rFonts w:ascii="Calibri" w:eastAsia="Times New Roman" w:hAnsi="Calibri" w:cs="Calibri"/>
                <w:b/>
                <w:bCs/>
                <w:color w:val="000000"/>
                <w:kern w:val="0"/>
                <w:szCs w:val="24"/>
                <w:lang w:eastAsia="cs-CZ"/>
                <w14:ligatures w14:val="none"/>
              </w:rPr>
              <w:t>4</w:t>
            </w:r>
          </w:p>
        </w:tc>
      </w:tr>
      <w:tr w:rsidR="002563DD" w:rsidRPr="002563DD" w14:paraId="1A11D032" w14:textId="77777777" w:rsidTr="002563DD">
        <w:trPr>
          <w:gridAfter w:val="1"/>
          <w:wAfter w:w="7" w:type="dxa"/>
          <w:trHeight w:val="20"/>
        </w:trPr>
        <w:tc>
          <w:tcPr>
            <w:tcW w:w="3545" w:type="dxa"/>
            <w:shd w:val="clear" w:color="000000" w:fill="D0CECE"/>
            <w:vAlign w:val="center"/>
            <w:hideMark/>
          </w:tcPr>
          <w:p w14:paraId="4C9F970E"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Odborný seminář 3</w:t>
            </w:r>
          </w:p>
        </w:tc>
        <w:tc>
          <w:tcPr>
            <w:tcW w:w="729" w:type="dxa"/>
            <w:shd w:val="clear" w:color="000000" w:fill="D0CECE"/>
            <w:vAlign w:val="center"/>
            <w:hideMark/>
          </w:tcPr>
          <w:p w14:paraId="2172DB6A" w14:textId="77777777" w:rsidR="002563DD" w:rsidRPr="002563DD" w:rsidRDefault="002563DD" w:rsidP="002563DD">
            <w:pPr>
              <w:spacing w:after="0"/>
              <w:ind w:left="0" w:right="0"/>
              <w:jc w:val="center"/>
              <w:rPr>
                <w:rFonts w:ascii="Calibri" w:eastAsia="Times New Roman" w:hAnsi="Calibri" w:cs="Calibri"/>
                <w:b/>
                <w:bCs/>
                <w:color w:val="000000"/>
                <w:kern w:val="0"/>
                <w:szCs w:val="24"/>
                <w:lang w:eastAsia="cs-CZ"/>
                <w14:ligatures w14:val="none"/>
              </w:rPr>
            </w:pPr>
            <w:r w:rsidRPr="002563DD">
              <w:rPr>
                <w:rFonts w:ascii="Calibri" w:eastAsia="Times New Roman" w:hAnsi="Calibri" w:cs="Calibri"/>
                <w:b/>
                <w:bCs/>
                <w:color w:val="000000"/>
                <w:kern w:val="0"/>
                <w:szCs w:val="24"/>
                <w:lang w:eastAsia="cs-CZ"/>
                <w14:ligatures w14:val="none"/>
              </w:rPr>
              <w:t>OSE3</w:t>
            </w:r>
          </w:p>
        </w:tc>
        <w:tc>
          <w:tcPr>
            <w:tcW w:w="707" w:type="dxa"/>
            <w:shd w:val="clear" w:color="000000" w:fill="D0CECE"/>
            <w:noWrap/>
            <w:vAlign w:val="center"/>
            <w:hideMark/>
          </w:tcPr>
          <w:p w14:paraId="4E58377E"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0</w:t>
            </w:r>
          </w:p>
        </w:tc>
        <w:tc>
          <w:tcPr>
            <w:tcW w:w="707" w:type="dxa"/>
            <w:gridSpan w:val="2"/>
            <w:shd w:val="clear" w:color="000000" w:fill="D0CECE"/>
            <w:noWrap/>
            <w:vAlign w:val="center"/>
            <w:hideMark/>
          </w:tcPr>
          <w:p w14:paraId="2955A947"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0</w:t>
            </w:r>
          </w:p>
        </w:tc>
        <w:tc>
          <w:tcPr>
            <w:tcW w:w="707" w:type="dxa"/>
            <w:gridSpan w:val="2"/>
            <w:shd w:val="clear" w:color="000000" w:fill="D0CECE"/>
            <w:vAlign w:val="center"/>
            <w:hideMark/>
          </w:tcPr>
          <w:p w14:paraId="564BCDBA"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0</w:t>
            </w:r>
          </w:p>
        </w:tc>
        <w:tc>
          <w:tcPr>
            <w:tcW w:w="707" w:type="dxa"/>
            <w:gridSpan w:val="2"/>
            <w:shd w:val="clear" w:color="000000" w:fill="D0CECE"/>
            <w:vAlign w:val="center"/>
            <w:hideMark/>
          </w:tcPr>
          <w:p w14:paraId="3520369B"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2</w:t>
            </w:r>
          </w:p>
        </w:tc>
        <w:tc>
          <w:tcPr>
            <w:tcW w:w="817" w:type="dxa"/>
            <w:gridSpan w:val="2"/>
            <w:shd w:val="clear" w:color="000000" w:fill="D0CECE"/>
            <w:vAlign w:val="center"/>
            <w:hideMark/>
          </w:tcPr>
          <w:p w14:paraId="2FDBB093" w14:textId="77777777" w:rsidR="002563DD" w:rsidRPr="002563DD" w:rsidRDefault="002563DD" w:rsidP="002563DD">
            <w:pPr>
              <w:spacing w:after="0"/>
              <w:ind w:left="0" w:right="0"/>
              <w:jc w:val="center"/>
              <w:rPr>
                <w:rFonts w:ascii="Calibri" w:eastAsia="Times New Roman" w:hAnsi="Calibri" w:cs="Calibri"/>
                <w:b/>
                <w:bCs/>
                <w:color w:val="000000"/>
                <w:kern w:val="0"/>
                <w:szCs w:val="24"/>
                <w:lang w:eastAsia="cs-CZ"/>
                <w14:ligatures w14:val="none"/>
              </w:rPr>
            </w:pPr>
            <w:r w:rsidRPr="002563DD">
              <w:rPr>
                <w:rFonts w:ascii="Calibri" w:eastAsia="Times New Roman" w:hAnsi="Calibri" w:cs="Calibri"/>
                <w:b/>
                <w:bCs/>
                <w:color w:val="000000"/>
                <w:kern w:val="0"/>
                <w:szCs w:val="24"/>
                <w:lang w:eastAsia="cs-CZ"/>
                <w14:ligatures w14:val="none"/>
              </w:rPr>
              <w:t>2</w:t>
            </w:r>
          </w:p>
        </w:tc>
      </w:tr>
      <w:tr w:rsidR="002563DD" w:rsidRPr="002563DD" w14:paraId="4A916B73" w14:textId="77777777" w:rsidTr="002563DD">
        <w:trPr>
          <w:gridAfter w:val="1"/>
          <w:wAfter w:w="7" w:type="dxa"/>
          <w:trHeight w:val="20"/>
        </w:trPr>
        <w:tc>
          <w:tcPr>
            <w:tcW w:w="3545" w:type="dxa"/>
            <w:vAlign w:val="center"/>
            <w:hideMark/>
          </w:tcPr>
          <w:p w14:paraId="386CCB02"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Studentský projekt</w:t>
            </w:r>
          </w:p>
        </w:tc>
        <w:tc>
          <w:tcPr>
            <w:tcW w:w="729" w:type="dxa"/>
            <w:vAlign w:val="center"/>
            <w:hideMark/>
          </w:tcPr>
          <w:p w14:paraId="40B4D216" w14:textId="77777777" w:rsidR="002563DD" w:rsidRPr="002563DD" w:rsidRDefault="002563DD" w:rsidP="002563DD">
            <w:pPr>
              <w:spacing w:after="0"/>
              <w:ind w:left="0" w:right="0"/>
              <w:jc w:val="center"/>
              <w:rPr>
                <w:rFonts w:ascii="Calibri" w:eastAsia="Times New Roman" w:hAnsi="Calibri" w:cs="Calibri"/>
                <w:b/>
                <w:bCs/>
                <w:color w:val="000000"/>
                <w:kern w:val="0"/>
                <w:szCs w:val="24"/>
                <w:lang w:eastAsia="cs-CZ"/>
                <w14:ligatures w14:val="none"/>
              </w:rPr>
            </w:pPr>
            <w:r w:rsidRPr="002563DD">
              <w:rPr>
                <w:rFonts w:ascii="Calibri" w:eastAsia="Times New Roman" w:hAnsi="Calibri" w:cs="Calibri"/>
                <w:b/>
                <w:bCs/>
                <w:color w:val="000000"/>
                <w:kern w:val="0"/>
                <w:szCs w:val="24"/>
                <w:lang w:eastAsia="cs-CZ"/>
                <w14:ligatures w14:val="none"/>
              </w:rPr>
              <w:t>STP</w:t>
            </w:r>
          </w:p>
        </w:tc>
        <w:tc>
          <w:tcPr>
            <w:tcW w:w="707" w:type="dxa"/>
            <w:noWrap/>
            <w:vAlign w:val="center"/>
            <w:hideMark/>
          </w:tcPr>
          <w:p w14:paraId="73EC5EF8"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0</w:t>
            </w:r>
          </w:p>
        </w:tc>
        <w:tc>
          <w:tcPr>
            <w:tcW w:w="707" w:type="dxa"/>
            <w:gridSpan w:val="2"/>
            <w:noWrap/>
            <w:vAlign w:val="center"/>
            <w:hideMark/>
          </w:tcPr>
          <w:p w14:paraId="4E044D26"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0</w:t>
            </w:r>
          </w:p>
        </w:tc>
        <w:tc>
          <w:tcPr>
            <w:tcW w:w="707" w:type="dxa"/>
            <w:gridSpan w:val="2"/>
            <w:vAlign w:val="center"/>
            <w:hideMark/>
          </w:tcPr>
          <w:p w14:paraId="16108ACA"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2</w:t>
            </w:r>
          </w:p>
        </w:tc>
        <w:tc>
          <w:tcPr>
            <w:tcW w:w="707" w:type="dxa"/>
            <w:gridSpan w:val="2"/>
            <w:vAlign w:val="center"/>
            <w:hideMark/>
          </w:tcPr>
          <w:p w14:paraId="13A93503"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0</w:t>
            </w:r>
          </w:p>
        </w:tc>
        <w:tc>
          <w:tcPr>
            <w:tcW w:w="817" w:type="dxa"/>
            <w:gridSpan w:val="2"/>
            <w:vAlign w:val="center"/>
            <w:hideMark/>
          </w:tcPr>
          <w:p w14:paraId="5D636E75" w14:textId="77777777" w:rsidR="002563DD" w:rsidRPr="002563DD" w:rsidRDefault="002563DD" w:rsidP="002563DD">
            <w:pPr>
              <w:spacing w:after="0"/>
              <w:ind w:left="0" w:right="0"/>
              <w:jc w:val="center"/>
              <w:rPr>
                <w:rFonts w:ascii="Calibri" w:eastAsia="Times New Roman" w:hAnsi="Calibri" w:cs="Calibri"/>
                <w:b/>
                <w:bCs/>
                <w:color w:val="000000"/>
                <w:kern w:val="0"/>
                <w:szCs w:val="24"/>
                <w:lang w:eastAsia="cs-CZ"/>
                <w14:ligatures w14:val="none"/>
              </w:rPr>
            </w:pPr>
            <w:r w:rsidRPr="002563DD">
              <w:rPr>
                <w:rFonts w:ascii="Calibri" w:eastAsia="Times New Roman" w:hAnsi="Calibri" w:cs="Calibri"/>
                <w:b/>
                <w:bCs/>
                <w:color w:val="000000"/>
                <w:kern w:val="0"/>
                <w:szCs w:val="24"/>
                <w:lang w:eastAsia="cs-CZ"/>
                <w14:ligatures w14:val="none"/>
              </w:rPr>
              <w:t>2</w:t>
            </w:r>
          </w:p>
        </w:tc>
      </w:tr>
      <w:tr w:rsidR="002563DD" w:rsidRPr="002563DD" w14:paraId="191E7A38" w14:textId="77777777" w:rsidTr="002563DD">
        <w:trPr>
          <w:gridAfter w:val="1"/>
          <w:wAfter w:w="7" w:type="dxa"/>
          <w:trHeight w:val="20"/>
        </w:trPr>
        <w:tc>
          <w:tcPr>
            <w:tcW w:w="3545" w:type="dxa"/>
            <w:shd w:val="clear" w:color="000000" w:fill="D0CECE"/>
            <w:vAlign w:val="center"/>
            <w:hideMark/>
          </w:tcPr>
          <w:p w14:paraId="47D3F8AA"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Maturitní projekt</w:t>
            </w:r>
          </w:p>
        </w:tc>
        <w:tc>
          <w:tcPr>
            <w:tcW w:w="729" w:type="dxa"/>
            <w:shd w:val="clear" w:color="000000" w:fill="D0CECE"/>
            <w:vAlign w:val="center"/>
            <w:hideMark/>
          </w:tcPr>
          <w:p w14:paraId="29F75C17" w14:textId="77777777" w:rsidR="002563DD" w:rsidRPr="002563DD" w:rsidRDefault="002563DD" w:rsidP="002563DD">
            <w:pPr>
              <w:spacing w:after="0"/>
              <w:ind w:left="0" w:right="0"/>
              <w:jc w:val="center"/>
              <w:rPr>
                <w:rFonts w:ascii="Calibri" w:eastAsia="Times New Roman" w:hAnsi="Calibri" w:cs="Calibri"/>
                <w:b/>
                <w:bCs/>
                <w:color w:val="000000"/>
                <w:kern w:val="0"/>
                <w:szCs w:val="24"/>
                <w:lang w:eastAsia="cs-CZ"/>
                <w14:ligatures w14:val="none"/>
              </w:rPr>
            </w:pPr>
            <w:r w:rsidRPr="002563DD">
              <w:rPr>
                <w:rFonts w:ascii="Calibri" w:eastAsia="Times New Roman" w:hAnsi="Calibri" w:cs="Calibri"/>
                <w:b/>
                <w:bCs/>
                <w:color w:val="000000"/>
                <w:kern w:val="0"/>
                <w:szCs w:val="24"/>
                <w:lang w:eastAsia="cs-CZ"/>
                <w14:ligatures w14:val="none"/>
              </w:rPr>
              <w:t>MAP</w:t>
            </w:r>
          </w:p>
        </w:tc>
        <w:tc>
          <w:tcPr>
            <w:tcW w:w="707" w:type="dxa"/>
            <w:shd w:val="clear" w:color="000000" w:fill="D0CECE"/>
            <w:noWrap/>
            <w:vAlign w:val="center"/>
            <w:hideMark/>
          </w:tcPr>
          <w:p w14:paraId="11949907"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0</w:t>
            </w:r>
          </w:p>
        </w:tc>
        <w:tc>
          <w:tcPr>
            <w:tcW w:w="707" w:type="dxa"/>
            <w:gridSpan w:val="2"/>
            <w:shd w:val="clear" w:color="000000" w:fill="D0CECE"/>
            <w:noWrap/>
            <w:vAlign w:val="center"/>
            <w:hideMark/>
          </w:tcPr>
          <w:p w14:paraId="0CBF5DA4"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0</w:t>
            </w:r>
          </w:p>
        </w:tc>
        <w:tc>
          <w:tcPr>
            <w:tcW w:w="707" w:type="dxa"/>
            <w:gridSpan w:val="2"/>
            <w:shd w:val="clear" w:color="000000" w:fill="D0CECE"/>
            <w:vAlign w:val="center"/>
            <w:hideMark/>
          </w:tcPr>
          <w:p w14:paraId="2478039E"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0</w:t>
            </w:r>
          </w:p>
        </w:tc>
        <w:tc>
          <w:tcPr>
            <w:tcW w:w="707" w:type="dxa"/>
            <w:gridSpan w:val="2"/>
            <w:shd w:val="clear" w:color="000000" w:fill="D0CECE"/>
            <w:vAlign w:val="center"/>
            <w:hideMark/>
          </w:tcPr>
          <w:p w14:paraId="2B2F903A"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3</w:t>
            </w:r>
          </w:p>
        </w:tc>
        <w:tc>
          <w:tcPr>
            <w:tcW w:w="817" w:type="dxa"/>
            <w:gridSpan w:val="2"/>
            <w:shd w:val="clear" w:color="000000" w:fill="D0CECE"/>
            <w:vAlign w:val="center"/>
            <w:hideMark/>
          </w:tcPr>
          <w:p w14:paraId="5ABCD404" w14:textId="77777777" w:rsidR="002563DD" w:rsidRPr="002563DD" w:rsidRDefault="002563DD" w:rsidP="002563DD">
            <w:pPr>
              <w:spacing w:after="0"/>
              <w:ind w:left="0" w:right="0"/>
              <w:jc w:val="center"/>
              <w:rPr>
                <w:rFonts w:ascii="Calibri" w:eastAsia="Times New Roman" w:hAnsi="Calibri" w:cs="Calibri"/>
                <w:b/>
                <w:bCs/>
                <w:color w:val="000000"/>
                <w:kern w:val="0"/>
                <w:szCs w:val="24"/>
                <w:lang w:eastAsia="cs-CZ"/>
                <w14:ligatures w14:val="none"/>
              </w:rPr>
            </w:pPr>
            <w:r w:rsidRPr="002563DD">
              <w:rPr>
                <w:rFonts w:ascii="Calibri" w:eastAsia="Times New Roman" w:hAnsi="Calibri" w:cs="Calibri"/>
                <w:b/>
                <w:bCs/>
                <w:color w:val="000000"/>
                <w:kern w:val="0"/>
                <w:szCs w:val="24"/>
                <w:lang w:eastAsia="cs-CZ"/>
                <w14:ligatures w14:val="none"/>
              </w:rPr>
              <w:t>3</w:t>
            </w:r>
          </w:p>
        </w:tc>
      </w:tr>
      <w:tr w:rsidR="002563DD" w:rsidRPr="002563DD" w14:paraId="44B32736" w14:textId="77777777" w:rsidTr="002563DD">
        <w:trPr>
          <w:trHeight w:val="20"/>
        </w:trPr>
        <w:tc>
          <w:tcPr>
            <w:tcW w:w="4274" w:type="dxa"/>
            <w:gridSpan w:val="2"/>
            <w:vAlign w:val="center"/>
            <w:hideMark/>
          </w:tcPr>
          <w:p w14:paraId="414364E0" w14:textId="77777777" w:rsidR="002563DD" w:rsidRPr="002563DD" w:rsidRDefault="002563DD" w:rsidP="002563DD">
            <w:pPr>
              <w:spacing w:after="0"/>
              <w:ind w:left="0" w:right="0"/>
              <w:jc w:val="center"/>
              <w:rPr>
                <w:rFonts w:ascii="Calibri" w:eastAsia="Times New Roman" w:hAnsi="Calibri" w:cs="Calibri"/>
                <w:b/>
                <w:bCs/>
                <w:color w:val="000000"/>
                <w:kern w:val="0"/>
                <w:szCs w:val="24"/>
                <w:lang w:eastAsia="cs-CZ"/>
                <w14:ligatures w14:val="none"/>
              </w:rPr>
            </w:pPr>
            <w:r w:rsidRPr="002563DD">
              <w:rPr>
                <w:rFonts w:ascii="Calibri" w:eastAsia="Times New Roman" w:hAnsi="Calibri" w:cs="Calibri"/>
                <w:b/>
                <w:bCs/>
                <w:color w:val="000000"/>
                <w:kern w:val="0"/>
                <w:szCs w:val="24"/>
                <w:lang w:eastAsia="cs-CZ"/>
                <w14:ligatures w14:val="none"/>
              </w:rPr>
              <w:t>Celkem v ročníku</w:t>
            </w:r>
          </w:p>
        </w:tc>
        <w:tc>
          <w:tcPr>
            <w:tcW w:w="714" w:type="dxa"/>
            <w:gridSpan w:val="2"/>
            <w:noWrap/>
            <w:vAlign w:val="center"/>
            <w:hideMark/>
          </w:tcPr>
          <w:p w14:paraId="5181B77F" w14:textId="77777777" w:rsidR="002563DD" w:rsidRPr="002563DD" w:rsidRDefault="002563DD" w:rsidP="002563DD">
            <w:pPr>
              <w:spacing w:after="0"/>
              <w:ind w:left="0" w:right="0"/>
              <w:jc w:val="center"/>
              <w:rPr>
                <w:rFonts w:ascii="Calibri" w:eastAsia="Times New Roman" w:hAnsi="Calibri" w:cs="Calibri"/>
                <w:b/>
                <w:bCs/>
                <w:color w:val="000000"/>
                <w:kern w:val="0"/>
                <w:szCs w:val="24"/>
                <w:lang w:eastAsia="cs-CZ"/>
                <w14:ligatures w14:val="none"/>
              </w:rPr>
            </w:pPr>
            <w:r w:rsidRPr="002563DD">
              <w:rPr>
                <w:rFonts w:ascii="Calibri" w:eastAsia="Times New Roman" w:hAnsi="Calibri" w:cs="Calibri"/>
                <w:b/>
                <w:bCs/>
                <w:color w:val="000000"/>
                <w:kern w:val="0"/>
                <w:szCs w:val="24"/>
                <w:lang w:eastAsia="cs-CZ"/>
                <w14:ligatures w14:val="none"/>
              </w:rPr>
              <w:t>32</w:t>
            </w:r>
          </w:p>
        </w:tc>
        <w:tc>
          <w:tcPr>
            <w:tcW w:w="707" w:type="dxa"/>
            <w:gridSpan w:val="2"/>
            <w:noWrap/>
            <w:vAlign w:val="center"/>
            <w:hideMark/>
          </w:tcPr>
          <w:p w14:paraId="78695FF8" w14:textId="77777777" w:rsidR="002563DD" w:rsidRPr="002563DD" w:rsidRDefault="002563DD" w:rsidP="002563DD">
            <w:pPr>
              <w:spacing w:after="0"/>
              <w:ind w:left="0" w:right="0"/>
              <w:jc w:val="center"/>
              <w:rPr>
                <w:rFonts w:ascii="Calibri" w:eastAsia="Times New Roman" w:hAnsi="Calibri" w:cs="Calibri"/>
                <w:b/>
                <w:bCs/>
                <w:color w:val="000000"/>
                <w:kern w:val="0"/>
                <w:szCs w:val="24"/>
                <w:lang w:eastAsia="cs-CZ"/>
                <w14:ligatures w14:val="none"/>
              </w:rPr>
            </w:pPr>
            <w:r w:rsidRPr="002563DD">
              <w:rPr>
                <w:rFonts w:ascii="Calibri" w:eastAsia="Times New Roman" w:hAnsi="Calibri" w:cs="Calibri"/>
                <w:b/>
                <w:bCs/>
                <w:color w:val="000000"/>
                <w:kern w:val="0"/>
                <w:szCs w:val="24"/>
                <w:lang w:eastAsia="cs-CZ"/>
                <w14:ligatures w14:val="none"/>
              </w:rPr>
              <w:t>34</w:t>
            </w:r>
          </w:p>
        </w:tc>
        <w:tc>
          <w:tcPr>
            <w:tcW w:w="707" w:type="dxa"/>
            <w:gridSpan w:val="2"/>
            <w:vAlign w:val="center"/>
            <w:hideMark/>
          </w:tcPr>
          <w:p w14:paraId="7D93AF51" w14:textId="77777777" w:rsidR="002563DD" w:rsidRPr="002563DD" w:rsidRDefault="002563DD" w:rsidP="002563DD">
            <w:pPr>
              <w:spacing w:after="0"/>
              <w:ind w:left="0" w:right="0"/>
              <w:jc w:val="center"/>
              <w:rPr>
                <w:rFonts w:ascii="Calibri" w:eastAsia="Times New Roman" w:hAnsi="Calibri" w:cs="Calibri"/>
                <w:b/>
                <w:bCs/>
                <w:color w:val="000000"/>
                <w:kern w:val="0"/>
                <w:szCs w:val="24"/>
                <w:lang w:eastAsia="cs-CZ"/>
                <w14:ligatures w14:val="none"/>
              </w:rPr>
            </w:pPr>
            <w:r w:rsidRPr="002563DD">
              <w:rPr>
                <w:rFonts w:ascii="Calibri" w:eastAsia="Times New Roman" w:hAnsi="Calibri" w:cs="Calibri"/>
                <w:b/>
                <w:bCs/>
                <w:color w:val="000000"/>
                <w:kern w:val="0"/>
                <w:szCs w:val="24"/>
                <w:lang w:eastAsia="cs-CZ"/>
                <w14:ligatures w14:val="none"/>
              </w:rPr>
              <w:t>31</w:t>
            </w:r>
          </w:p>
        </w:tc>
        <w:tc>
          <w:tcPr>
            <w:tcW w:w="707" w:type="dxa"/>
            <w:gridSpan w:val="2"/>
            <w:vAlign w:val="center"/>
            <w:hideMark/>
          </w:tcPr>
          <w:p w14:paraId="25B9AAF1" w14:textId="77777777" w:rsidR="002563DD" w:rsidRPr="002563DD" w:rsidRDefault="002563DD" w:rsidP="002563DD">
            <w:pPr>
              <w:spacing w:after="0"/>
              <w:ind w:left="0" w:right="0"/>
              <w:jc w:val="center"/>
              <w:rPr>
                <w:rFonts w:ascii="Calibri" w:eastAsia="Times New Roman" w:hAnsi="Calibri" w:cs="Calibri"/>
                <w:b/>
                <w:bCs/>
                <w:color w:val="000000"/>
                <w:kern w:val="0"/>
                <w:szCs w:val="24"/>
                <w:lang w:eastAsia="cs-CZ"/>
                <w14:ligatures w14:val="none"/>
              </w:rPr>
            </w:pPr>
            <w:r w:rsidRPr="002563DD">
              <w:rPr>
                <w:rFonts w:ascii="Calibri" w:eastAsia="Times New Roman" w:hAnsi="Calibri" w:cs="Calibri"/>
                <w:b/>
                <w:bCs/>
                <w:color w:val="000000"/>
                <w:kern w:val="0"/>
                <w:szCs w:val="24"/>
                <w:lang w:eastAsia="cs-CZ"/>
                <w14:ligatures w14:val="none"/>
              </w:rPr>
              <w:t>31</w:t>
            </w:r>
          </w:p>
        </w:tc>
        <w:tc>
          <w:tcPr>
            <w:tcW w:w="817" w:type="dxa"/>
            <w:gridSpan w:val="2"/>
            <w:vAlign w:val="center"/>
            <w:hideMark/>
          </w:tcPr>
          <w:p w14:paraId="5EDFA469" w14:textId="77777777" w:rsidR="002563DD" w:rsidRPr="002563DD" w:rsidRDefault="002563DD" w:rsidP="002563DD">
            <w:pPr>
              <w:spacing w:after="0"/>
              <w:ind w:left="0" w:right="0"/>
              <w:jc w:val="center"/>
              <w:rPr>
                <w:rFonts w:ascii="Calibri" w:eastAsia="Times New Roman" w:hAnsi="Calibri" w:cs="Calibri"/>
                <w:b/>
                <w:bCs/>
                <w:color w:val="000000"/>
                <w:kern w:val="0"/>
                <w:szCs w:val="24"/>
                <w:lang w:eastAsia="cs-CZ"/>
                <w14:ligatures w14:val="none"/>
              </w:rPr>
            </w:pPr>
            <w:r w:rsidRPr="002563DD">
              <w:rPr>
                <w:rFonts w:ascii="Calibri" w:eastAsia="Times New Roman" w:hAnsi="Calibri" w:cs="Calibri"/>
                <w:b/>
                <w:bCs/>
                <w:color w:val="000000"/>
                <w:kern w:val="0"/>
                <w:szCs w:val="24"/>
                <w:lang w:eastAsia="cs-CZ"/>
                <w14:ligatures w14:val="none"/>
              </w:rPr>
              <w:t>128</w:t>
            </w:r>
          </w:p>
        </w:tc>
      </w:tr>
    </w:tbl>
    <w:p w14:paraId="1DF0DC28" w14:textId="77777777" w:rsidR="00B068C8" w:rsidRDefault="00B068C8" w:rsidP="00B068C8"/>
    <w:p w14:paraId="5096CCB3" w14:textId="77777777" w:rsidR="00862551" w:rsidRDefault="00862551" w:rsidP="00B068C8"/>
    <w:p w14:paraId="2B21BE52" w14:textId="77777777" w:rsidR="00862551" w:rsidRDefault="00862551" w:rsidP="00B068C8"/>
    <w:p w14:paraId="583F9374" w14:textId="77777777" w:rsidR="002563DD" w:rsidRDefault="002563DD" w:rsidP="00B068C8"/>
    <w:p w14:paraId="5C12FE4E" w14:textId="77777777" w:rsidR="002563DD" w:rsidRDefault="002563DD" w:rsidP="00B068C8"/>
    <w:p w14:paraId="6DA09536" w14:textId="77777777" w:rsidR="002563DD" w:rsidRDefault="002563DD" w:rsidP="00B068C8"/>
    <w:p w14:paraId="372B97F0" w14:textId="77777777" w:rsidR="00862551" w:rsidRDefault="00862551" w:rsidP="00B068C8"/>
    <w:p w14:paraId="6167F287" w14:textId="77777777" w:rsidR="00862551" w:rsidRDefault="00862551" w:rsidP="00B068C8"/>
    <w:p w14:paraId="1508361E" w14:textId="1BB696BD" w:rsidR="000A44CE" w:rsidRDefault="000A44CE" w:rsidP="000A44CE">
      <w:pPr>
        <w:pStyle w:val="Nadpis2"/>
      </w:pPr>
      <w:bookmarkStart w:id="35" w:name="_Toc238388805"/>
      <w:r>
        <w:lastRenderedPageBreak/>
        <w:t>celkové počty vyučovacích hodin</w:t>
      </w:r>
      <w:r w:rsidR="006039BC">
        <w:t xml:space="preserve"> – hodiny v týdnu/hodiny celkem</w:t>
      </w:r>
      <w:bookmarkEnd w:id="35"/>
    </w:p>
    <w:tbl>
      <w:tblPr>
        <w:tblW w:w="91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381"/>
        <w:gridCol w:w="1482"/>
        <w:gridCol w:w="980"/>
        <w:gridCol w:w="980"/>
        <w:gridCol w:w="1020"/>
        <w:gridCol w:w="980"/>
        <w:gridCol w:w="1344"/>
      </w:tblGrid>
      <w:tr w:rsidR="002563DD" w:rsidRPr="002563DD" w14:paraId="6A67C67F" w14:textId="77777777" w:rsidTr="002563DD">
        <w:trPr>
          <w:trHeight w:val="507"/>
        </w:trPr>
        <w:tc>
          <w:tcPr>
            <w:tcW w:w="9167" w:type="dxa"/>
            <w:gridSpan w:val="7"/>
            <w:vAlign w:val="center"/>
            <w:hideMark/>
          </w:tcPr>
          <w:p w14:paraId="12FF6238" w14:textId="77777777" w:rsidR="002563DD" w:rsidRPr="002563DD" w:rsidRDefault="002563DD" w:rsidP="002563DD">
            <w:pPr>
              <w:spacing w:after="0"/>
              <w:ind w:left="0" w:right="0"/>
              <w:jc w:val="center"/>
              <w:rPr>
                <w:rFonts w:ascii="Calibri" w:eastAsia="Times New Roman" w:hAnsi="Calibri" w:cs="Calibri"/>
                <w:b/>
                <w:bCs/>
                <w:color w:val="000000"/>
                <w:kern w:val="0"/>
                <w:szCs w:val="24"/>
                <w:lang w:eastAsia="cs-CZ"/>
                <w14:ligatures w14:val="none"/>
              </w:rPr>
            </w:pPr>
            <w:r w:rsidRPr="002563DD">
              <w:rPr>
                <w:rFonts w:ascii="Calibri" w:eastAsia="Times New Roman" w:hAnsi="Calibri" w:cs="Calibri"/>
                <w:b/>
                <w:bCs/>
                <w:color w:val="000000"/>
                <w:kern w:val="0"/>
                <w:szCs w:val="24"/>
                <w:lang w:eastAsia="cs-CZ"/>
                <w14:ligatures w14:val="none"/>
              </w:rPr>
              <w:t>učební plán pro studijní obor LYCEUM</w:t>
            </w:r>
          </w:p>
        </w:tc>
      </w:tr>
      <w:tr w:rsidR="002563DD" w:rsidRPr="002563DD" w14:paraId="191F5E95" w14:textId="77777777" w:rsidTr="002563DD">
        <w:trPr>
          <w:trHeight w:val="214"/>
        </w:trPr>
        <w:tc>
          <w:tcPr>
            <w:tcW w:w="9167" w:type="dxa"/>
            <w:gridSpan w:val="7"/>
            <w:vAlign w:val="center"/>
            <w:hideMark/>
          </w:tcPr>
          <w:p w14:paraId="2A36F345" w14:textId="77777777" w:rsidR="002563DD" w:rsidRPr="002563DD" w:rsidRDefault="002563DD" w:rsidP="002563DD">
            <w:pPr>
              <w:spacing w:after="0"/>
              <w:ind w:left="0" w:right="0"/>
              <w:jc w:val="center"/>
              <w:rPr>
                <w:rFonts w:ascii="Calibri" w:eastAsia="Times New Roman" w:hAnsi="Calibri" w:cs="Calibri"/>
                <w:b/>
                <w:bCs/>
                <w:color w:val="000000"/>
                <w:kern w:val="0"/>
                <w:szCs w:val="24"/>
                <w:lang w:eastAsia="cs-CZ"/>
                <w14:ligatures w14:val="none"/>
              </w:rPr>
            </w:pPr>
            <w:r w:rsidRPr="002563DD">
              <w:rPr>
                <w:rFonts w:ascii="Calibri" w:eastAsia="Times New Roman" w:hAnsi="Calibri" w:cs="Calibri"/>
                <w:b/>
                <w:bCs/>
                <w:color w:val="000000"/>
                <w:kern w:val="0"/>
                <w:szCs w:val="24"/>
                <w:lang w:eastAsia="cs-CZ"/>
                <w14:ligatures w14:val="none"/>
              </w:rPr>
              <w:t>78-42-M/08</w:t>
            </w:r>
          </w:p>
        </w:tc>
      </w:tr>
      <w:tr w:rsidR="002563DD" w:rsidRPr="002563DD" w14:paraId="650185AA" w14:textId="77777777" w:rsidTr="002563DD">
        <w:trPr>
          <w:trHeight w:val="333"/>
        </w:trPr>
        <w:tc>
          <w:tcPr>
            <w:tcW w:w="2381" w:type="dxa"/>
            <w:shd w:val="clear" w:color="000000" w:fill="D0CECE"/>
            <w:vAlign w:val="center"/>
            <w:hideMark/>
          </w:tcPr>
          <w:p w14:paraId="637C3CAA" w14:textId="77777777" w:rsidR="002563DD" w:rsidRPr="002563DD" w:rsidRDefault="002563DD" w:rsidP="002563DD">
            <w:pPr>
              <w:spacing w:after="0"/>
              <w:ind w:left="0" w:right="0"/>
              <w:jc w:val="center"/>
              <w:rPr>
                <w:rFonts w:ascii="Calibri" w:eastAsia="Times New Roman" w:hAnsi="Calibri" w:cs="Calibri"/>
                <w:b/>
                <w:bCs/>
                <w:color w:val="000000"/>
                <w:kern w:val="0"/>
                <w:szCs w:val="24"/>
                <w:lang w:eastAsia="cs-CZ"/>
                <w14:ligatures w14:val="none"/>
              </w:rPr>
            </w:pPr>
            <w:r w:rsidRPr="002563DD">
              <w:rPr>
                <w:rFonts w:ascii="Calibri" w:eastAsia="Times New Roman" w:hAnsi="Calibri" w:cs="Calibri"/>
                <w:b/>
                <w:bCs/>
                <w:color w:val="000000"/>
                <w:kern w:val="0"/>
                <w:szCs w:val="24"/>
                <w:lang w:eastAsia="cs-CZ"/>
                <w14:ligatures w14:val="none"/>
              </w:rPr>
              <w:t>Předmět</w:t>
            </w:r>
          </w:p>
        </w:tc>
        <w:tc>
          <w:tcPr>
            <w:tcW w:w="1481" w:type="dxa"/>
            <w:shd w:val="clear" w:color="000000" w:fill="D0CECE"/>
            <w:vAlign w:val="center"/>
            <w:hideMark/>
          </w:tcPr>
          <w:p w14:paraId="30302AFD" w14:textId="2D140F8E" w:rsidR="002563DD" w:rsidRPr="002563DD" w:rsidRDefault="002563DD" w:rsidP="002563DD">
            <w:pPr>
              <w:spacing w:after="0"/>
              <w:ind w:left="0" w:right="0"/>
              <w:jc w:val="center"/>
              <w:rPr>
                <w:rFonts w:ascii="Calibri" w:eastAsia="Times New Roman" w:hAnsi="Calibri" w:cs="Calibri"/>
                <w:b/>
                <w:bCs/>
                <w:color w:val="000000"/>
                <w:kern w:val="0"/>
                <w:szCs w:val="24"/>
                <w:lang w:eastAsia="cs-CZ"/>
                <w14:ligatures w14:val="none"/>
              </w:rPr>
            </w:pPr>
            <w:r w:rsidRPr="002563DD">
              <w:rPr>
                <w:rFonts w:ascii="Calibri" w:eastAsia="Times New Roman" w:hAnsi="Calibri" w:cs="Calibri"/>
                <w:b/>
                <w:bCs/>
                <w:color w:val="000000"/>
                <w:kern w:val="0"/>
                <w:szCs w:val="24"/>
                <w:lang w:eastAsia="cs-CZ"/>
                <w14:ligatures w14:val="none"/>
              </w:rPr>
              <w:t>Zkratka</w:t>
            </w:r>
          </w:p>
        </w:tc>
        <w:tc>
          <w:tcPr>
            <w:tcW w:w="980" w:type="dxa"/>
            <w:shd w:val="clear" w:color="000000" w:fill="D0CECE"/>
            <w:noWrap/>
            <w:vAlign w:val="center"/>
            <w:hideMark/>
          </w:tcPr>
          <w:p w14:paraId="42EDEE99" w14:textId="77777777" w:rsidR="002563DD" w:rsidRPr="002563DD" w:rsidRDefault="002563DD" w:rsidP="002563DD">
            <w:pPr>
              <w:spacing w:after="0"/>
              <w:ind w:left="0" w:right="0"/>
              <w:jc w:val="center"/>
              <w:rPr>
                <w:rFonts w:ascii="Calibri" w:eastAsia="Times New Roman" w:hAnsi="Calibri" w:cs="Calibri"/>
                <w:b/>
                <w:bCs/>
                <w:color w:val="000000"/>
                <w:kern w:val="0"/>
                <w:szCs w:val="24"/>
                <w:lang w:eastAsia="cs-CZ"/>
                <w14:ligatures w14:val="none"/>
              </w:rPr>
            </w:pPr>
            <w:r w:rsidRPr="002563DD">
              <w:rPr>
                <w:rFonts w:ascii="Calibri" w:eastAsia="Times New Roman" w:hAnsi="Calibri" w:cs="Calibri"/>
                <w:b/>
                <w:bCs/>
                <w:color w:val="000000"/>
                <w:kern w:val="0"/>
                <w:szCs w:val="24"/>
                <w:lang w:eastAsia="cs-CZ"/>
                <w14:ligatures w14:val="none"/>
              </w:rPr>
              <w:t>1. ročník</w:t>
            </w:r>
          </w:p>
        </w:tc>
        <w:tc>
          <w:tcPr>
            <w:tcW w:w="980" w:type="dxa"/>
            <w:shd w:val="clear" w:color="000000" w:fill="D0CECE"/>
            <w:noWrap/>
            <w:vAlign w:val="center"/>
            <w:hideMark/>
          </w:tcPr>
          <w:p w14:paraId="3CE73062" w14:textId="77777777" w:rsidR="002563DD" w:rsidRPr="002563DD" w:rsidRDefault="002563DD" w:rsidP="002563DD">
            <w:pPr>
              <w:spacing w:after="0"/>
              <w:ind w:left="0" w:right="0"/>
              <w:jc w:val="center"/>
              <w:rPr>
                <w:rFonts w:ascii="Calibri" w:eastAsia="Times New Roman" w:hAnsi="Calibri" w:cs="Calibri"/>
                <w:b/>
                <w:bCs/>
                <w:color w:val="000000"/>
                <w:kern w:val="0"/>
                <w:szCs w:val="24"/>
                <w:lang w:eastAsia="cs-CZ"/>
                <w14:ligatures w14:val="none"/>
              </w:rPr>
            </w:pPr>
            <w:r w:rsidRPr="002563DD">
              <w:rPr>
                <w:rFonts w:ascii="Calibri" w:eastAsia="Times New Roman" w:hAnsi="Calibri" w:cs="Calibri"/>
                <w:b/>
                <w:bCs/>
                <w:color w:val="000000"/>
                <w:kern w:val="0"/>
                <w:szCs w:val="24"/>
                <w:lang w:eastAsia="cs-CZ"/>
                <w14:ligatures w14:val="none"/>
              </w:rPr>
              <w:t>2. ročník</w:t>
            </w:r>
          </w:p>
        </w:tc>
        <w:tc>
          <w:tcPr>
            <w:tcW w:w="1020" w:type="dxa"/>
            <w:shd w:val="clear" w:color="000000" w:fill="D0CECE"/>
            <w:vAlign w:val="center"/>
            <w:hideMark/>
          </w:tcPr>
          <w:p w14:paraId="0C38006A" w14:textId="77777777" w:rsidR="002563DD" w:rsidRPr="002563DD" w:rsidRDefault="002563DD" w:rsidP="002563DD">
            <w:pPr>
              <w:spacing w:after="0"/>
              <w:ind w:left="0" w:right="0"/>
              <w:jc w:val="center"/>
              <w:rPr>
                <w:rFonts w:ascii="Calibri" w:eastAsia="Times New Roman" w:hAnsi="Calibri" w:cs="Calibri"/>
                <w:b/>
                <w:bCs/>
                <w:color w:val="000000"/>
                <w:kern w:val="0"/>
                <w:szCs w:val="24"/>
                <w:lang w:eastAsia="cs-CZ"/>
                <w14:ligatures w14:val="none"/>
              </w:rPr>
            </w:pPr>
            <w:r w:rsidRPr="002563DD">
              <w:rPr>
                <w:rFonts w:ascii="Calibri" w:eastAsia="Times New Roman" w:hAnsi="Calibri" w:cs="Calibri"/>
                <w:b/>
                <w:bCs/>
                <w:color w:val="000000"/>
                <w:kern w:val="0"/>
                <w:szCs w:val="24"/>
                <w:lang w:eastAsia="cs-CZ"/>
                <w14:ligatures w14:val="none"/>
              </w:rPr>
              <w:t>3. ročník</w:t>
            </w:r>
          </w:p>
        </w:tc>
        <w:tc>
          <w:tcPr>
            <w:tcW w:w="980" w:type="dxa"/>
            <w:shd w:val="clear" w:color="000000" w:fill="D0CECE"/>
            <w:noWrap/>
            <w:vAlign w:val="center"/>
            <w:hideMark/>
          </w:tcPr>
          <w:p w14:paraId="5B7489B2" w14:textId="77777777" w:rsidR="002563DD" w:rsidRPr="002563DD" w:rsidRDefault="002563DD" w:rsidP="002563DD">
            <w:pPr>
              <w:spacing w:after="0"/>
              <w:ind w:left="0" w:right="0"/>
              <w:jc w:val="center"/>
              <w:rPr>
                <w:rFonts w:ascii="Calibri" w:eastAsia="Times New Roman" w:hAnsi="Calibri" w:cs="Calibri"/>
                <w:b/>
                <w:bCs/>
                <w:color w:val="000000"/>
                <w:kern w:val="0"/>
                <w:szCs w:val="24"/>
                <w:lang w:eastAsia="cs-CZ"/>
                <w14:ligatures w14:val="none"/>
              </w:rPr>
            </w:pPr>
            <w:r w:rsidRPr="002563DD">
              <w:rPr>
                <w:rFonts w:ascii="Calibri" w:eastAsia="Times New Roman" w:hAnsi="Calibri" w:cs="Calibri"/>
                <w:b/>
                <w:bCs/>
                <w:color w:val="000000"/>
                <w:kern w:val="0"/>
                <w:szCs w:val="24"/>
                <w:lang w:eastAsia="cs-CZ"/>
                <w14:ligatures w14:val="none"/>
              </w:rPr>
              <w:t>4. ročník</w:t>
            </w:r>
          </w:p>
        </w:tc>
        <w:tc>
          <w:tcPr>
            <w:tcW w:w="1341" w:type="dxa"/>
            <w:shd w:val="clear" w:color="000000" w:fill="D0CECE"/>
            <w:vAlign w:val="center"/>
            <w:hideMark/>
          </w:tcPr>
          <w:p w14:paraId="20D34B6E" w14:textId="77777777" w:rsidR="002563DD" w:rsidRPr="002563DD" w:rsidRDefault="002563DD" w:rsidP="002563DD">
            <w:pPr>
              <w:spacing w:after="0"/>
              <w:ind w:left="0" w:right="0"/>
              <w:jc w:val="center"/>
              <w:rPr>
                <w:rFonts w:ascii="Calibri" w:eastAsia="Times New Roman" w:hAnsi="Calibri" w:cs="Calibri"/>
                <w:b/>
                <w:bCs/>
                <w:color w:val="000000"/>
                <w:kern w:val="0"/>
                <w:szCs w:val="24"/>
                <w:lang w:eastAsia="cs-CZ"/>
                <w14:ligatures w14:val="none"/>
              </w:rPr>
            </w:pPr>
            <w:r w:rsidRPr="002563DD">
              <w:rPr>
                <w:rFonts w:ascii="Calibri" w:eastAsia="Times New Roman" w:hAnsi="Calibri" w:cs="Calibri"/>
                <w:b/>
                <w:bCs/>
                <w:color w:val="000000"/>
                <w:kern w:val="0"/>
                <w:szCs w:val="24"/>
                <w:lang w:eastAsia="cs-CZ"/>
                <w14:ligatures w14:val="none"/>
              </w:rPr>
              <w:t>Celkem</w:t>
            </w:r>
          </w:p>
        </w:tc>
      </w:tr>
      <w:tr w:rsidR="002563DD" w:rsidRPr="002563DD" w14:paraId="1E8DFE31" w14:textId="77777777" w:rsidTr="002563DD">
        <w:trPr>
          <w:trHeight w:val="333"/>
        </w:trPr>
        <w:tc>
          <w:tcPr>
            <w:tcW w:w="2381" w:type="dxa"/>
            <w:vAlign w:val="center"/>
            <w:hideMark/>
          </w:tcPr>
          <w:p w14:paraId="0671A846"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Český jazyk a literatura</w:t>
            </w:r>
          </w:p>
        </w:tc>
        <w:tc>
          <w:tcPr>
            <w:tcW w:w="1481" w:type="dxa"/>
            <w:vAlign w:val="center"/>
            <w:hideMark/>
          </w:tcPr>
          <w:p w14:paraId="51512CEB" w14:textId="77777777" w:rsidR="002563DD" w:rsidRPr="002563DD" w:rsidRDefault="002563DD" w:rsidP="002563DD">
            <w:pPr>
              <w:spacing w:after="0"/>
              <w:ind w:left="0" w:right="0"/>
              <w:jc w:val="center"/>
              <w:rPr>
                <w:rFonts w:ascii="Calibri" w:eastAsia="Times New Roman" w:hAnsi="Calibri" w:cs="Calibri"/>
                <w:b/>
                <w:bCs/>
                <w:color w:val="000000"/>
                <w:kern w:val="0"/>
                <w:szCs w:val="24"/>
                <w:lang w:eastAsia="cs-CZ"/>
                <w14:ligatures w14:val="none"/>
              </w:rPr>
            </w:pPr>
            <w:r w:rsidRPr="002563DD">
              <w:rPr>
                <w:rFonts w:ascii="Calibri" w:eastAsia="Times New Roman" w:hAnsi="Calibri" w:cs="Calibri"/>
                <w:b/>
                <w:bCs/>
                <w:color w:val="000000"/>
                <w:kern w:val="0"/>
                <w:szCs w:val="24"/>
                <w:lang w:eastAsia="cs-CZ"/>
                <w14:ligatures w14:val="none"/>
              </w:rPr>
              <w:t>ČJL</w:t>
            </w:r>
          </w:p>
        </w:tc>
        <w:tc>
          <w:tcPr>
            <w:tcW w:w="980" w:type="dxa"/>
            <w:noWrap/>
            <w:vAlign w:val="center"/>
            <w:hideMark/>
          </w:tcPr>
          <w:p w14:paraId="323502A5"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96</w:t>
            </w:r>
          </w:p>
        </w:tc>
        <w:tc>
          <w:tcPr>
            <w:tcW w:w="980" w:type="dxa"/>
            <w:noWrap/>
            <w:vAlign w:val="center"/>
            <w:hideMark/>
          </w:tcPr>
          <w:p w14:paraId="36B35486"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96</w:t>
            </w:r>
          </w:p>
        </w:tc>
        <w:tc>
          <w:tcPr>
            <w:tcW w:w="1020" w:type="dxa"/>
            <w:noWrap/>
            <w:vAlign w:val="center"/>
            <w:hideMark/>
          </w:tcPr>
          <w:p w14:paraId="18BE77B1"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96</w:t>
            </w:r>
          </w:p>
        </w:tc>
        <w:tc>
          <w:tcPr>
            <w:tcW w:w="980" w:type="dxa"/>
            <w:noWrap/>
            <w:vAlign w:val="center"/>
            <w:hideMark/>
          </w:tcPr>
          <w:p w14:paraId="5E028110"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87</w:t>
            </w:r>
          </w:p>
        </w:tc>
        <w:tc>
          <w:tcPr>
            <w:tcW w:w="1341" w:type="dxa"/>
            <w:noWrap/>
            <w:vAlign w:val="center"/>
            <w:hideMark/>
          </w:tcPr>
          <w:p w14:paraId="211E32C2" w14:textId="77777777" w:rsidR="002563DD" w:rsidRPr="002563DD" w:rsidRDefault="002563DD" w:rsidP="002563DD">
            <w:pPr>
              <w:spacing w:after="0"/>
              <w:ind w:left="0" w:right="0"/>
              <w:jc w:val="center"/>
              <w:rPr>
                <w:rFonts w:ascii="Calibri" w:eastAsia="Times New Roman" w:hAnsi="Calibri" w:cs="Calibri"/>
                <w:b/>
                <w:bCs/>
                <w:color w:val="000000"/>
                <w:kern w:val="0"/>
                <w:szCs w:val="24"/>
                <w:lang w:eastAsia="cs-CZ"/>
                <w14:ligatures w14:val="none"/>
              </w:rPr>
            </w:pPr>
            <w:r w:rsidRPr="002563DD">
              <w:rPr>
                <w:rFonts w:ascii="Calibri" w:eastAsia="Times New Roman" w:hAnsi="Calibri" w:cs="Calibri"/>
                <w:b/>
                <w:bCs/>
                <w:color w:val="000000"/>
                <w:kern w:val="0"/>
                <w:szCs w:val="24"/>
                <w:lang w:eastAsia="cs-CZ"/>
                <w14:ligatures w14:val="none"/>
              </w:rPr>
              <w:t>375</w:t>
            </w:r>
          </w:p>
        </w:tc>
      </w:tr>
      <w:tr w:rsidR="002563DD" w:rsidRPr="002563DD" w14:paraId="661DD48E" w14:textId="77777777" w:rsidTr="002563DD">
        <w:trPr>
          <w:trHeight w:val="333"/>
        </w:trPr>
        <w:tc>
          <w:tcPr>
            <w:tcW w:w="2381" w:type="dxa"/>
            <w:shd w:val="clear" w:color="000000" w:fill="D0CECE"/>
            <w:vAlign w:val="center"/>
            <w:hideMark/>
          </w:tcPr>
          <w:p w14:paraId="485D5CBE"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Anglický jazyk</w:t>
            </w:r>
          </w:p>
        </w:tc>
        <w:tc>
          <w:tcPr>
            <w:tcW w:w="1481" w:type="dxa"/>
            <w:shd w:val="clear" w:color="000000" w:fill="D0CECE"/>
            <w:vAlign w:val="center"/>
            <w:hideMark/>
          </w:tcPr>
          <w:p w14:paraId="40BBAEAE" w14:textId="77777777" w:rsidR="002563DD" w:rsidRPr="002563DD" w:rsidRDefault="002563DD" w:rsidP="002563DD">
            <w:pPr>
              <w:spacing w:after="0"/>
              <w:ind w:left="0" w:right="0"/>
              <w:jc w:val="center"/>
              <w:rPr>
                <w:rFonts w:ascii="Calibri" w:eastAsia="Times New Roman" w:hAnsi="Calibri" w:cs="Calibri"/>
                <w:b/>
                <w:bCs/>
                <w:color w:val="000000"/>
                <w:kern w:val="0"/>
                <w:szCs w:val="24"/>
                <w:lang w:eastAsia="cs-CZ"/>
                <w14:ligatures w14:val="none"/>
              </w:rPr>
            </w:pPr>
            <w:r w:rsidRPr="002563DD">
              <w:rPr>
                <w:rFonts w:ascii="Calibri" w:eastAsia="Times New Roman" w:hAnsi="Calibri" w:cs="Calibri"/>
                <w:b/>
                <w:bCs/>
                <w:color w:val="000000"/>
                <w:kern w:val="0"/>
                <w:szCs w:val="24"/>
                <w:lang w:eastAsia="cs-CZ"/>
                <w14:ligatures w14:val="none"/>
              </w:rPr>
              <w:t>ANG</w:t>
            </w:r>
          </w:p>
        </w:tc>
        <w:tc>
          <w:tcPr>
            <w:tcW w:w="980" w:type="dxa"/>
            <w:noWrap/>
            <w:vAlign w:val="center"/>
            <w:hideMark/>
          </w:tcPr>
          <w:p w14:paraId="7B2911E3"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96</w:t>
            </w:r>
          </w:p>
        </w:tc>
        <w:tc>
          <w:tcPr>
            <w:tcW w:w="980" w:type="dxa"/>
            <w:noWrap/>
            <w:vAlign w:val="center"/>
            <w:hideMark/>
          </w:tcPr>
          <w:p w14:paraId="71A03902"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96</w:t>
            </w:r>
          </w:p>
        </w:tc>
        <w:tc>
          <w:tcPr>
            <w:tcW w:w="1020" w:type="dxa"/>
            <w:noWrap/>
            <w:vAlign w:val="center"/>
            <w:hideMark/>
          </w:tcPr>
          <w:p w14:paraId="2AB7F232"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96</w:t>
            </w:r>
          </w:p>
        </w:tc>
        <w:tc>
          <w:tcPr>
            <w:tcW w:w="980" w:type="dxa"/>
            <w:noWrap/>
            <w:vAlign w:val="center"/>
            <w:hideMark/>
          </w:tcPr>
          <w:p w14:paraId="6DD3345D"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87</w:t>
            </w:r>
          </w:p>
        </w:tc>
        <w:tc>
          <w:tcPr>
            <w:tcW w:w="1341" w:type="dxa"/>
            <w:noWrap/>
            <w:vAlign w:val="center"/>
            <w:hideMark/>
          </w:tcPr>
          <w:p w14:paraId="5A8CC992" w14:textId="77777777" w:rsidR="002563DD" w:rsidRPr="002563DD" w:rsidRDefault="002563DD" w:rsidP="002563DD">
            <w:pPr>
              <w:spacing w:after="0"/>
              <w:ind w:left="0" w:right="0"/>
              <w:jc w:val="center"/>
              <w:rPr>
                <w:rFonts w:ascii="Calibri" w:eastAsia="Times New Roman" w:hAnsi="Calibri" w:cs="Calibri"/>
                <w:b/>
                <w:bCs/>
                <w:color w:val="000000"/>
                <w:kern w:val="0"/>
                <w:szCs w:val="24"/>
                <w:lang w:eastAsia="cs-CZ"/>
                <w14:ligatures w14:val="none"/>
              </w:rPr>
            </w:pPr>
            <w:r w:rsidRPr="002563DD">
              <w:rPr>
                <w:rFonts w:ascii="Calibri" w:eastAsia="Times New Roman" w:hAnsi="Calibri" w:cs="Calibri"/>
                <w:b/>
                <w:bCs/>
                <w:color w:val="000000"/>
                <w:kern w:val="0"/>
                <w:szCs w:val="24"/>
                <w:lang w:eastAsia="cs-CZ"/>
                <w14:ligatures w14:val="none"/>
              </w:rPr>
              <w:t>375</w:t>
            </w:r>
          </w:p>
        </w:tc>
      </w:tr>
      <w:tr w:rsidR="002563DD" w:rsidRPr="002563DD" w14:paraId="79070920" w14:textId="77777777" w:rsidTr="002563DD">
        <w:trPr>
          <w:trHeight w:val="333"/>
        </w:trPr>
        <w:tc>
          <w:tcPr>
            <w:tcW w:w="2381" w:type="dxa"/>
            <w:vAlign w:val="center"/>
            <w:hideMark/>
          </w:tcPr>
          <w:p w14:paraId="217048B8"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Povinně volitelný jazyk</w:t>
            </w:r>
          </w:p>
        </w:tc>
        <w:tc>
          <w:tcPr>
            <w:tcW w:w="1481" w:type="dxa"/>
            <w:vAlign w:val="center"/>
            <w:hideMark/>
          </w:tcPr>
          <w:p w14:paraId="6BA27B5B" w14:textId="77777777" w:rsidR="002563DD" w:rsidRPr="002563DD" w:rsidRDefault="002563DD" w:rsidP="002563DD">
            <w:pPr>
              <w:spacing w:after="0"/>
              <w:ind w:left="0" w:right="0"/>
              <w:jc w:val="center"/>
              <w:rPr>
                <w:rFonts w:ascii="Calibri" w:eastAsia="Times New Roman" w:hAnsi="Calibri" w:cs="Calibri"/>
                <w:b/>
                <w:bCs/>
                <w:color w:val="000000"/>
                <w:kern w:val="0"/>
                <w:szCs w:val="24"/>
                <w:lang w:eastAsia="cs-CZ"/>
                <w14:ligatures w14:val="none"/>
              </w:rPr>
            </w:pPr>
            <w:r w:rsidRPr="002563DD">
              <w:rPr>
                <w:rFonts w:ascii="Calibri" w:eastAsia="Times New Roman" w:hAnsi="Calibri" w:cs="Calibri"/>
                <w:b/>
                <w:bCs/>
                <w:color w:val="000000"/>
                <w:kern w:val="0"/>
                <w:szCs w:val="24"/>
                <w:lang w:eastAsia="cs-CZ"/>
                <w14:ligatures w14:val="none"/>
              </w:rPr>
              <w:t>NJ, ŠPJ, FJ</w:t>
            </w:r>
          </w:p>
        </w:tc>
        <w:tc>
          <w:tcPr>
            <w:tcW w:w="980" w:type="dxa"/>
            <w:noWrap/>
            <w:vAlign w:val="center"/>
            <w:hideMark/>
          </w:tcPr>
          <w:p w14:paraId="53633AF5"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96</w:t>
            </w:r>
          </w:p>
        </w:tc>
        <w:tc>
          <w:tcPr>
            <w:tcW w:w="980" w:type="dxa"/>
            <w:noWrap/>
            <w:vAlign w:val="center"/>
            <w:hideMark/>
          </w:tcPr>
          <w:p w14:paraId="20D9AE3C"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96</w:t>
            </w:r>
          </w:p>
        </w:tc>
        <w:tc>
          <w:tcPr>
            <w:tcW w:w="1020" w:type="dxa"/>
            <w:noWrap/>
            <w:vAlign w:val="center"/>
            <w:hideMark/>
          </w:tcPr>
          <w:p w14:paraId="59FDF67B"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96</w:t>
            </w:r>
          </w:p>
        </w:tc>
        <w:tc>
          <w:tcPr>
            <w:tcW w:w="980" w:type="dxa"/>
            <w:noWrap/>
            <w:vAlign w:val="center"/>
            <w:hideMark/>
          </w:tcPr>
          <w:p w14:paraId="7EE5BFD8"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87</w:t>
            </w:r>
          </w:p>
        </w:tc>
        <w:tc>
          <w:tcPr>
            <w:tcW w:w="1341" w:type="dxa"/>
            <w:noWrap/>
            <w:vAlign w:val="center"/>
            <w:hideMark/>
          </w:tcPr>
          <w:p w14:paraId="4EFDC8A4" w14:textId="77777777" w:rsidR="002563DD" w:rsidRPr="002563DD" w:rsidRDefault="002563DD" w:rsidP="002563DD">
            <w:pPr>
              <w:spacing w:after="0"/>
              <w:ind w:left="0" w:right="0"/>
              <w:jc w:val="center"/>
              <w:rPr>
                <w:rFonts w:ascii="Calibri" w:eastAsia="Times New Roman" w:hAnsi="Calibri" w:cs="Calibri"/>
                <w:b/>
                <w:bCs/>
                <w:color w:val="000000"/>
                <w:kern w:val="0"/>
                <w:szCs w:val="24"/>
                <w:lang w:eastAsia="cs-CZ"/>
                <w14:ligatures w14:val="none"/>
              </w:rPr>
            </w:pPr>
            <w:r w:rsidRPr="002563DD">
              <w:rPr>
                <w:rFonts w:ascii="Calibri" w:eastAsia="Times New Roman" w:hAnsi="Calibri" w:cs="Calibri"/>
                <w:b/>
                <w:bCs/>
                <w:color w:val="000000"/>
                <w:kern w:val="0"/>
                <w:szCs w:val="24"/>
                <w:lang w:eastAsia="cs-CZ"/>
                <w14:ligatures w14:val="none"/>
              </w:rPr>
              <w:t>375</w:t>
            </w:r>
          </w:p>
        </w:tc>
      </w:tr>
      <w:tr w:rsidR="002563DD" w:rsidRPr="002563DD" w14:paraId="476DAE0E" w14:textId="77777777" w:rsidTr="002563DD">
        <w:trPr>
          <w:trHeight w:val="333"/>
        </w:trPr>
        <w:tc>
          <w:tcPr>
            <w:tcW w:w="2381" w:type="dxa"/>
            <w:shd w:val="clear" w:color="000000" w:fill="D0CECE"/>
            <w:vAlign w:val="center"/>
            <w:hideMark/>
          </w:tcPr>
          <w:p w14:paraId="1DF610C1"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Matematika</w:t>
            </w:r>
          </w:p>
        </w:tc>
        <w:tc>
          <w:tcPr>
            <w:tcW w:w="1481" w:type="dxa"/>
            <w:shd w:val="clear" w:color="000000" w:fill="D0CECE"/>
            <w:vAlign w:val="center"/>
            <w:hideMark/>
          </w:tcPr>
          <w:p w14:paraId="03ED86F8" w14:textId="77777777" w:rsidR="002563DD" w:rsidRPr="002563DD" w:rsidRDefault="002563DD" w:rsidP="002563DD">
            <w:pPr>
              <w:spacing w:after="0"/>
              <w:ind w:left="0" w:right="0"/>
              <w:jc w:val="center"/>
              <w:rPr>
                <w:rFonts w:ascii="Calibri" w:eastAsia="Times New Roman" w:hAnsi="Calibri" w:cs="Calibri"/>
                <w:b/>
                <w:bCs/>
                <w:color w:val="000000"/>
                <w:kern w:val="0"/>
                <w:szCs w:val="24"/>
                <w:lang w:eastAsia="cs-CZ"/>
                <w14:ligatures w14:val="none"/>
              </w:rPr>
            </w:pPr>
            <w:r w:rsidRPr="002563DD">
              <w:rPr>
                <w:rFonts w:ascii="Calibri" w:eastAsia="Times New Roman" w:hAnsi="Calibri" w:cs="Calibri"/>
                <w:b/>
                <w:bCs/>
                <w:color w:val="000000"/>
                <w:kern w:val="0"/>
                <w:szCs w:val="24"/>
                <w:lang w:eastAsia="cs-CZ"/>
                <w14:ligatures w14:val="none"/>
              </w:rPr>
              <w:t>MAT</w:t>
            </w:r>
          </w:p>
        </w:tc>
        <w:tc>
          <w:tcPr>
            <w:tcW w:w="980" w:type="dxa"/>
            <w:noWrap/>
            <w:vAlign w:val="center"/>
            <w:hideMark/>
          </w:tcPr>
          <w:p w14:paraId="4A5F9D2D"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96</w:t>
            </w:r>
          </w:p>
        </w:tc>
        <w:tc>
          <w:tcPr>
            <w:tcW w:w="980" w:type="dxa"/>
            <w:noWrap/>
            <w:vAlign w:val="center"/>
            <w:hideMark/>
          </w:tcPr>
          <w:p w14:paraId="511DB352"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96</w:t>
            </w:r>
          </w:p>
        </w:tc>
        <w:tc>
          <w:tcPr>
            <w:tcW w:w="1020" w:type="dxa"/>
            <w:noWrap/>
            <w:vAlign w:val="center"/>
            <w:hideMark/>
          </w:tcPr>
          <w:p w14:paraId="7B7520CF"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96</w:t>
            </w:r>
          </w:p>
        </w:tc>
        <w:tc>
          <w:tcPr>
            <w:tcW w:w="980" w:type="dxa"/>
            <w:noWrap/>
            <w:vAlign w:val="center"/>
            <w:hideMark/>
          </w:tcPr>
          <w:p w14:paraId="5778A51A"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87</w:t>
            </w:r>
          </w:p>
        </w:tc>
        <w:tc>
          <w:tcPr>
            <w:tcW w:w="1341" w:type="dxa"/>
            <w:noWrap/>
            <w:vAlign w:val="center"/>
            <w:hideMark/>
          </w:tcPr>
          <w:p w14:paraId="4A62B2AF" w14:textId="77777777" w:rsidR="002563DD" w:rsidRPr="002563DD" w:rsidRDefault="002563DD" w:rsidP="002563DD">
            <w:pPr>
              <w:spacing w:after="0"/>
              <w:ind w:left="0" w:right="0"/>
              <w:jc w:val="center"/>
              <w:rPr>
                <w:rFonts w:ascii="Calibri" w:eastAsia="Times New Roman" w:hAnsi="Calibri" w:cs="Calibri"/>
                <w:b/>
                <w:bCs/>
                <w:color w:val="000000"/>
                <w:kern w:val="0"/>
                <w:szCs w:val="24"/>
                <w:lang w:eastAsia="cs-CZ"/>
                <w14:ligatures w14:val="none"/>
              </w:rPr>
            </w:pPr>
            <w:r w:rsidRPr="002563DD">
              <w:rPr>
                <w:rFonts w:ascii="Calibri" w:eastAsia="Times New Roman" w:hAnsi="Calibri" w:cs="Calibri"/>
                <w:b/>
                <w:bCs/>
                <w:color w:val="000000"/>
                <w:kern w:val="0"/>
                <w:szCs w:val="24"/>
                <w:lang w:eastAsia="cs-CZ"/>
                <w14:ligatures w14:val="none"/>
              </w:rPr>
              <w:t>375</w:t>
            </w:r>
          </w:p>
        </w:tc>
      </w:tr>
      <w:tr w:rsidR="002563DD" w:rsidRPr="002563DD" w14:paraId="1F564F89" w14:textId="77777777" w:rsidTr="002563DD">
        <w:trPr>
          <w:trHeight w:val="333"/>
        </w:trPr>
        <w:tc>
          <w:tcPr>
            <w:tcW w:w="2381" w:type="dxa"/>
            <w:vAlign w:val="center"/>
            <w:hideMark/>
          </w:tcPr>
          <w:p w14:paraId="55BB17B1"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Biologie</w:t>
            </w:r>
          </w:p>
        </w:tc>
        <w:tc>
          <w:tcPr>
            <w:tcW w:w="1481" w:type="dxa"/>
            <w:vAlign w:val="center"/>
            <w:hideMark/>
          </w:tcPr>
          <w:p w14:paraId="0588BB85" w14:textId="77777777" w:rsidR="002563DD" w:rsidRPr="002563DD" w:rsidRDefault="002563DD" w:rsidP="002563DD">
            <w:pPr>
              <w:spacing w:after="0"/>
              <w:ind w:left="0" w:right="0"/>
              <w:jc w:val="center"/>
              <w:rPr>
                <w:rFonts w:ascii="Calibri" w:eastAsia="Times New Roman" w:hAnsi="Calibri" w:cs="Calibri"/>
                <w:b/>
                <w:bCs/>
                <w:color w:val="000000"/>
                <w:kern w:val="0"/>
                <w:szCs w:val="24"/>
                <w:lang w:eastAsia="cs-CZ"/>
                <w14:ligatures w14:val="none"/>
              </w:rPr>
            </w:pPr>
            <w:r w:rsidRPr="002563DD">
              <w:rPr>
                <w:rFonts w:ascii="Calibri" w:eastAsia="Times New Roman" w:hAnsi="Calibri" w:cs="Calibri"/>
                <w:b/>
                <w:bCs/>
                <w:color w:val="000000"/>
                <w:kern w:val="0"/>
                <w:szCs w:val="24"/>
                <w:lang w:eastAsia="cs-CZ"/>
                <w14:ligatures w14:val="none"/>
              </w:rPr>
              <w:t>BIO</w:t>
            </w:r>
          </w:p>
        </w:tc>
        <w:tc>
          <w:tcPr>
            <w:tcW w:w="980" w:type="dxa"/>
            <w:noWrap/>
            <w:vAlign w:val="center"/>
            <w:hideMark/>
          </w:tcPr>
          <w:p w14:paraId="698E851A"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96</w:t>
            </w:r>
          </w:p>
        </w:tc>
        <w:tc>
          <w:tcPr>
            <w:tcW w:w="980" w:type="dxa"/>
            <w:noWrap/>
            <w:vAlign w:val="center"/>
            <w:hideMark/>
          </w:tcPr>
          <w:p w14:paraId="1B952198"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64</w:t>
            </w:r>
          </w:p>
        </w:tc>
        <w:tc>
          <w:tcPr>
            <w:tcW w:w="1020" w:type="dxa"/>
            <w:noWrap/>
            <w:vAlign w:val="center"/>
            <w:hideMark/>
          </w:tcPr>
          <w:p w14:paraId="43369451"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0</w:t>
            </w:r>
          </w:p>
        </w:tc>
        <w:tc>
          <w:tcPr>
            <w:tcW w:w="980" w:type="dxa"/>
            <w:noWrap/>
            <w:vAlign w:val="center"/>
            <w:hideMark/>
          </w:tcPr>
          <w:p w14:paraId="1FE4C7F0"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0</w:t>
            </w:r>
          </w:p>
        </w:tc>
        <w:tc>
          <w:tcPr>
            <w:tcW w:w="1341" w:type="dxa"/>
            <w:noWrap/>
            <w:vAlign w:val="center"/>
            <w:hideMark/>
          </w:tcPr>
          <w:p w14:paraId="26D6F3DE" w14:textId="77777777" w:rsidR="002563DD" w:rsidRPr="002563DD" w:rsidRDefault="002563DD" w:rsidP="002563DD">
            <w:pPr>
              <w:spacing w:after="0"/>
              <w:ind w:left="0" w:right="0"/>
              <w:jc w:val="center"/>
              <w:rPr>
                <w:rFonts w:ascii="Calibri" w:eastAsia="Times New Roman" w:hAnsi="Calibri" w:cs="Calibri"/>
                <w:b/>
                <w:bCs/>
                <w:color w:val="000000"/>
                <w:kern w:val="0"/>
                <w:szCs w:val="24"/>
                <w:lang w:eastAsia="cs-CZ"/>
                <w14:ligatures w14:val="none"/>
              </w:rPr>
            </w:pPr>
            <w:r w:rsidRPr="002563DD">
              <w:rPr>
                <w:rFonts w:ascii="Calibri" w:eastAsia="Times New Roman" w:hAnsi="Calibri" w:cs="Calibri"/>
                <w:b/>
                <w:bCs/>
                <w:color w:val="000000"/>
                <w:kern w:val="0"/>
                <w:szCs w:val="24"/>
                <w:lang w:eastAsia="cs-CZ"/>
                <w14:ligatures w14:val="none"/>
              </w:rPr>
              <w:t>160</w:t>
            </w:r>
          </w:p>
        </w:tc>
      </w:tr>
      <w:tr w:rsidR="002563DD" w:rsidRPr="002563DD" w14:paraId="12240D47" w14:textId="77777777" w:rsidTr="002563DD">
        <w:trPr>
          <w:trHeight w:val="333"/>
        </w:trPr>
        <w:tc>
          <w:tcPr>
            <w:tcW w:w="2381" w:type="dxa"/>
            <w:shd w:val="clear" w:color="000000" w:fill="D0CECE"/>
            <w:vAlign w:val="center"/>
            <w:hideMark/>
          </w:tcPr>
          <w:p w14:paraId="4D3603F9"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Chemie</w:t>
            </w:r>
          </w:p>
        </w:tc>
        <w:tc>
          <w:tcPr>
            <w:tcW w:w="1481" w:type="dxa"/>
            <w:shd w:val="clear" w:color="000000" w:fill="D0CECE"/>
            <w:vAlign w:val="center"/>
            <w:hideMark/>
          </w:tcPr>
          <w:p w14:paraId="2C43530E" w14:textId="77777777" w:rsidR="002563DD" w:rsidRPr="002563DD" w:rsidRDefault="002563DD" w:rsidP="002563DD">
            <w:pPr>
              <w:spacing w:after="0"/>
              <w:ind w:left="0" w:right="0"/>
              <w:jc w:val="center"/>
              <w:rPr>
                <w:rFonts w:ascii="Calibri" w:eastAsia="Times New Roman" w:hAnsi="Calibri" w:cs="Calibri"/>
                <w:b/>
                <w:bCs/>
                <w:color w:val="000000"/>
                <w:kern w:val="0"/>
                <w:szCs w:val="24"/>
                <w:lang w:eastAsia="cs-CZ"/>
                <w14:ligatures w14:val="none"/>
              </w:rPr>
            </w:pPr>
            <w:r w:rsidRPr="002563DD">
              <w:rPr>
                <w:rFonts w:ascii="Calibri" w:eastAsia="Times New Roman" w:hAnsi="Calibri" w:cs="Calibri"/>
                <w:b/>
                <w:bCs/>
                <w:color w:val="000000"/>
                <w:kern w:val="0"/>
                <w:szCs w:val="24"/>
                <w:lang w:eastAsia="cs-CZ"/>
                <w14:ligatures w14:val="none"/>
              </w:rPr>
              <w:t>CHE</w:t>
            </w:r>
          </w:p>
        </w:tc>
        <w:tc>
          <w:tcPr>
            <w:tcW w:w="980" w:type="dxa"/>
            <w:noWrap/>
            <w:vAlign w:val="center"/>
            <w:hideMark/>
          </w:tcPr>
          <w:p w14:paraId="2DD613A2"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64</w:t>
            </w:r>
          </w:p>
        </w:tc>
        <w:tc>
          <w:tcPr>
            <w:tcW w:w="980" w:type="dxa"/>
            <w:noWrap/>
            <w:vAlign w:val="center"/>
            <w:hideMark/>
          </w:tcPr>
          <w:p w14:paraId="08BBF5A3"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64</w:t>
            </w:r>
          </w:p>
        </w:tc>
        <w:tc>
          <w:tcPr>
            <w:tcW w:w="1020" w:type="dxa"/>
            <w:noWrap/>
            <w:vAlign w:val="center"/>
            <w:hideMark/>
          </w:tcPr>
          <w:p w14:paraId="2DCB2224"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0</w:t>
            </w:r>
          </w:p>
        </w:tc>
        <w:tc>
          <w:tcPr>
            <w:tcW w:w="980" w:type="dxa"/>
            <w:noWrap/>
            <w:vAlign w:val="center"/>
            <w:hideMark/>
          </w:tcPr>
          <w:p w14:paraId="64E99432"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0</w:t>
            </w:r>
          </w:p>
        </w:tc>
        <w:tc>
          <w:tcPr>
            <w:tcW w:w="1341" w:type="dxa"/>
            <w:noWrap/>
            <w:vAlign w:val="center"/>
            <w:hideMark/>
          </w:tcPr>
          <w:p w14:paraId="6FE72930" w14:textId="77777777" w:rsidR="002563DD" w:rsidRPr="002563DD" w:rsidRDefault="002563DD" w:rsidP="002563DD">
            <w:pPr>
              <w:spacing w:after="0"/>
              <w:ind w:left="0" w:right="0"/>
              <w:jc w:val="center"/>
              <w:rPr>
                <w:rFonts w:ascii="Calibri" w:eastAsia="Times New Roman" w:hAnsi="Calibri" w:cs="Calibri"/>
                <w:b/>
                <w:bCs/>
                <w:color w:val="000000"/>
                <w:kern w:val="0"/>
                <w:szCs w:val="24"/>
                <w:lang w:eastAsia="cs-CZ"/>
                <w14:ligatures w14:val="none"/>
              </w:rPr>
            </w:pPr>
            <w:r w:rsidRPr="002563DD">
              <w:rPr>
                <w:rFonts w:ascii="Calibri" w:eastAsia="Times New Roman" w:hAnsi="Calibri" w:cs="Calibri"/>
                <w:b/>
                <w:bCs/>
                <w:color w:val="000000"/>
                <w:kern w:val="0"/>
                <w:szCs w:val="24"/>
                <w:lang w:eastAsia="cs-CZ"/>
                <w14:ligatures w14:val="none"/>
              </w:rPr>
              <w:t>128</w:t>
            </w:r>
          </w:p>
        </w:tc>
      </w:tr>
      <w:tr w:rsidR="002563DD" w:rsidRPr="002563DD" w14:paraId="3F8BAE41" w14:textId="77777777" w:rsidTr="002563DD">
        <w:trPr>
          <w:trHeight w:val="333"/>
        </w:trPr>
        <w:tc>
          <w:tcPr>
            <w:tcW w:w="2381" w:type="dxa"/>
            <w:vAlign w:val="center"/>
            <w:hideMark/>
          </w:tcPr>
          <w:p w14:paraId="0C1E1392"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Fyzika</w:t>
            </w:r>
          </w:p>
        </w:tc>
        <w:tc>
          <w:tcPr>
            <w:tcW w:w="1481" w:type="dxa"/>
            <w:vAlign w:val="center"/>
            <w:hideMark/>
          </w:tcPr>
          <w:p w14:paraId="78E1730B" w14:textId="77777777" w:rsidR="002563DD" w:rsidRPr="002563DD" w:rsidRDefault="002563DD" w:rsidP="002563DD">
            <w:pPr>
              <w:spacing w:after="0"/>
              <w:ind w:left="0" w:right="0"/>
              <w:jc w:val="center"/>
              <w:rPr>
                <w:rFonts w:ascii="Calibri" w:eastAsia="Times New Roman" w:hAnsi="Calibri" w:cs="Calibri"/>
                <w:b/>
                <w:bCs/>
                <w:color w:val="000000"/>
                <w:kern w:val="0"/>
                <w:szCs w:val="24"/>
                <w:lang w:eastAsia="cs-CZ"/>
                <w14:ligatures w14:val="none"/>
              </w:rPr>
            </w:pPr>
            <w:r w:rsidRPr="002563DD">
              <w:rPr>
                <w:rFonts w:ascii="Calibri" w:eastAsia="Times New Roman" w:hAnsi="Calibri" w:cs="Calibri"/>
                <w:b/>
                <w:bCs/>
                <w:color w:val="000000"/>
                <w:kern w:val="0"/>
                <w:szCs w:val="24"/>
                <w:lang w:eastAsia="cs-CZ"/>
                <w14:ligatures w14:val="none"/>
              </w:rPr>
              <w:t>FYZ</w:t>
            </w:r>
          </w:p>
        </w:tc>
        <w:tc>
          <w:tcPr>
            <w:tcW w:w="980" w:type="dxa"/>
            <w:noWrap/>
            <w:vAlign w:val="center"/>
            <w:hideMark/>
          </w:tcPr>
          <w:p w14:paraId="7C07773C"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64</w:t>
            </w:r>
          </w:p>
        </w:tc>
        <w:tc>
          <w:tcPr>
            <w:tcW w:w="980" w:type="dxa"/>
            <w:noWrap/>
            <w:vAlign w:val="center"/>
            <w:hideMark/>
          </w:tcPr>
          <w:p w14:paraId="45763DF2"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64</w:t>
            </w:r>
          </w:p>
        </w:tc>
        <w:tc>
          <w:tcPr>
            <w:tcW w:w="1020" w:type="dxa"/>
            <w:noWrap/>
            <w:vAlign w:val="center"/>
            <w:hideMark/>
          </w:tcPr>
          <w:p w14:paraId="64333E36"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0</w:t>
            </w:r>
          </w:p>
        </w:tc>
        <w:tc>
          <w:tcPr>
            <w:tcW w:w="980" w:type="dxa"/>
            <w:noWrap/>
            <w:vAlign w:val="center"/>
            <w:hideMark/>
          </w:tcPr>
          <w:p w14:paraId="1CE67A88"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0</w:t>
            </w:r>
          </w:p>
        </w:tc>
        <w:tc>
          <w:tcPr>
            <w:tcW w:w="1341" w:type="dxa"/>
            <w:noWrap/>
            <w:vAlign w:val="center"/>
            <w:hideMark/>
          </w:tcPr>
          <w:p w14:paraId="50F76FDF" w14:textId="77777777" w:rsidR="002563DD" w:rsidRPr="002563DD" w:rsidRDefault="002563DD" w:rsidP="002563DD">
            <w:pPr>
              <w:spacing w:after="0"/>
              <w:ind w:left="0" w:right="0"/>
              <w:jc w:val="center"/>
              <w:rPr>
                <w:rFonts w:ascii="Calibri" w:eastAsia="Times New Roman" w:hAnsi="Calibri" w:cs="Calibri"/>
                <w:b/>
                <w:bCs/>
                <w:color w:val="000000"/>
                <w:kern w:val="0"/>
                <w:szCs w:val="24"/>
                <w:lang w:eastAsia="cs-CZ"/>
                <w14:ligatures w14:val="none"/>
              </w:rPr>
            </w:pPr>
            <w:r w:rsidRPr="002563DD">
              <w:rPr>
                <w:rFonts w:ascii="Calibri" w:eastAsia="Times New Roman" w:hAnsi="Calibri" w:cs="Calibri"/>
                <w:b/>
                <w:bCs/>
                <w:color w:val="000000"/>
                <w:kern w:val="0"/>
                <w:szCs w:val="24"/>
                <w:lang w:eastAsia="cs-CZ"/>
                <w14:ligatures w14:val="none"/>
              </w:rPr>
              <w:t>128</w:t>
            </w:r>
          </w:p>
        </w:tc>
      </w:tr>
      <w:tr w:rsidR="002563DD" w:rsidRPr="002563DD" w14:paraId="523F9A13" w14:textId="77777777" w:rsidTr="002563DD">
        <w:trPr>
          <w:trHeight w:val="333"/>
        </w:trPr>
        <w:tc>
          <w:tcPr>
            <w:tcW w:w="2381" w:type="dxa"/>
            <w:shd w:val="clear" w:color="000000" w:fill="D0CECE"/>
            <w:vAlign w:val="center"/>
            <w:hideMark/>
          </w:tcPr>
          <w:p w14:paraId="6CA8D132"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Občanská nauka</w:t>
            </w:r>
          </w:p>
        </w:tc>
        <w:tc>
          <w:tcPr>
            <w:tcW w:w="1481" w:type="dxa"/>
            <w:shd w:val="clear" w:color="000000" w:fill="D0CECE"/>
            <w:vAlign w:val="center"/>
            <w:hideMark/>
          </w:tcPr>
          <w:p w14:paraId="236E6659" w14:textId="77777777" w:rsidR="002563DD" w:rsidRPr="002563DD" w:rsidRDefault="002563DD" w:rsidP="002563DD">
            <w:pPr>
              <w:spacing w:after="0"/>
              <w:ind w:left="0" w:right="0"/>
              <w:jc w:val="center"/>
              <w:rPr>
                <w:rFonts w:ascii="Calibri" w:eastAsia="Times New Roman" w:hAnsi="Calibri" w:cs="Calibri"/>
                <w:b/>
                <w:bCs/>
                <w:color w:val="000000"/>
                <w:kern w:val="0"/>
                <w:szCs w:val="24"/>
                <w:lang w:eastAsia="cs-CZ"/>
                <w14:ligatures w14:val="none"/>
              </w:rPr>
            </w:pPr>
            <w:r w:rsidRPr="002563DD">
              <w:rPr>
                <w:rFonts w:ascii="Calibri" w:eastAsia="Times New Roman" w:hAnsi="Calibri" w:cs="Calibri"/>
                <w:b/>
                <w:bCs/>
                <w:color w:val="000000"/>
                <w:kern w:val="0"/>
                <w:szCs w:val="24"/>
                <w:lang w:eastAsia="cs-CZ"/>
                <w14:ligatures w14:val="none"/>
              </w:rPr>
              <w:t>ONA</w:t>
            </w:r>
          </w:p>
        </w:tc>
        <w:tc>
          <w:tcPr>
            <w:tcW w:w="980" w:type="dxa"/>
            <w:noWrap/>
            <w:vAlign w:val="center"/>
            <w:hideMark/>
          </w:tcPr>
          <w:p w14:paraId="5D592F7C"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64</w:t>
            </w:r>
          </w:p>
        </w:tc>
        <w:tc>
          <w:tcPr>
            <w:tcW w:w="980" w:type="dxa"/>
            <w:noWrap/>
            <w:vAlign w:val="center"/>
            <w:hideMark/>
          </w:tcPr>
          <w:p w14:paraId="417F8901"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96</w:t>
            </w:r>
          </w:p>
        </w:tc>
        <w:tc>
          <w:tcPr>
            <w:tcW w:w="1020" w:type="dxa"/>
            <w:noWrap/>
            <w:vAlign w:val="center"/>
            <w:hideMark/>
          </w:tcPr>
          <w:p w14:paraId="54B7C6DA"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0</w:t>
            </w:r>
          </w:p>
        </w:tc>
        <w:tc>
          <w:tcPr>
            <w:tcW w:w="980" w:type="dxa"/>
            <w:noWrap/>
            <w:vAlign w:val="center"/>
            <w:hideMark/>
          </w:tcPr>
          <w:p w14:paraId="29546AB8"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0</w:t>
            </w:r>
          </w:p>
        </w:tc>
        <w:tc>
          <w:tcPr>
            <w:tcW w:w="1341" w:type="dxa"/>
            <w:noWrap/>
            <w:vAlign w:val="center"/>
            <w:hideMark/>
          </w:tcPr>
          <w:p w14:paraId="268EE04C" w14:textId="77777777" w:rsidR="002563DD" w:rsidRPr="002563DD" w:rsidRDefault="002563DD" w:rsidP="002563DD">
            <w:pPr>
              <w:spacing w:after="0"/>
              <w:ind w:left="0" w:right="0"/>
              <w:jc w:val="center"/>
              <w:rPr>
                <w:rFonts w:ascii="Calibri" w:eastAsia="Times New Roman" w:hAnsi="Calibri" w:cs="Calibri"/>
                <w:b/>
                <w:bCs/>
                <w:color w:val="000000"/>
                <w:kern w:val="0"/>
                <w:szCs w:val="24"/>
                <w:lang w:eastAsia="cs-CZ"/>
                <w14:ligatures w14:val="none"/>
              </w:rPr>
            </w:pPr>
            <w:r w:rsidRPr="002563DD">
              <w:rPr>
                <w:rFonts w:ascii="Calibri" w:eastAsia="Times New Roman" w:hAnsi="Calibri" w:cs="Calibri"/>
                <w:b/>
                <w:bCs/>
                <w:color w:val="000000"/>
                <w:kern w:val="0"/>
                <w:szCs w:val="24"/>
                <w:lang w:eastAsia="cs-CZ"/>
                <w14:ligatures w14:val="none"/>
              </w:rPr>
              <w:t>160</w:t>
            </w:r>
          </w:p>
        </w:tc>
      </w:tr>
      <w:tr w:rsidR="002563DD" w:rsidRPr="002563DD" w14:paraId="368C6CD9" w14:textId="77777777" w:rsidTr="002563DD">
        <w:trPr>
          <w:trHeight w:val="333"/>
        </w:trPr>
        <w:tc>
          <w:tcPr>
            <w:tcW w:w="2381" w:type="dxa"/>
            <w:vAlign w:val="center"/>
            <w:hideMark/>
          </w:tcPr>
          <w:p w14:paraId="6D06BC44"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Tělesná výchova</w:t>
            </w:r>
          </w:p>
        </w:tc>
        <w:tc>
          <w:tcPr>
            <w:tcW w:w="1481" w:type="dxa"/>
            <w:vAlign w:val="center"/>
            <w:hideMark/>
          </w:tcPr>
          <w:p w14:paraId="36717616" w14:textId="77777777" w:rsidR="002563DD" w:rsidRPr="002563DD" w:rsidRDefault="002563DD" w:rsidP="002563DD">
            <w:pPr>
              <w:spacing w:after="0"/>
              <w:ind w:left="0" w:right="0"/>
              <w:jc w:val="center"/>
              <w:rPr>
                <w:rFonts w:ascii="Calibri" w:eastAsia="Times New Roman" w:hAnsi="Calibri" w:cs="Calibri"/>
                <w:b/>
                <w:bCs/>
                <w:color w:val="000000"/>
                <w:kern w:val="0"/>
                <w:szCs w:val="24"/>
                <w:lang w:eastAsia="cs-CZ"/>
                <w14:ligatures w14:val="none"/>
              </w:rPr>
            </w:pPr>
            <w:r w:rsidRPr="002563DD">
              <w:rPr>
                <w:rFonts w:ascii="Calibri" w:eastAsia="Times New Roman" w:hAnsi="Calibri" w:cs="Calibri"/>
                <w:b/>
                <w:bCs/>
                <w:color w:val="000000"/>
                <w:kern w:val="0"/>
                <w:szCs w:val="24"/>
                <w:lang w:eastAsia="cs-CZ"/>
                <w14:ligatures w14:val="none"/>
              </w:rPr>
              <w:t>TEV</w:t>
            </w:r>
          </w:p>
        </w:tc>
        <w:tc>
          <w:tcPr>
            <w:tcW w:w="980" w:type="dxa"/>
            <w:noWrap/>
            <w:vAlign w:val="center"/>
            <w:hideMark/>
          </w:tcPr>
          <w:p w14:paraId="39CC0DB9"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64</w:t>
            </w:r>
          </w:p>
        </w:tc>
        <w:tc>
          <w:tcPr>
            <w:tcW w:w="980" w:type="dxa"/>
            <w:noWrap/>
            <w:vAlign w:val="center"/>
            <w:hideMark/>
          </w:tcPr>
          <w:p w14:paraId="643742FA"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64</w:t>
            </w:r>
          </w:p>
        </w:tc>
        <w:tc>
          <w:tcPr>
            <w:tcW w:w="1020" w:type="dxa"/>
            <w:noWrap/>
            <w:vAlign w:val="center"/>
            <w:hideMark/>
          </w:tcPr>
          <w:p w14:paraId="371169AE"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64</w:t>
            </w:r>
          </w:p>
        </w:tc>
        <w:tc>
          <w:tcPr>
            <w:tcW w:w="980" w:type="dxa"/>
            <w:noWrap/>
            <w:vAlign w:val="center"/>
            <w:hideMark/>
          </w:tcPr>
          <w:p w14:paraId="32101187"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58</w:t>
            </w:r>
          </w:p>
        </w:tc>
        <w:tc>
          <w:tcPr>
            <w:tcW w:w="1341" w:type="dxa"/>
            <w:noWrap/>
            <w:vAlign w:val="center"/>
            <w:hideMark/>
          </w:tcPr>
          <w:p w14:paraId="2D7D2F4D" w14:textId="77777777" w:rsidR="002563DD" w:rsidRPr="002563DD" w:rsidRDefault="002563DD" w:rsidP="002563DD">
            <w:pPr>
              <w:spacing w:after="0"/>
              <w:ind w:left="0" w:right="0"/>
              <w:jc w:val="center"/>
              <w:rPr>
                <w:rFonts w:ascii="Calibri" w:eastAsia="Times New Roman" w:hAnsi="Calibri" w:cs="Calibri"/>
                <w:b/>
                <w:bCs/>
                <w:color w:val="000000"/>
                <w:kern w:val="0"/>
                <w:szCs w:val="24"/>
                <w:lang w:eastAsia="cs-CZ"/>
                <w14:ligatures w14:val="none"/>
              </w:rPr>
            </w:pPr>
            <w:r w:rsidRPr="002563DD">
              <w:rPr>
                <w:rFonts w:ascii="Calibri" w:eastAsia="Times New Roman" w:hAnsi="Calibri" w:cs="Calibri"/>
                <w:b/>
                <w:bCs/>
                <w:color w:val="000000"/>
                <w:kern w:val="0"/>
                <w:szCs w:val="24"/>
                <w:lang w:eastAsia="cs-CZ"/>
                <w14:ligatures w14:val="none"/>
              </w:rPr>
              <w:t>250</w:t>
            </w:r>
          </w:p>
        </w:tc>
      </w:tr>
      <w:tr w:rsidR="002563DD" w:rsidRPr="002563DD" w14:paraId="04F6E3E4" w14:textId="77777777" w:rsidTr="002563DD">
        <w:trPr>
          <w:trHeight w:val="333"/>
        </w:trPr>
        <w:tc>
          <w:tcPr>
            <w:tcW w:w="2381" w:type="dxa"/>
            <w:shd w:val="clear" w:color="000000" w:fill="D0CECE"/>
            <w:vAlign w:val="center"/>
            <w:hideMark/>
          </w:tcPr>
          <w:p w14:paraId="44388C6F"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Podnikání a management</w:t>
            </w:r>
          </w:p>
        </w:tc>
        <w:tc>
          <w:tcPr>
            <w:tcW w:w="1481" w:type="dxa"/>
            <w:shd w:val="clear" w:color="000000" w:fill="D0CECE"/>
            <w:vAlign w:val="center"/>
            <w:hideMark/>
          </w:tcPr>
          <w:p w14:paraId="487062BA" w14:textId="77777777" w:rsidR="002563DD" w:rsidRPr="002563DD" w:rsidRDefault="002563DD" w:rsidP="002563DD">
            <w:pPr>
              <w:spacing w:after="0"/>
              <w:ind w:left="0" w:right="0"/>
              <w:jc w:val="center"/>
              <w:rPr>
                <w:rFonts w:ascii="Calibri" w:eastAsia="Times New Roman" w:hAnsi="Calibri" w:cs="Calibri"/>
                <w:b/>
                <w:bCs/>
                <w:color w:val="000000"/>
                <w:kern w:val="0"/>
                <w:szCs w:val="24"/>
                <w:lang w:eastAsia="cs-CZ"/>
                <w14:ligatures w14:val="none"/>
              </w:rPr>
            </w:pPr>
            <w:r w:rsidRPr="002563DD">
              <w:rPr>
                <w:rFonts w:ascii="Calibri" w:eastAsia="Times New Roman" w:hAnsi="Calibri" w:cs="Calibri"/>
                <w:b/>
                <w:bCs/>
                <w:color w:val="000000"/>
                <w:kern w:val="0"/>
                <w:szCs w:val="24"/>
                <w:lang w:eastAsia="cs-CZ"/>
                <w14:ligatures w14:val="none"/>
              </w:rPr>
              <w:t>PDM</w:t>
            </w:r>
          </w:p>
        </w:tc>
        <w:tc>
          <w:tcPr>
            <w:tcW w:w="980" w:type="dxa"/>
            <w:noWrap/>
            <w:vAlign w:val="center"/>
            <w:hideMark/>
          </w:tcPr>
          <w:p w14:paraId="1A8862B3"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0</w:t>
            </w:r>
          </w:p>
        </w:tc>
        <w:tc>
          <w:tcPr>
            <w:tcW w:w="980" w:type="dxa"/>
            <w:noWrap/>
            <w:vAlign w:val="center"/>
            <w:hideMark/>
          </w:tcPr>
          <w:p w14:paraId="7D3F1A6E"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64</w:t>
            </w:r>
          </w:p>
        </w:tc>
        <w:tc>
          <w:tcPr>
            <w:tcW w:w="1020" w:type="dxa"/>
            <w:noWrap/>
            <w:vAlign w:val="center"/>
            <w:hideMark/>
          </w:tcPr>
          <w:p w14:paraId="78E5F102"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64</w:t>
            </w:r>
          </w:p>
        </w:tc>
        <w:tc>
          <w:tcPr>
            <w:tcW w:w="980" w:type="dxa"/>
            <w:noWrap/>
            <w:vAlign w:val="center"/>
            <w:hideMark/>
          </w:tcPr>
          <w:p w14:paraId="285BCE18"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58</w:t>
            </w:r>
          </w:p>
        </w:tc>
        <w:tc>
          <w:tcPr>
            <w:tcW w:w="1341" w:type="dxa"/>
            <w:noWrap/>
            <w:vAlign w:val="center"/>
            <w:hideMark/>
          </w:tcPr>
          <w:p w14:paraId="64FE25A4" w14:textId="77777777" w:rsidR="002563DD" w:rsidRPr="002563DD" w:rsidRDefault="002563DD" w:rsidP="002563DD">
            <w:pPr>
              <w:spacing w:after="0"/>
              <w:ind w:left="0" w:right="0"/>
              <w:jc w:val="center"/>
              <w:rPr>
                <w:rFonts w:ascii="Calibri" w:eastAsia="Times New Roman" w:hAnsi="Calibri" w:cs="Calibri"/>
                <w:b/>
                <w:bCs/>
                <w:color w:val="000000"/>
                <w:kern w:val="0"/>
                <w:szCs w:val="24"/>
                <w:lang w:eastAsia="cs-CZ"/>
                <w14:ligatures w14:val="none"/>
              </w:rPr>
            </w:pPr>
            <w:r w:rsidRPr="002563DD">
              <w:rPr>
                <w:rFonts w:ascii="Calibri" w:eastAsia="Times New Roman" w:hAnsi="Calibri" w:cs="Calibri"/>
                <w:b/>
                <w:bCs/>
                <w:color w:val="000000"/>
                <w:kern w:val="0"/>
                <w:szCs w:val="24"/>
                <w:lang w:eastAsia="cs-CZ"/>
                <w14:ligatures w14:val="none"/>
              </w:rPr>
              <w:t>186</w:t>
            </w:r>
          </w:p>
        </w:tc>
      </w:tr>
      <w:tr w:rsidR="002563DD" w:rsidRPr="002563DD" w14:paraId="1A484C55" w14:textId="77777777" w:rsidTr="002563DD">
        <w:trPr>
          <w:trHeight w:val="333"/>
        </w:trPr>
        <w:tc>
          <w:tcPr>
            <w:tcW w:w="2381" w:type="dxa"/>
            <w:vAlign w:val="center"/>
            <w:hideMark/>
          </w:tcPr>
          <w:p w14:paraId="0E91571B"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Prezentační dovednosti</w:t>
            </w:r>
          </w:p>
        </w:tc>
        <w:tc>
          <w:tcPr>
            <w:tcW w:w="1481" w:type="dxa"/>
            <w:vAlign w:val="center"/>
            <w:hideMark/>
          </w:tcPr>
          <w:p w14:paraId="78C75FE7" w14:textId="77777777" w:rsidR="002563DD" w:rsidRPr="002563DD" w:rsidRDefault="002563DD" w:rsidP="002563DD">
            <w:pPr>
              <w:spacing w:after="0"/>
              <w:ind w:left="0" w:right="0"/>
              <w:jc w:val="center"/>
              <w:rPr>
                <w:rFonts w:ascii="Calibri" w:eastAsia="Times New Roman" w:hAnsi="Calibri" w:cs="Calibri"/>
                <w:b/>
                <w:bCs/>
                <w:color w:val="000000"/>
                <w:kern w:val="0"/>
                <w:szCs w:val="24"/>
                <w:lang w:eastAsia="cs-CZ"/>
                <w14:ligatures w14:val="none"/>
              </w:rPr>
            </w:pPr>
            <w:r w:rsidRPr="002563DD">
              <w:rPr>
                <w:rFonts w:ascii="Calibri" w:eastAsia="Times New Roman" w:hAnsi="Calibri" w:cs="Calibri"/>
                <w:b/>
                <w:bCs/>
                <w:color w:val="000000"/>
                <w:kern w:val="0"/>
                <w:szCs w:val="24"/>
                <w:lang w:eastAsia="cs-CZ"/>
                <w14:ligatures w14:val="none"/>
              </w:rPr>
              <w:t>PDV</w:t>
            </w:r>
          </w:p>
        </w:tc>
        <w:tc>
          <w:tcPr>
            <w:tcW w:w="980" w:type="dxa"/>
            <w:noWrap/>
            <w:vAlign w:val="center"/>
            <w:hideMark/>
          </w:tcPr>
          <w:p w14:paraId="13B70A7F"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96</w:t>
            </w:r>
          </w:p>
        </w:tc>
        <w:tc>
          <w:tcPr>
            <w:tcW w:w="980" w:type="dxa"/>
            <w:noWrap/>
            <w:vAlign w:val="center"/>
            <w:hideMark/>
          </w:tcPr>
          <w:p w14:paraId="701A5B10"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96</w:t>
            </w:r>
          </w:p>
        </w:tc>
        <w:tc>
          <w:tcPr>
            <w:tcW w:w="1020" w:type="dxa"/>
            <w:noWrap/>
            <w:vAlign w:val="center"/>
            <w:hideMark/>
          </w:tcPr>
          <w:p w14:paraId="3E24661B"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0</w:t>
            </w:r>
          </w:p>
        </w:tc>
        <w:tc>
          <w:tcPr>
            <w:tcW w:w="980" w:type="dxa"/>
            <w:noWrap/>
            <w:vAlign w:val="center"/>
            <w:hideMark/>
          </w:tcPr>
          <w:p w14:paraId="156DE5DD"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0</w:t>
            </w:r>
          </w:p>
        </w:tc>
        <w:tc>
          <w:tcPr>
            <w:tcW w:w="1341" w:type="dxa"/>
            <w:noWrap/>
            <w:vAlign w:val="center"/>
            <w:hideMark/>
          </w:tcPr>
          <w:p w14:paraId="341810C6" w14:textId="77777777" w:rsidR="002563DD" w:rsidRPr="002563DD" w:rsidRDefault="002563DD" w:rsidP="002563DD">
            <w:pPr>
              <w:spacing w:after="0"/>
              <w:ind w:left="0" w:right="0"/>
              <w:jc w:val="center"/>
              <w:rPr>
                <w:rFonts w:ascii="Calibri" w:eastAsia="Times New Roman" w:hAnsi="Calibri" w:cs="Calibri"/>
                <w:b/>
                <w:bCs/>
                <w:color w:val="000000"/>
                <w:kern w:val="0"/>
                <w:szCs w:val="24"/>
                <w:lang w:eastAsia="cs-CZ"/>
                <w14:ligatures w14:val="none"/>
              </w:rPr>
            </w:pPr>
            <w:r w:rsidRPr="002563DD">
              <w:rPr>
                <w:rFonts w:ascii="Calibri" w:eastAsia="Times New Roman" w:hAnsi="Calibri" w:cs="Calibri"/>
                <w:b/>
                <w:bCs/>
                <w:color w:val="000000"/>
                <w:kern w:val="0"/>
                <w:szCs w:val="24"/>
                <w:lang w:eastAsia="cs-CZ"/>
                <w14:ligatures w14:val="none"/>
              </w:rPr>
              <w:t>192</w:t>
            </w:r>
          </w:p>
        </w:tc>
      </w:tr>
      <w:tr w:rsidR="002563DD" w:rsidRPr="002563DD" w14:paraId="167C352F" w14:textId="77777777" w:rsidTr="002563DD">
        <w:trPr>
          <w:trHeight w:val="333"/>
        </w:trPr>
        <w:tc>
          <w:tcPr>
            <w:tcW w:w="2381" w:type="dxa"/>
            <w:shd w:val="clear" w:color="000000" w:fill="D0CECE"/>
            <w:vAlign w:val="center"/>
            <w:hideMark/>
          </w:tcPr>
          <w:p w14:paraId="62A50888"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Právo</w:t>
            </w:r>
          </w:p>
        </w:tc>
        <w:tc>
          <w:tcPr>
            <w:tcW w:w="1481" w:type="dxa"/>
            <w:shd w:val="clear" w:color="000000" w:fill="D0CECE"/>
            <w:vAlign w:val="center"/>
            <w:hideMark/>
          </w:tcPr>
          <w:p w14:paraId="70453753" w14:textId="77777777" w:rsidR="002563DD" w:rsidRPr="002563DD" w:rsidRDefault="002563DD" w:rsidP="002563DD">
            <w:pPr>
              <w:spacing w:after="0"/>
              <w:ind w:left="0" w:right="0"/>
              <w:jc w:val="center"/>
              <w:rPr>
                <w:rFonts w:ascii="Calibri" w:eastAsia="Times New Roman" w:hAnsi="Calibri" w:cs="Calibri"/>
                <w:b/>
                <w:bCs/>
                <w:color w:val="000000"/>
                <w:kern w:val="0"/>
                <w:szCs w:val="24"/>
                <w:lang w:eastAsia="cs-CZ"/>
                <w14:ligatures w14:val="none"/>
              </w:rPr>
            </w:pPr>
            <w:r w:rsidRPr="002563DD">
              <w:rPr>
                <w:rFonts w:ascii="Calibri" w:eastAsia="Times New Roman" w:hAnsi="Calibri" w:cs="Calibri"/>
                <w:b/>
                <w:bCs/>
                <w:color w:val="000000"/>
                <w:kern w:val="0"/>
                <w:szCs w:val="24"/>
                <w:lang w:eastAsia="cs-CZ"/>
                <w14:ligatures w14:val="none"/>
              </w:rPr>
              <w:t>PRA</w:t>
            </w:r>
          </w:p>
        </w:tc>
        <w:tc>
          <w:tcPr>
            <w:tcW w:w="980" w:type="dxa"/>
            <w:noWrap/>
            <w:vAlign w:val="center"/>
            <w:hideMark/>
          </w:tcPr>
          <w:p w14:paraId="2A6856E7"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0</w:t>
            </w:r>
          </w:p>
        </w:tc>
        <w:tc>
          <w:tcPr>
            <w:tcW w:w="980" w:type="dxa"/>
            <w:noWrap/>
            <w:vAlign w:val="center"/>
            <w:hideMark/>
          </w:tcPr>
          <w:p w14:paraId="7FDA972F"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0</w:t>
            </w:r>
          </w:p>
        </w:tc>
        <w:tc>
          <w:tcPr>
            <w:tcW w:w="1020" w:type="dxa"/>
            <w:noWrap/>
            <w:vAlign w:val="center"/>
            <w:hideMark/>
          </w:tcPr>
          <w:p w14:paraId="7FE6D9E9"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64</w:t>
            </w:r>
          </w:p>
        </w:tc>
        <w:tc>
          <w:tcPr>
            <w:tcW w:w="980" w:type="dxa"/>
            <w:noWrap/>
            <w:vAlign w:val="center"/>
            <w:hideMark/>
          </w:tcPr>
          <w:p w14:paraId="5642B8F4"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0</w:t>
            </w:r>
          </w:p>
        </w:tc>
        <w:tc>
          <w:tcPr>
            <w:tcW w:w="1341" w:type="dxa"/>
            <w:noWrap/>
            <w:vAlign w:val="center"/>
            <w:hideMark/>
          </w:tcPr>
          <w:p w14:paraId="58BE457A" w14:textId="77777777" w:rsidR="002563DD" w:rsidRPr="002563DD" w:rsidRDefault="002563DD" w:rsidP="002563DD">
            <w:pPr>
              <w:spacing w:after="0"/>
              <w:ind w:left="0" w:right="0"/>
              <w:jc w:val="center"/>
              <w:rPr>
                <w:rFonts w:ascii="Calibri" w:eastAsia="Times New Roman" w:hAnsi="Calibri" w:cs="Calibri"/>
                <w:b/>
                <w:bCs/>
                <w:color w:val="000000"/>
                <w:kern w:val="0"/>
                <w:szCs w:val="24"/>
                <w:lang w:eastAsia="cs-CZ"/>
                <w14:ligatures w14:val="none"/>
              </w:rPr>
            </w:pPr>
            <w:r w:rsidRPr="002563DD">
              <w:rPr>
                <w:rFonts w:ascii="Calibri" w:eastAsia="Times New Roman" w:hAnsi="Calibri" w:cs="Calibri"/>
                <w:b/>
                <w:bCs/>
                <w:color w:val="000000"/>
                <w:kern w:val="0"/>
                <w:szCs w:val="24"/>
                <w:lang w:eastAsia="cs-CZ"/>
                <w14:ligatures w14:val="none"/>
              </w:rPr>
              <w:t>64</w:t>
            </w:r>
          </w:p>
        </w:tc>
      </w:tr>
      <w:tr w:rsidR="002563DD" w:rsidRPr="002563DD" w14:paraId="1DA52FA5" w14:textId="77777777" w:rsidTr="002563DD">
        <w:trPr>
          <w:trHeight w:val="333"/>
        </w:trPr>
        <w:tc>
          <w:tcPr>
            <w:tcW w:w="2381" w:type="dxa"/>
            <w:vAlign w:val="center"/>
            <w:hideMark/>
          </w:tcPr>
          <w:p w14:paraId="36111A13"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Dějepis</w:t>
            </w:r>
          </w:p>
        </w:tc>
        <w:tc>
          <w:tcPr>
            <w:tcW w:w="1481" w:type="dxa"/>
            <w:vAlign w:val="center"/>
            <w:hideMark/>
          </w:tcPr>
          <w:p w14:paraId="4922281D" w14:textId="77777777" w:rsidR="002563DD" w:rsidRPr="002563DD" w:rsidRDefault="002563DD" w:rsidP="002563DD">
            <w:pPr>
              <w:spacing w:after="0"/>
              <w:ind w:left="0" w:right="0"/>
              <w:jc w:val="center"/>
              <w:rPr>
                <w:rFonts w:ascii="Calibri" w:eastAsia="Times New Roman" w:hAnsi="Calibri" w:cs="Calibri"/>
                <w:b/>
                <w:bCs/>
                <w:color w:val="000000"/>
                <w:kern w:val="0"/>
                <w:szCs w:val="24"/>
                <w:lang w:eastAsia="cs-CZ"/>
                <w14:ligatures w14:val="none"/>
              </w:rPr>
            </w:pPr>
            <w:r w:rsidRPr="002563DD">
              <w:rPr>
                <w:rFonts w:ascii="Calibri" w:eastAsia="Times New Roman" w:hAnsi="Calibri" w:cs="Calibri"/>
                <w:b/>
                <w:bCs/>
                <w:color w:val="000000"/>
                <w:kern w:val="0"/>
                <w:szCs w:val="24"/>
                <w:lang w:eastAsia="cs-CZ"/>
                <w14:ligatures w14:val="none"/>
              </w:rPr>
              <w:t>DEJ</w:t>
            </w:r>
          </w:p>
        </w:tc>
        <w:tc>
          <w:tcPr>
            <w:tcW w:w="980" w:type="dxa"/>
            <w:noWrap/>
            <w:vAlign w:val="center"/>
            <w:hideMark/>
          </w:tcPr>
          <w:p w14:paraId="3E69B8E0"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64</w:t>
            </w:r>
          </w:p>
        </w:tc>
        <w:tc>
          <w:tcPr>
            <w:tcW w:w="980" w:type="dxa"/>
            <w:noWrap/>
            <w:vAlign w:val="center"/>
            <w:hideMark/>
          </w:tcPr>
          <w:p w14:paraId="78E64921"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0</w:t>
            </w:r>
          </w:p>
        </w:tc>
        <w:tc>
          <w:tcPr>
            <w:tcW w:w="1020" w:type="dxa"/>
            <w:noWrap/>
            <w:vAlign w:val="center"/>
            <w:hideMark/>
          </w:tcPr>
          <w:p w14:paraId="35907C70"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0</w:t>
            </w:r>
          </w:p>
        </w:tc>
        <w:tc>
          <w:tcPr>
            <w:tcW w:w="980" w:type="dxa"/>
            <w:noWrap/>
            <w:vAlign w:val="center"/>
            <w:hideMark/>
          </w:tcPr>
          <w:p w14:paraId="03029B80"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0</w:t>
            </w:r>
          </w:p>
        </w:tc>
        <w:tc>
          <w:tcPr>
            <w:tcW w:w="1341" w:type="dxa"/>
            <w:noWrap/>
            <w:vAlign w:val="center"/>
            <w:hideMark/>
          </w:tcPr>
          <w:p w14:paraId="16142391" w14:textId="77777777" w:rsidR="002563DD" w:rsidRPr="002563DD" w:rsidRDefault="002563DD" w:rsidP="002563DD">
            <w:pPr>
              <w:spacing w:after="0"/>
              <w:ind w:left="0" w:right="0"/>
              <w:jc w:val="center"/>
              <w:rPr>
                <w:rFonts w:ascii="Calibri" w:eastAsia="Times New Roman" w:hAnsi="Calibri" w:cs="Calibri"/>
                <w:b/>
                <w:bCs/>
                <w:color w:val="000000"/>
                <w:kern w:val="0"/>
                <w:szCs w:val="24"/>
                <w:lang w:eastAsia="cs-CZ"/>
                <w14:ligatures w14:val="none"/>
              </w:rPr>
            </w:pPr>
            <w:r w:rsidRPr="002563DD">
              <w:rPr>
                <w:rFonts w:ascii="Calibri" w:eastAsia="Times New Roman" w:hAnsi="Calibri" w:cs="Calibri"/>
                <w:b/>
                <w:bCs/>
                <w:color w:val="000000"/>
                <w:kern w:val="0"/>
                <w:szCs w:val="24"/>
                <w:lang w:eastAsia="cs-CZ"/>
                <w14:ligatures w14:val="none"/>
              </w:rPr>
              <w:t>64</w:t>
            </w:r>
          </w:p>
        </w:tc>
      </w:tr>
      <w:tr w:rsidR="002563DD" w:rsidRPr="002563DD" w14:paraId="6B01B572" w14:textId="77777777" w:rsidTr="002563DD">
        <w:trPr>
          <w:trHeight w:val="333"/>
        </w:trPr>
        <w:tc>
          <w:tcPr>
            <w:tcW w:w="2381" w:type="dxa"/>
            <w:shd w:val="clear" w:color="000000" w:fill="D0CECE"/>
            <w:vAlign w:val="center"/>
            <w:hideMark/>
          </w:tcPr>
          <w:p w14:paraId="65219FBC"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Člověk, sport a zdraví</w:t>
            </w:r>
          </w:p>
        </w:tc>
        <w:tc>
          <w:tcPr>
            <w:tcW w:w="1481" w:type="dxa"/>
            <w:shd w:val="clear" w:color="000000" w:fill="D0CECE"/>
            <w:vAlign w:val="center"/>
            <w:hideMark/>
          </w:tcPr>
          <w:p w14:paraId="55F9E47C" w14:textId="77777777" w:rsidR="002563DD" w:rsidRPr="002563DD" w:rsidRDefault="002563DD" w:rsidP="002563DD">
            <w:pPr>
              <w:spacing w:after="0"/>
              <w:ind w:left="0" w:right="0"/>
              <w:jc w:val="center"/>
              <w:rPr>
                <w:rFonts w:ascii="Calibri" w:eastAsia="Times New Roman" w:hAnsi="Calibri" w:cs="Calibri"/>
                <w:b/>
                <w:bCs/>
                <w:color w:val="000000"/>
                <w:kern w:val="0"/>
                <w:szCs w:val="24"/>
                <w:lang w:eastAsia="cs-CZ"/>
                <w14:ligatures w14:val="none"/>
              </w:rPr>
            </w:pPr>
            <w:r w:rsidRPr="002563DD">
              <w:rPr>
                <w:rFonts w:ascii="Calibri" w:eastAsia="Times New Roman" w:hAnsi="Calibri" w:cs="Calibri"/>
                <w:b/>
                <w:bCs/>
                <w:color w:val="000000"/>
                <w:kern w:val="0"/>
                <w:szCs w:val="24"/>
                <w:lang w:eastAsia="cs-CZ"/>
                <w14:ligatures w14:val="none"/>
              </w:rPr>
              <w:t>ČSZ</w:t>
            </w:r>
          </w:p>
        </w:tc>
        <w:tc>
          <w:tcPr>
            <w:tcW w:w="980" w:type="dxa"/>
            <w:noWrap/>
            <w:vAlign w:val="center"/>
            <w:hideMark/>
          </w:tcPr>
          <w:p w14:paraId="6EBF462E"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64</w:t>
            </w:r>
          </w:p>
        </w:tc>
        <w:tc>
          <w:tcPr>
            <w:tcW w:w="980" w:type="dxa"/>
            <w:noWrap/>
            <w:vAlign w:val="center"/>
            <w:hideMark/>
          </w:tcPr>
          <w:p w14:paraId="3AF44A72"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64</w:t>
            </w:r>
          </w:p>
        </w:tc>
        <w:tc>
          <w:tcPr>
            <w:tcW w:w="1020" w:type="dxa"/>
            <w:noWrap/>
            <w:vAlign w:val="center"/>
            <w:hideMark/>
          </w:tcPr>
          <w:p w14:paraId="48D8DB71"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64</w:t>
            </w:r>
          </w:p>
        </w:tc>
        <w:tc>
          <w:tcPr>
            <w:tcW w:w="980" w:type="dxa"/>
            <w:noWrap/>
            <w:vAlign w:val="center"/>
            <w:hideMark/>
          </w:tcPr>
          <w:p w14:paraId="42676AB2"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87</w:t>
            </w:r>
          </w:p>
        </w:tc>
        <w:tc>
          <w:tcPr>
            <w:tcW w:w="1341" w:type="dxa"/>
            <w:noWrap/>
            <w:vAlign w:val="center"/>
            <w:hideMark/>
          </w:tcPr>
          <w:p w14:paraId="1475170B" w14:textId="77777777" w:rsidR="002563DD" w:rsidRPr="002563DD" w:rsidRDefault="002563DD" w:rsidP="002563DD">
            <w:pPr>
              <w:spacing w:after="0"/>
              <w:ind w:left="0" w:right="0"/>
              <w:jc w:val="center"/>
              <w:rPr>
                <w:rFonts w:ascii="Calibri" w:eastAsia="Times New Roman" w:hAnsi="Calibri" w:cs="Calibri"/>
                <w:b/>
                <w:bCs/>
                <w:color w:val="000000"/>
                <w:kern w:val="0"/>
                <w:szCs w:val="24"/>
                <w:lang w:eastAsia="cs-CZ"/>
                <w14:ligatures w14:val="none"/>
              </w:rPr>
            </w:pPr>
            <w:r w:rsidRPr="002563DD">
              <w:rPr>
                <w:rFonts w:ascii="Calibri" w:eastAsia="Times New Roman" w:hAnsi="Calibri" w:cs="Calibri"/>
                <w:b/>
                <w:bCs/>
                <w:color w:val="000000"/>
                <w:kern w:val="0"/>
                <w:szCs w:val="24"/>
                <w:lang w:eastAsia="cs-CZ"/>
                <w14:ligatures w14:val="none"/>
              </w:rPr>
              <w:t>279</w:t>
            </w:r>
          </w:p>
        </w:tc>
      </w:tr>
      <w:tr w:rsidR="002563DD" w:rsidRPr="002563DD" w14:paraId="4740C833" w14:textId="77777777" w:rsidTr="002563DD">
        <w:trPr>
          <w:trHeight w:val="333"/>
        </w:trPr>
        <w:tc>
          <w:tcPr>
            <w:tcW w:w="2381" w:type="dxa"/>
            <w:vAlign w:val="center"/>
            <w:hideMark/>
          </w:tcPr>
          <w:p w14:paraId="3B9AB5F3"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Technologie ve sportu</w:t>
            </w:r>
          </w:p>
        </w:tc>
        <w:tc>
          <w:tcPr>
            <w:tcW w:w="1481" w:type="dxa"/>
            <w:vAlign w:val="center"/>
            <w:hideMark/>
          </w:tcPr>
          <w:p w14:paraId="3942F588" w14:textId="77777777" w:rsidR="002563DD" w:rsidRPr="002563DD" w:rsidRDefault="002563DD" w:rsidP="002563DD">
            <w:pPr>
              <w:spacing w:after="0"/>
              <w:ind w:left="0" w:right="0"/>
              <w:jc w:val="center"/>
              <w:rPr>
                <w:rFonts w:ascii="Calibri" w:eastAsia="Times New Roman" w:hAnsi="Calibri" w:cs="Calibri"/>
                <w:b/>
                <w:bCs/>
                <w:color w:val="000000"/>
                <w:kern w:val="0"/>
                <w:szCs w:val="24"/>
                <w:lang w:eastAsia="cs-CZ"/>
                <w14:ligatures w14:val="none"/>
              </w:rPr>
            </w:pPr>
            <w:r w:rsidRPr="002563DD">
              <w:rPr>
                <w:rFonts w:ascii="Calibri" w:eastAsia="Times New Roman" w:hAnsi="Calibri" w:cs="Calibri"/>
                <w:b/>
                <w:bCs/>
                <w:color w:val="000000"/>
                <w:kern w:val="0"/>
                <w:szCs w:val="24"/>
                <w:lang w:eastAsia="cs-CZ"/>
                <w14:ligatures w14:val="none"/>
              </w:rPr>
              <w:t>TVS</w:t>
            </w:r>
          </w:p>
        </w:tc>
        <w:tc>
          <w:tcPr>
            <w:tcW w:w="980" w:type="dxa"/>
            <w:noWrap/>
            <w:vAlign w:val="center"/>
            <w:hideMark/>
          </w:tcPr>
          <w:p w14:paraId="58D23C78"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64</w:t>
            </w:r>
          </w:p>
        </w:tc>
        <w:tc>
          <w:tcPr>
            <w:tcW w:w="980" w:type="dxa"/>
            <w:noWrap/>
            <w:vAlign w:val="center"/>
            <w:hideMark/>
          </w:tcPr>
          <w:p w14:paraId="1466AE2C"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0</w:t>
            </w:r>
          </w:p>
        </w:tc>
        <w:tc>
          <w:tcPr>
            <w:tcW w:w="1020" w:type="dxa"/>
            <w:noWrap/>
            <w:vAlign w:val="center"/>
            <w:hideMark/>
          </w:tcPr>
          <w:p w14:paraId="42349B03"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0</w:t>
            </w:r>
          </w:p>
        </w:tc>
        <w:tc>
          <w:tcPr>
            <w:tcW w:w="980" w:type="dxa"/>
            <w:noWrap/>
            <w:vAlign w:val="center"/>
            <w:hideMark/>
          </w:tcPr>
          <w:p w14:paraId="772B9170"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0</w:t>
            </w:r>
          </w:p>
        </w:tc>
        <w:tc>
          <w:tcPr>
            <w:tcW w:w="1341" w:type="dxa"/>
            <w:noWrap/>
            <w:vAlign w:val="center"/>
            <w:hideMark/>
          </w:tcPr>
          <w:p w14:paraId="5D775D3D" w14:textId="77777777" w:rsidR="002563DD" w:rsidRPr="002563DD" w:rsidRDefault="002563DD" w:rsidP="002563DD">
            <w:pPr>
              <w:spacing w:after="0"/>
              <w:ind w:left="0" w:right="0"/>
              <w:jc w:val="center"/>
              <w:rPr>
                <w:rFonts w:ascii="Calibri" w:eastAsia="Times New Roman" w:hAnsi="Calibri" w:cs="Calibri"/>
                <w:b/>
                <w:bCs/>
                <w:color w:val="000000"/>
                <w:kern w:val="0"/>
                <w:szCs w:val="24"/>
                <w:lang w:eastAsia="cs-CZ"/>
                <w14:ligatures w14:val="none"/>
              </w:rPr>
            </w:pPr>
            <w:r w:rsidRPr="002563DD">
              <w:rPr>
                <w:rFonts w:ascii="Calibri" w:eastAsia="Times New Roman" w:hAnsi="Calibri" w:cs="Calibri"/>
                <w:b/>
                <w:bCs/>
                <w:color w:val="000000"/>
                <w:kern w:val="0"/>
                <w:szCs w:val="24"/>
                <w:lang w:eastAsia="cs-CZ"/>
                <w14:ligatures w14:val="none"/>
              </w:rPr>
              <w:t>64</w:t>
            </w:r>
          </w:p>
        </w:tc>
      </w:tr>
      <w:tr w:rsidR="002563DD" w:rsidRPr="002563DD" w14:paraId="1A7E4831" w14:textId="77777777" w:rsidTr="002563DD">
        <w:trPr>
          <w:trHeight w:val="333"/>
        </w:trPr>
        <w:tc>
          <w:tcPr>
            <w:tcW w:w="2381" w:type="dxa"/>
            <w:shd w:val="clear" w:color="000000" w:fill="D0CECE"/>
            <w:vAlign w:val="center"/>
            <w:hideMark/>
          </w:tcPr>
          <w:p w14:paraId="1B4D1A9B"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Sportovní trénink</w:t>
            </w:r>
          </w:p>
        </w:tc>
        <w:tc>
          <w:tcPr>
            <w:tcW w:w="1481" w:type="dxa"/>
            <w:shd w:val="clear" w:color="000000" w:fill="D0CECE"/>
            <w:vAlign w:val="center"/>
            <w:hideMark/>
          </w:tcPr>
          <w:p w14:paraId="78026A1F" w14:textId="77777777" w:rsidR="002563DD" w:rsidRPr="002563DD" w:rsidRDefault="002563DD" w:rsidP="002563DD">
            <w:pPr>
              <w:spacing w:after="0"/>
              <w:ind w:left="0" w:right="0"/>
              <w:jc w:val="center"/>
              <w:rPr>
                <w:rFonts w:ascii="Calibri" w:eastAsia="Times New Roman" w:hAnsi="Calibri" w:cs="Calibri"/>
                <w:b/>
                <w:bCs/>
                <w:color w:val="000000"/>
                <w:kern w:val="0"/>
                <w:szCs w:val="24"/>
                <w:lang w:eastAsia="cs-CZ"/>
                <w14:ligatures w14:val="none"/>
              </w:rPr>
            </w:pPr>
            <w:r w:rsidRPr="002563DD">
              <w:rPr>
                <w:rFonts w:ascii="Calibri" w:eastAsia="Times New Roman" w:hAnsi="Calibri" w:cs="Calibri"/>
                <w:b/>
                <w:bCs/>
                <w:color w:val="000000"/>
                <w:kern w:val="0"/>
                <w:szCs w:val="24"/>
                <w:lang w:eastAsia="cs-CZ"/>
                <w14:ligatures w14:val="none"/>
              </w:rPr>
              <w:t>SPT</w:t>
            </w:r>
          </w:p>
        </w:tc>
        <w:tc>
          <w:tcPr>
            <w:tcW w:w="980" w:type="dxa"/>
            <w:noWrap/>
            <w:vAlign w:val="center"/>
            <w:hideMark/>
          </w:tcPr>
          <w:p w14:paraId="0FAE21D9"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0</w:t>
            </w:r>
          </w:p>
        </w:tc>
        <w:tc>
          <w:tcPr>
            <w:tcW w:w="980" w:type="dxa"/>
            <w:noWrap/>
            <w:vAlign w:val="center"/>
            <w:hideMark/>
          </w:tcPr>
          <w:p w14:paraId="26553B9B"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64</w:t>
            </w:r>
          </w:p>
        </w:tc>
        <w:tc>
          <w:tcPr>
            <w:tcW w:w="1020" w:type="dxa"/>
            <w:noWrap/>
            <w:vAlign w:val="center"/>
            <w:hideMark/>
          </w:tcPr>
          <w:p w14:paraId="2EDC5E82"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64</w:t>
            </w:r>
          </w:p>
        </w:tc>
        <w:tc>
          <w:tcPr>
            <w:tcW w:w="980" w:type="dxa"/>
            <w:noWrap/>
            <w:vAlign w:val="center"/>
            <w:hideMark/>
          </w:tcPr>
          <w:p w14:paraId="572279B7"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0</w:t>
            </w:r>
          </w:p>
        </w:tc>
        <w:tc>
          <w:tcPr>
            <w:tcW w:w="1341" w:type="dxa"/>
            <w:noWrap/>
            <w:vAlign w:val="center"/>
            <w:hideMark/>
          </w:tcPr>
          <w:p w14:paraId="60A44F2C" w14:textId="77777777" w:rsidR="002563DD" w:rsidRPr="002563DD" w:rsidRDefault="002563DD" w:rsidP="002563DD">
            <w:pPr>
              <w:spacing w:after="0"/>
              <w:ind w:left="0" w:right="0"/>
              <w:jc w:val="center"/>
              <w:rPr>
                <w:rFonts w:ascii="Calibri" w:eastAsia="Times New Roman" w:hAnsi="Calibri" w:cs="Calibri"/>
                <w:b/>
                <w:bCs/>
                <w:color w:val="000000"/>
                <w:kern w:val="0"/>
                <w:szCs w:val="24"/>
                <w:lang w:eastAsia="cs-CZ"/>
                <w14:ligatures w14:val="none"/>
              </w:rPr>
            </w:pPr>
            <w:r w:rsidRPr="002563DD">
              <w:rPr>
                <w:rFonts w:ascii="Calibri" w:eastAsia="Times New Roman" w:hAnsi="Calibri" w:cs="Calibri"/>
                <w:b/>
                <w:bCs/>
                <w:color w:val="000000"/>
                <w:kern w:val="0"/>
                <w:szCs w:val="24"/>
                <w:lang w:eastAsia="cs-CZ"/>
                <w14:ligatures w14:val="none"/>
              </w:rPr>
              <w:t>128</w:t>
            </w:r>
          </w:p>
        </w:tc>
      </w:tr>
      <w:tr w:rsidR="002563DD" w:rsidRPr="002563DD" w14:paraId="147AE8AF" w14:textId="77777777" w:rsidTr="002563DD">
        <w:trPr>
          <w:trHeight w:val="333"/>
        </w:trPr>
        <w:tc>
          <w:tcPr>
            <w:tcW w:w="2381" w:type="dxa"/>
            <w:vAlign w:val="center"/>
            <w:hideMark/>
          </w:tcPr>
          <w:p w14:paraId="79A44747"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Maturitní volitelný odborný předmět</w:t>
            </w:r>
          </w:p>
        </w:tc>
        <w:tc>
          <w:tcPr>
            <w:tcW w:w="1481" w:type="dxa"/>
            <w:vAlign w:val="center"/>
            <w:hideMark/>
          </w:tcPr>
          <w:p w14:paraId="2E4F79F0" w14:textId="77777777" w:rsidR="002563DD" w:rsidRPr="002563DD" w:rsidRDefault="002563DD" w:rsidP="002563DD">
            <w:pPr>
              <w:spacing w:after="0"/>
              <w:ind w:left="0" w:right="0"/>
              <w:jc w:val="center"/>
              <w:rPr>
                <w:rFonts w:ascii="Calibri" w:eastAsia="Times New Roman" w:hAnsi="Calibri" w:cs="Calibri"/>
                <w:b/>
                <w:bCs/>
                <w:color w:val="000000"/>
                <w:kern w:val="0"/>
                <w:szCs w:val="24"/>
                <w:lang w:eastAsia="cs-CZ"/>
                <w14:ligatures w14:val="none"/>
              </w:rPr>
            </w:pPr>
            <w:r w:rsidRPr="002563DD">
              <w:rPr>
                <w:rFonts w:ascii="Calibri" w:eastAsia="Times New Roman" w:hAnsi="Calibri" w:cs="Calibri"/>
                <w:b/>
                <w:bCs/>
                <w:color w:val="000000"/>
                <w:kern w:val="0"/>
                <w:szCs w:val="24"/>
                <w:lang w:eastAsia="cs-CZ"/>
                <w14:ligatures w14:val="none"/>
              </w:rPr>
              <w:t>MVOP</w:t>
            </w:r>
          </w:p>
        </w:tc>
        <w:tc>
          <w:tcPr>
            <w:tcW w:w="980" w:type="dxa"/>
            <w:noWrap/>
            <w:vAlign w:val="center"/>
            <w:hideMark/>
          </w:tcPr>
          <w:p w14:paraId="3A05AB81"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0</w:t>
            </w:r>
          </w:p>
        </w:tc>
        <w:tc>
          <w:tcPr>
            <w:tcW w:w="980" w:type="dxa"/>
            <w:noWrap/>
            <w:vAlign w:val="center"/>
            <w:hideMark/>
          </w:tcPr>
          <w:p w14:paraId="06913A00"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0</w:t>
            </w:r>
          </w:p>
        </w:tc>
        <w:tc>
          <w:tcPr>
            <w:tcW w:w="1020" w:type="dxa"/>
            <w:noWrap/>
            <w:vAlign w:val="center"/>
            <w:hideMark/>
          </w:tcPr>
          <w:p w14:paraId="0C6AC614"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96</w:t>
            </w:r>
          </w:p>
        </w:tc>
        <w:tc>
          <w:tcPr>
            <w:tcW w:w="980" w:type="dxa"/>
            <w:noWrap/>
            <w:vAlign w:val="center"/>
            <w:hideMark/>
          </w:tcPr>
          <w:p w14:paraId="773DA9F4"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87</w:t>
            </w:r>
          </w:p>
        </w:tc>
        <w:tc>
          <w:tcPr>
            <w:tcW w:w="1341" w:type="dxa"/>
            <w:noWrap/>
            <w:vAlign w:val="center"/>
            <w:hideMark/>
          </w:tcPr>
          <w:p w14:paraId="13ADFACB" w14:textId="77777777" w:rsidR="002563DD" w:rsidRPr="002563DD" w:rsidRDefault="002563DD" w:rsidP="002563DD">
            <w:pPr>
              <w:spacing w:after="0"/>
              <w:ind w:left="0" w:right="0"/>
              <w:jc w:val="center"/>
              <w:rPr>
                <w:rFonts w:ascii="Calibri" w:eastAsia="Times New Roman" w:hAnsi="Calibri" w:cs="Calibri"/>
                <w:b/>
                <w:bCs/>
                <w:color w:val="000000"/>
                <w:kern w:val="0"/>
                <w:szCs w:val="24"/>
                <w:lang w:eastAsia="cs-CZ"/>
                <w14:ligatures w14:val="none"/>
              </w:rPr>
            </w:pPr>
            <w:r w:rsidRPr="002563DD">
              <w:rPr>
                <w:rFonts w:ascii="Calibri" w:eastAsia="Times New Roman" w:hAnsi="Calibri" w:cs="Calibri"/>
                <w:b/>
                <w:bCs/>
                <w:color w:val="000000"/>
                <w:kern w:val="0"/>
                <w:szCs w:val="24"/>
                <w:lang w:eastAsia="cs-CZ"/>
                <w14:ligatures w14:val="none"/>
              </w:rPr>
              <w:t>183</w:t>
            </w:r>
          </w:p>
        </w:tc>
      </w:tr>
      <w:tr w:rsidR="002563DD" w:rsidRPr="002563DD" w14:paraId="75573C77" w14:textId="77777777" w:rsidTr="002563DD">
        <w:trPr>
          <w:trHeight w:val="333"/>
        </w:trPr>
        <w:tc>
          <w:tcPr>
            <w:tcW w:w="2381" w:type="dxa"/>
            <w:shd w:val="clear" w:color="000000" w:fill="D0CECE"/>
            <w:vAlign w:val="center"/>
            <w:hideMark/>
          </w:tcPr>
          <w:p w14:paraId="4A3D381F"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Odborný seminář 1</w:t>
            </w:r>
          </w:p>
        </w:tc>
        <w:tc>
          <w:tcPr>
            <w:tcW w:w="1481" w:type="dxa"/>
            <w:shd w:val="clear" w:color="000000" w:fill="D0CECE"/>
            <w:vAlign w:val="center"/>
            <w:hideMark/>
          </w:tcPr>
          <w:p w14:paraId="299EE018" w14:textId="77777777" w:rsidR="002563DD" w:rsidRPr="002563DD" w:rsidRDefault="002563DD" w:rsidP="002563DD">
            <w:pPr>
              <w:spacing w:after="0"/>
              <w:ind w:left="0" w:right="0"/>
              <w:jc w:val="center"/>
              <w:rPr>
                <w:rFonts w:ascii="Calibri" w:eastAsia="Times New Roman" w:hAnsi="Calibri" w:cs="Calibri"/>
                <w:b/>
                <w:bCs/>
                <w:color w:val="000000"/>
                <w:kern w:val="0"/>
                <w:szCs w:val="24"/>
                <w:lang w:eastAsia="cs-CZ"/>
                <w14:ligatures w14:val="none"/>
              </w:rPr>
            </w:pPr>
            <w:r w:rsidRPr="002563DD">
              <w:rPr>
                <w:rFonts w:ascii="Calibri" w:eastAsia="Times New Roman" w:hAnsi="Calibri" w:cs="Calibri"/>
                <w:b/>
                <w:bCs/>
                <w:color w:val="000000"/>
                <w:kern w:val="0"/>
                <w:szCs w:val="24"/>
                <w:lang w:eastAsia="cs-CZ"/>
                <w14:ligatures w14:val="none"/>
              </w:rPr>
              <w:t>OSE1</w:t>
            </w:r>
          </w:p>
        </w:tc>
        <w:tc>
          <w:tcPr>
            <w:tcW w:w="980" w:type="dxa"/>
            <w:noWrap/>
            <w:vAlign w:val="center"/>
            <w:hideMark/>
          </w:tcPr>
          <w:p w14:paraId="4F07C299"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0</w:t>
            </w:r>
          </w:p>
        </w:tc>
        <w:tc>
          <w:tcPr>
            <w:tcW w:w="980" w:type="dxa"/>
            <w:noWrap/>
            <w:vAlign w:val="center"/>
            <w:hideMark/>
          </w:tcPr>
          <w:p w14:paraId="77C1452A"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64</w:t>
            </w:r>
          </w:p>
        </w:tc>
        <w:tc>
          <w:tcPr>
            <w:tcW w:w="1020" w:type="dxa"/>
            <w:noWrap/>
            <w:vAlign w:val="center"/>
            <w:hideMark/>
          </w:tcPr>
          <w:p w14:paraId="4C875771"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64</w:t>
            </w:r>
          </w:p>
        </w:tc>
        <w:tc>
          <w:tcPr>
            <w:tcW w:w="980" w:type="dxa"/>
            <w:noWrap/>
            <w:vAlign w:val="center"/>
            <w:hideMark/>
          </w:tcPr>
          <w:p w14:paraId="7F325533"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58</w:t>
            </w:r>
          </w:p>
        </w:tc>
        <w:tc>
          <w:tcPr>
            <w:tcW w:w="1341" w:type="dxa"/>
            <w:noWrap/>
            <w:vAlign w:val="center"/>
            <w:hideMark/>
          </w:tcPr>
          <w:p w14:paraId="48FB8CD9" w14:textId="77777777" w:rsidR="002563DD" w:rsidRPr="002563DD" w:rsidRDefault="002563DD" w:rsidP="002563DD">
            <w:pPr>
              <w:spacing w:after="0"/>
              <w:ind w:left="0" w:right="0"/>
              <w:jc w:val="center"/>
              <w:rPr>
                <w:rFonts w:ascii="Calibri" w:eastAsia="Times New Roman" w:hAnsi="Calibri" w:cs="Calibri"/>
                <w:b/>
                <w:bCs/>
                <w:color w:val="000000"/>
                <w:kern w:val="0"/>
                <w:szCs w:val="24"/>
                <w:lang w:eastAsia="cs-CZ"/>
                <w14:ligatures w14:val="none"/>
              </w:rPr>
            </w:pPr>
            <w:r w:rsidRPr="002563DD">
              <w:rPr>
                <w:rFonts w:ascii="Calibri" w:eastAsia="Times New Roman" w:hAnsi="Calibri" w:cs="Calibri"/>
                <w:b/>
                <w:bCs/>
                <w:color w:val="000000"/>
                <w:kern w:val="0"/>
                <w:szCs w:val="24"/>
                <w:lang w:eastAsia="cs-CZ"/>
                <w14:ligatures w14:val="none"/>
              </w:rPr>
              <w:t>186</w:t>
            </w:r>
          </w:p>
        </w:tc>
      </w:tr>
      <w:tr w:rsidR="002563DD" w:rsidRPr="002563DD" w14:paraId="34281F53" w14:textId="77777777" w:rsidTr="002563DD">
        <w:trPr>
          <w:trHeight w:val="333"/>
        </w:trPr>
        <w:tc>
          <w:tcPr>
            <w:tcW w:w="2381" w:type="dxa"/>
            <w:vAlign w:val="center"/>
            <w:hideMark/>
          </w:tcPr>
          <w:p w14:paraId="2EB7A70E"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Odborný seminář 2</w:t>
            </w:r>
          </w:p>
        </w:tc>
        <w:tc>
          <w:tcPr>
            <w:tcW w:w="1481" w:type="dxa"/>
            <w:vAlign w:val="center"/>
            <w:hideMark/>
          </w:tcPr>
          <w:p w14:paraId="56908772" w14:textId="77777777" w:rsidR="002563DD" w:rsidRPr="002563DD" w:rsidRDefault="002563DD" w:rsidP="002563DD">
            <w:pPr>
              <w:spacing w:after="0"/>
              <w:ind w:left="0" w:right="0"/>
              <w:jc w:val="center"/>
              <w:rPr>
                <w:rFonts w:ascii="Calibri" w:eastAsia="Times New Roman" w:hAnsi="Calibri" w:cs="Calibri"/>
                <w:b/>
                <w:bCs/>
                <w:color w:val="000000"/>
                <w:kern w:val="0"/>
                <w:szCs w:val="24"/>
                <w:lang w:eastAsia="cs-CZ"/>
                <w14:ligatures w14:val="none"/>
              </w:rPr>
            </w:pPr>
            <w:r w:rsidRPr="002563DD">
              <w:rPr>
                <w:rFonts w:ascii="Calibri" w:eastAsia="Times New Roman" w:hAnsi="Calibri" w:cs="Calibri"/>
                <w:b/>
                <w:bCs/>
                <w:color w:val="000000"/>
                <w:kern w:val="0"/>
                <w:szCs w:val="24"/>
                <w:lang w:eastAsia="cs-CZ"/>
                <w14:ligatures w14:val="none"/>
              </w:rPr>
              <w:t>OSE2</w:t>
            </w:r>
          </w:p>
        </w:tc>
        <w:tc>
          <w:tcPr>
            <w:tcW w:w="980" w:type="dxa"/>
            <w:noWrap/>
            <w:vAlign w:val="center"/>
            <w:hideMark/>
          </w:tcPr>
          <w:p w14:paraId="01A90592"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0</w:t>
            </w:r>
          </w:p>
        </w:tc>
        <w:tc>
          <w:tcPr>
            <w:tcW w:w="980" w:type="dxa"/>
            <w:noWrap/>
            <w:vAlign w:val="center"/>
            <w:hideMark/>
          </w:tcPr>
          <w:p w14:paraId="4C476DC2"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0</w:t>
            </w:r>
          </w:p>
        </w:tc>
        <w:tc>
          <w:tcPr>
            <w:tcW w:w="1020" w:type="dxa"/>
            <w:noWrap/>
            <w:vAlign w:val="center"/>
            <w:hideMark/>
          </w:tcPr>
          <w:p w14:paraId="6B4A7C66"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64</w:t>
            </w:r>
          </w:p>
        </w:tc>
        <w:tc>
          <w:tcPr>
            <w:tcW w:w="980" w:type="dxa"/>
            <w:noWrap/>
            <w:vAlign w:val="center"/>
            <w:hideMark/>
          </w:tcPr>
          <w:p w14:paraId="239340F4"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58</w:t>
            </w:r>
          </w:p>
        </w:tc>
        <w:tc>
          <w:tcPr>
            <w:tcW w:w="1341" w:type="dxa"/>
            <w:noWrap/>
            <w:vAlign w:val="center"/>
            <w:hideMark/>
          </w:tcPr>
          <w:p w14:paraId="632F99B2" w14:textId="77777777" w:rsidR="002563DD" w:rsidRPr="002563DD" w:rsidRDefault="002563DD" w:rsidP="002563DD">
            <w:pPr>
              <w:spacing w:after="0"/>
              <w:ind w:left="0" w:right="0"/>
              <w:jc w:val="center"/>
              <w:rPr>
                <w:rFonts w:ascii="Calibri" w:eastAsia="Times New Roman" w:hAnsi="Calibri" w:cs="Calibri"/>
                <w:b/>
                <w:bCs/>
                <w:color w:val="000000"/>
                <w:kern w:val="0"/>
                <w:szCs w:val="24"/>
                <w:lang w:eastAsia="cs-CZ"/>
                <w14:ligatures w14:val="none"/>
              </w:rPr>
            </w:pPr>
            <w:r w:rsidRPr="002563DD">
              <w:rPr>
                <w:rFonts w:ascii="Calibri" w:eastAsia="Times New Roman" w:hAnsi="Calibri" w:cs="Calibri"/>
                <w:b/>
                <w:bCs/>
                <w:color w:val="000000"/>
                <w:kern w:val="0"/>
                <w:szCs w:val="24"/>
                <w:lang w:eastAsia="cs-CZ"/>
                <w14:ligatures w14:val="none"/>
              </w:rPr>
              <w:t>122</w:t>
            </w:r>
          </w:p>
        </w:tc>
      </w:tr>
      <w:tr w:rsidR="002563DD" w:rsidRPr="002563DD" w14:paraId="0EB8D666" w14:textId="77777777" w:rsidTr="002563DD">
        <w:trPr>
          <w:trHeight w:val="333"/>
        </w:trPr>
        <w:tc>
          <w:tcPr>
            <w:tcW w:w="2381" w:type="dxa"/>
            <w:shd w:val="clear" w:color="000000" w:fill="D0CECE"/>
            <w:vAlign w:val="center"/>
            <w:hideMark/>
          </w:tcPr>
          <w:p w14:paraId="02468EF2"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Odborný seminář 3</w:t>
            </w:r>
          </w:p>
        </w:tc>
        <w:tc>
          <w:tcPr>
            <w:tcW w:w="1481" w:type="dxa"/>
            <w:shd w:val="clear" w:color="000000" w:fill="D0CECE"/>
            <w:vAlign w:val="center"/>
            <w:hideMark/>
          </w:tcPr>
          <w:p w14:paraId="67E67A95" w14:textId="77777777" w:rsidR="002563DD" w:rsidRPr="002563DD" w:rsidRDefault="002563DD" w:rsidP="002563DD">
            <w:pPr>
              <w:spacing w:after="0"/>
              <w:ind w:left="0" w:right="0"/>
              <w:jc w:val="center"/>
              <w:rPr>
                <w:rFonts w:ascii="Calibri" w:eastAsia="Times New Roman" w:hAnsi="Calibri" w:cs="Calibri"/>
                <w:b/>
                <w:bCs/>
                <w:color w:val="000000"/>
                <w:kern w:val="0"/>
                <w:szCs w:val="24"/>
                <w:lang w:eastAsia="cs-CZ"/>
                <w14:ligatures w14:val="none"/>
              </w:rPr>
            </w:pPr>
            <w:r w:rsidRPr="002563DD">
              <w:rPr>
                <w:rFonts w:ascii="Calibri" w:eastAsia="Times New Roman" w:hAnsi="Calibri" w:cs="Calibri"/>
                <w:b/>
                <w:bCs/>
                <w:color w:val="000000"/>
                <w:kern w:val="0"/>
                <w:szCs w:val="24"/>
                <w:lang w:eastAsia="cs-CZ"/>
                <w14:ligatures w14:val="none"/>
              </w:rPr>
              <w:t>OSE3</w:t>
            </w:r>
          </w:p>
        </w:tc>
        <w:tc>
          <w:tcPr>
            <w:tcW w:w="980" w:type="dxa"/>
            <w:noWrap/>
            <w:vAlign w:val="center"/>
            <w:hideMark/>
          </w:tcPr>
          <w:p w14:paraId="0FF98777"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0</w:t>
            </w:r>
          </w:p>
        </w:tc>
        <w:tc>
          <w:tcPr>
            <w:tcW w:w="980" w:type="dxa"/>
            <w:noWrap/>
            <w:vAlign w:val="center"/>
            <w:hideMark/>
          </w:tcPr>
          <w:p w14:paraId="72CEA8D5"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0</w:t>
            </w:r>
          </w:p>
        </w:tc>
        <w:tc>
          <w:tcPr>
            <w:tcW w:w="1020" w:type="dxa"/>
            <w:noWrap/>
            <w:vAlign w:val="center"/>
            <w:hideMark/>
          </w:tcPr>
          <w:p w14:paraId="7D2FF3F4"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0</w:t>
            </w:r>
          </w:p>
        </w:tc>
        <w:tc>
          <w:tcPr>
            <w:tcW w:w="980" w:type="dxa"/>
            <w:noWrap/>
            <w:vAlign w:val="center"/>
            <w:hideMark/>
          </w:tcPr>
          <w:p w14:paraId="33AECC28"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58</w:t>
            </w:r>
          </w:p>
        </w:tc>
        <w:tc>
          <w:tcPr>
            <w:tcW w:w="1341" w:type="dxa"/>
            <w:noWrap/>
            <w:vAlign w:val="center"/>
            <w:hideMark/>
          </w:tcPr>
          <w:p w14:paraId="53DADF64" w14:textId="77777777" w:rsidR="002563DD" w:rsidRPr="002563DD" w:rsidRDefault="002563DD" w:rsidP="002563DD">
            <w:pPr>
              <w:spacing w:after="0"/>
              <w:ind w:left="0" w:right="0"/>
              <w:jc w:val="center"/>
              <w:rPr>
                <w:rFonts w:ascii="Calibri" w:eastAsia="Times New Roman" w:hAnsi="Calibri" w:cs="Calibri"/>
                <w:b/>
                <w:bCs/>
                <w:color w:val="000000"/>
                <w:kern w:val="0"/>
                <w:szCs w:val="24"/>
                <w:lang w:eastAsia="cs-CZ"/>
                <w14:ligatures w14:val="none"/>
              </w:rPr>
            </w:pPr>
            <w:r w:rsidRPr="002563DD">
              <w:rPr>
                <w:rFonts w:ascii="Calibri" w:eastAsia="Times New Roman" w:hAnsi="Calibri" w:cs="Calibri"/>
                <w:b/>
                <w:bCs/>
                <w:color w:val="000000"/>
                <w:kern w:val="0"/>
                <w:szCs w:val="24"/>
                <w:lang w:eastAsia="cs-CZ"/>
                <w14:ligatures w14:val="none"/>
              </w:rPr>
              <w:t>58</w:t>
            </w:r>
          </w:p>
        </w:tc>
      </w:tr>
      <w:tr w:rsidR="002563DD" w:rsidRPr="002563DD" w14:paraId="570D69F2" w14:textId="77777777" w:rsidTr="002563DD">
        <w:trPr>
          <w:trHeight w:val="333"/>
        </w:trPr>
        <w:tc>
          <w:tcPr>
            <w:tcW w:w="2381" w:type="dxa"/>
            <w:vAlign w:val="center"/>
            <w:hideMark/>
          </w:tcPr>
          <w:p w14:paraId="6405BD13"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Studentský projekt</w:t>
            </w:r>
          </w:p>
        </w:tc>
        <w:tc>
          <w:tcPr>
            <w:tcW w:w="1481" w:type="dxa"/>
            <w:vAlign w:val="center"/>
            <w:hideMark/>
          </w:tcPr>
          <w:p w14:paraId="4B3380AE" w14:textId="77777777" w:rsidR="002563DD" w:rsidRPr="002563DD" w:rsidRDefault="002563DD" w:rsidP="002563DD">
            <w:pPr>
              <w:spacing w:after="0"/>
              <w:ind w:left="0" w:right="0"/>
              <w:jc w:val="center"/>
              <w:rPr>
                <w:rFonts w:ascii="Calibri" w:eastAsia="Times New Roman" w:hAnsi="Calibri" w:cs="Calibri"/>
                <w:b/>
                <w:bCs/>
                <w:color w:val="000000"/>
                <w:kern w:val="0"/>
                <w:szCs w:val="24"/>
                <w:lang w:eastAsia="cs-CZ"/>
                <w14:ligatures w14:val="none"/>
              </w:rPr>
            </w:pPr>
            <w:r w:rsidRPr="002563DD">
              <w:rPr>
                <w:rFonts w:ascii="Calibri" w:eastAsia="Times New Roman" w:hAnsi="Calibri" w:cs="Calibri"/>
                <w:b/>
                <w:bCs/>
                <w:color w:val="000000"/>
                <w:kern w:val="0"/>
                <w:szCs w:val="24"/>
                <w:lang w:eastAsia="cs-CZ"/>
                <w14:ligatures w14:val="none"/>
              </w:rPr>
              <w:t>STP</w:t>
            </w:r>
          </w:p>
        </w:tc>
        <w:tc>
          <w:tcPr>
            <w:tcW w:w="980" w:type="dxa"/>
            <w:noWrap/>
            <w:vAlign w:val="center"/>
            <w:hideMark/>
          </w:tcPr>
          <w:p w14:paraId="11DC79F1"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0</w:t>
            </w:r>
          </w:p>
        </w:tc>
        <w:tc>
          <w:tcPr>
            <w:tcW w:w="980" w:type="dxa"/>
            <w:noWrap/>
            <w:vAlign w:val="center"/>
            <w:hideMark/>
          </w:tcPr>
          <w:p w14:paraId="523EC726"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0</w:t>
            </w:r>
          </w:p>
        </w:tc>
        <w:tc>
          <w:tcPr>
            <w:tcW w:w="1020" w:type="dxa"/>
            <w:noWrap/>
            <w:vAlign w:val="center"/>
            <w:hideMark/>
          </w:tcPr>
          <w:p w14:paraId="4D6AEA46"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64</w:t>
            </w:r>
          </w:p>
        </w:tc>
        <w:tc>
          <w:tcPr>
            <w:tcW w:w="980" w:type="dxa"/>
            <w:noWrap/>
            <w:vAlign w:val="center"/>
            <w:hideMark/>
          </w:tcPr>
          <w:p w14:paraId="19AA67BC"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0</w:t>
            </w:r>
          </w:p>
        </w:tc>
        <w:tc>
          <w:tcPr>
            <w:tcW w:w="1341" w:type="dxa"/>
            <w:noWrap/>
            <w:vAlign w:val="center"/>
            <w:hideMark/>
          </w:tcPr>
          <w:p w14:paraId="395A44C7" w14:textId="77777777" w:rsidR="002563DD" w:rsidRPr="002563DD" w:rsidRDefault="002563DD" w:rsidP="002563DD">
            <w:pPr>
              <w:spacing w:after="0"/>
              <w:ind w:left="0" w:right="0"/>
              <w:jc w:val="center"/>
              <w:rPr>
                <w:rFonts w:ascii="Calibri" w:eastAsia="Times New Roman" w:hAnsi="Calibri" w:cs="Calibri"/>
                <w:b/>
                <w:bCs/>
                <w:color w:val="000000"/>
                <w:kern w:val="0"/>
                <w:szCs w:val="24"/>
                <w:lang w:eastAsia="cs-CZ"/>
                <w14:ligatures w14:val="none"/>
              </w:rPr>
            </w:pPr>
            <w:r w:rsidRPr="002563DD">
              <w:rPr>
                <w:rFonts w:ascii="Calibri" w:eastAsia="Times New Roman" w:hAnsi="Calibri" w:cs="Calibri"/>
                <w:b/>
                <w:bCs/>
                <w:color w:val="000000"/>
                <w:kern w:val="0"/>
                <w:szCs w:val="24"/>
                <w:lang w:eastAsia="cs-CZ"/>
                <w14:ligatures w14:val="none"/>
              </w:rPr>
              <w:t>64</w:t>
            </w:r>
          </w:p>
        </w:tc>
      </w:tr>
      <w:tr w:rsidR="002563DD" w:rsidRPr="002563DD" w14:paraId="6001CA98" w14:textId="77777777" w:rsidTr="002563DD">
        <w:trPr>
          <w:trHeight w:val="333"/>
        </w:trPr>
        <w:tc>
          <w:tcPr>
            <w:tcW w:w="2381" w:type="dxa"/>
            <w:shd w:val="clear" w:color="000000" w:fill="D0CECE"/>
            <w:vAlign w:val="center"/>
            <w:hideMark/>
          </w:tcPr>
          <w:p w14:paraId="38A65915"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Maturitní projekt</w:t>
            </w:r>
          </w:p>
        </w:tc>
        <w:tc>
          <w:tcPr>
            <w:tcW w:w="1481" w:type="dxa"/>
            <w:shd w:val="clear" w:color="000000" w:fill="D0CECE"/>
            <w:vAlign w:val="center"/>
            <w:hideMark/>
          </w:tcPr>
          <w:p w14:paraId="60B4513F" w14:textId="77777777" w:rsidR="002563DD" w:rsidRPr="002563DD" w:rsidRDefault="002563DD" w:rsidP="002563DD">
            <w:pPr>
              <w:spacing w:after="0"/>
              <w:ind w:left="0" w:right="0"/>
              <w:jc w:val="center"/>
              <w:rPr>
                <w:rFonts w:ascii="Calibri" w:eastAsia="Times New Roman" w:hAnsi="Calibri" w:cs="Calibri"/>
                <w:b/>
                <w:bCs/>
                <w:color w:val="000000"/>
                <w:kern w:val="0"/>
                <w:szCs w:val="24"/>
                <w:lang w:eastAsia="cs-CZ"/>
                <w14:ligatures w14:val="none"/>
              </w:rPr>
            </w:pPr>
            <w:r w:rsidRPr="002563DD">
              <w:rPr>
                <w:rFonts w:ascii="Calibri" w:eastAsia="Times New Roman" w:hAnsi="Calibri" w:cs="Calibri"/>
                <w:b/>
                <w:bCs/>
                <w:color w:val="000000"/>
                <w:kern w:val="0"/>
                <w:szCs w:val="24"/>
                <w:lang w:eastAsia="cs-CZ"/>
                <w14:ligatures w14:val="none"/>
              </w:rPr>
              <w:t>MAP</w:t>
            </w:r>
          </w:p>
        </w:tc>
        <w:tc>
          <w:tcPr>
            <w:tcW w:w="980" w:type="dxa"/>
            <w:noWrap/>
            <w:vAlign w:val="center"/>
            <w:hideMark/>
          </w:tcPr>
          <w:p w14:paraId="009DB6D5"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0</w:t>
            </w:r>
          </w:p>
        </w:tc>
        <w:tc>
          <w:tcPr>
            <w:tcW w:w="980" w:type="dxa"/>
            <w:noWrap/>
            <w:vAlign w:val="center"/>
            <w:hideMark/>
          </w:tcPr>
          <w:p w14:paraId="3D7BADCB"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0</w:t>
            </w:r>
          </w:p>
        </w:tc>
        <w:tc>
          <w:tcPr>
            <w:tcW w:w="1020" w:type="dxa"/>
            <w:noWrap/>
            <w:vAlign w:val="center"/>
            <w:hideMark/>
          </w:tcPr>
          <w:p w14:paraId="4CC7293A"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0</w:t>
            </w:r>
          </w:p>
        </w:tc>
        <w:tc>
          <w:tcPr>
            <w:tcW w:w="980" w:type="dxa"/>
            <w:noWrap/>
            <w:vAlign w:val="center"/>
            <w:hideMark/>
          </w:tcPr>
          <w:p w14:paraId="0F856B44"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87</w:t>
            </w:r>
          </w:p>
        </w:tc>
        <w:tc>
          <w:tcPr>
            <w:tcW w:w="1341" w:type="dxa"/>
            <w:noWrap/>
            <w:vAlign w:val="center"/>
            <w:hideMark/>
          </w:tcPr>
          <w:p w14:paraId="0C70D757" w14:textId="77777777" w:rsidR="002563DD" w:rsidRPr="002563DD" w:rsidRDefault="002563DD" w:rsidP="002563DD">
            <w:pPr>
              <w:spacing w:after="0"/>
              <w:ind w:left="0" w:right="0"/>
              <w:jc w:val="center"/>
              <w:rPr>
                <w:rFonts w:ascii="Calibri" w:eastAsia="Times New Roman" w:hAnsi="Calibri" w:cs="Calibri"/>
                <w:b/>
                <w:bCs/>
                <w:color w:val="000000"/>
                <w:kern w:val="0"/>
                <w:szCs w:val="24"/>
                <w:lang w:eastAsia="cs-CZ"/>
                <w14:ligatures w14:val="none"/>
              </w:rPr>
            </w:pPr>
            <w:r w:rsidRPr="002563DD">
              <w:rPr>
                <w:rFonts w:ascii="Calibri" w:eastAsia="Times New Roman" w:hAnsi="Calibri" w:cs="Calibri"/>
                <w:b/>
                <w:bCs/>
                <w:color w:val="000000"/>
                <w:kern w:val="0"/>
                <w:szCs w:val="24"/>
                <w:lang w:eastAsia="cs-CZ"/>
                <w14:ligatures w14:val="none"/>
              </w:rPr>
              <w:t>87</w:t>
            </w:r>
          </w:p>
        </w:tc>
      </w:tr>
      <w:tr w:rsidR="002563DD" w:rsidRPr="002563DD" w14:paraId="6C3FCBF8" w14:textId="77777777" w:rsidTr="002563DD">
        <w:trPr>
          <w:trHeight w:val="333"/>
        </w:trPr>
        <w:tc>
          <w:tcPr>
            <w:tcW w:w="3863" w:type="dxa"/>
            <w:gridSpan w:val="2"/>
            <w:vAlign w:val="center"/>
            <w:hideMark/>
          </w:tcPr>
          <w:p w14:paraId="3FC60694" w14:textId="77777777" w:rsidR="002563DD" w:rsidRPr="002563DD" w:rsidRDefault="002563DD" w:rsidP="002563DD">
            <w:pPr>
              <w:spacing w:after="0"/>
              <w:ind w:left="0" w:right="0"/>
              <w:jc w:val="center"/>
              <w:rPr>
                <w:rFonts w:ascii="Calibri" w:eastAsia="Times New Roman" w:hAnsi="Calibri" w:cs="Calibri"/>
                <w:b/>
                <w:bCs/>
                <w:color w:val="000000"/>
                <w:kern w:val="0"/>
                <w:szCs w:val="24"/>
                <w:lang w:eastAsia="cs-CZ"/>
                <w14:ligatures w14:val="none"/>
              </w:rPr>
            </w:pPr>
            <w:r w:rsidRPr="002563DD">
              <w:rPr>
                <w:rFonts w:ascii="Calibri" w:eastAsia="Times New Roman" w:hAnsi="Calibri" w:cs="Calibri"/>
                <w:b/>
                <w:bCs/>
                <w:color w:val="000000"/>
                <w:kern w:val="0"/>
                <w:szCs w:val="24"/>
                <w:lang w:eastAsia="cs-CZ"/>
                <w14:ligatures w14:val="none"/>
              </w:rPr>
              <w:t>Celkem v ročníku</w:t>
            </w:r>
          </w:p>
        </w:tc>
        <w:tc>
          <w:tcPr>
            <w:tcW w:w="980" w:type="dxa"/>
            <w:noWrap/>
            <w:vAlign w:val="center"/>
            <w:hideMark/>
          </w:tcPr>
          <w:p w14:paraId="2AF7420B"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1024</w:t>
            </w:r>
          </w:p>
        </w:tc>
        <w:tc>
          <w:tcPr>
            <w:tcW w:w="980" w:type="dxa"/>
            <w:noWrap/>
            <w:vAlign w:val="center"/>
            <w:hideMark/>
          </w:tcPr>
          <w:p w14:paraId="6AAD7783"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1088</w:t>
            </w:r>
          </w:p>
        </w:tc>
        <w:tc>
          <w:tcPr>
            <w:tcW w:w="1020" w:type="dxa"/>
            <w:noWrap/>
            <w:vAlign w:val="center"/>
            <w:hideMark/>
          </w:tcPr>
          <w:p w14:paraId="1BCEBC6D"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992</w:t>
            </w:r>
          </w:p>
        </w:tc>
        <w:tc>
          <w:tcPr>
            <w:tcW w:w="980" w:type="dxa"/>
            <w:noWrap/>
            <w:vAlign w:val="center"/>
            <w:hideMark/>
          </w:tcPr>
          <w:p w14:paraId="651F6149" w14:textId="77777777" w:rsidR="002563DD" w:rsidRPr="002563DD" w:rsidRDefault="002563DD" w:rsidP="002563DD">
            <w:pPr>
              <w:spacing w:after="0"/>
              <w:ind w:left="0" w:right="0"/>
              <w:jc w:val="center"/>
              <w:rPr>
                <w:rFonts w:ascii="Calibri" w:eastAsia="Times New Roman" w:hAnsi="Calibri" w:cs="Calibri"/>
                <w:color w:val="000000"/>
                <w:kern w:val="0"/>
                <w:szCs w:val="24"/>
                <w:lang w:eastAsia="cs-CZ"/>
                <w14:ligatures w14:val="none"/>
              </w:rPr>
            </w:pPr>
            <w:r w:rsidRPr="002563DD">
              <w:rPr>
                <w:rFonts w:ascii="Calibri" w:eastAsia="Times New Roman" w:hAnsi="Calibri" w:cs="Calibri"/>
                <w:color w:val="000000"/>
                <w:kern w:val="0"/>
                <w:szCs w:val="24"/>
                <w:lang w:eastAsia="cs-CZ"/>
                <w14:ligatures w14:val="none"/>
              </w:rPr>
              <w:t>899</w:t>
            </w:r>
          </w:p>
        </w:tc>
        <w:tc>
          <w:tcPr>
            <w:tcW w:w="1341" w:type="dxa"/>
            <w:noWrap/>
            <w:vAlign w:val="center"/>
            <w:hideMark/>
          </w:tcPr>
          <w:p w14:paraId="7FE4167E" w14:textId="77777777" w:rsidR="002563DD" w:rsidRPr="002563DD" w:rsidRDefault="002563DD" w:rsidP="002563DD">
            <w:pPr>
              <w:spacing w:after="0"/>
              <w:ind w:left="0" w:right="0"/>
              <w:jc w:val="center"/>
              <w:rPr>
                <w:rFonts w:ascii="Calibri" w:eastAsia="Times New Roman" w:hAnsi="Calibri" w:cs="Calibri"/>
                <w:b/>
                <w:bCs/>
                <w:color w:val="000000"/>
                <w:kern w:val="0"/>
                <w:szCs w:val="24"/>
                <w:lang w:eastAsia="cs-CZ"/>
                <w14:ligatures w14:val="none"/>
              </w:rPr>
            </w:pPr>
            <w:r w:rsidRPr="002563DD">
              <w:rPr>
                <w:rFonts w:ascii="Calibri" w:eastAsia="Times New Roman" w:hAnsi="Calibri" w:cs="Calibri"/>
                <w:b/>
                <w:bCs/>
                <w:color w:val="000000"/>
                <w:kern w:val="0"/>
                <w:szCs w:val="24"/>
                <w:lang w:eastAsia="cs-CZ"/>
                <w14:ligatures w14:val="none"/>
              </w:rPr>
              <w:t>4003</w:t>
            </w:r>
          </w:p>
        </w:tc>
      </w:tr>
    </w:tbl>
    <w:p w14:paraId="3094699B" w14:textId="77777777" w:rsidR="006039BC" w:rsidRDefault="006039BC" w:rsidP="006039BC"/>
    <w:p w14:paraId="4C3FE240" w14:textId="77777777" w:rsidR="002563DD" w:rsidRDefault="002563DD" w:rsidP="006039BC"/>
    <w:p w14:paraId="40976B6C" w14:textId="77777777" w:rsidR="002563DD" w:rsidRDefault="002563DD" w:rsidP="006039BC"/>
    <w:p w14:paraId="06A0FA98" w14:textId="77777777" w:rsidR="002563DD" w:rsidRDefault="002563DD" w:rsidP="006039BC"/>
    <w:p w14:paraId="5C112798" w14:textId="77777777" w:rsidR="002563DD" w:rsidRDefault="002563DD" w:rsidP="006039BC"/>
    <w:p w14:paraId="372FA0F8" w14:textId="77777777" w:rsidR="002563DD" w:rsidRDefault="002563DD" w:rsidP="006039BC"/>
    <w:p w14:paraId="1B09AED4" w14:textId="77777777" w:rsidR="002563DD" w:rsidRPr="006039BC" w:rsidRDefault="002563DD" w:rsidP="006039BC"/>
    <w:p w14:paraId="702B6E9A" w14:textId="61C936FF" w:rsidR="000A44CE" w:rsidRDefault="000A44CE" w:rsidP="000A44CE">
      <w:pPr>
        <w:pStyle w:val="Nadpis2"/>
      </w:pPr>
      <w:bookmarkStart w:id="36" w:name="_Toc238388806"/>
      <w:r>
        <w:lastRenderedPageBreak/>
        <w:t>přehled využití týdnů ve školním roce</w:t>
      </w:r>
      <w:bookmarkEnd w:id="36"/>
    </w:p>
    <w:tbl>
      <w:tblPr>
        <w:tblStyle w:val="Mkatabulky"/>
        <w:tblW w:w="8769" w:type="dxa"/>
        <w:jc w:val="center"/>
        <w:tblLook w:val="04A0" w:firstRow="1" w:lastRow="0" w:firstColumn="1" w:lastColumn="0" w:noHBand="0" w:noVBand="1"/>
      </w:tblPr>
      <w:tblGrid>
        <w:gridCol w:w="2621"/>
        <w:gridCol w:w="1537"/>
        <w:gridCol w:w="1537"/>
        <w:gridCol w:w="1537"/>
        <w:gridCol w:w="1537"/>
      </w:tblGrid>
      <w:tr w:rsidR="009374D0" w:rsidRPr="000618B9" w14:paraId="5613BA81" w14:textId="77777777" w:rsidTr="009374D0">
        <w:trPr>
          <w:trHeight w:val="340"/>
          <w:jc w:val="center"/>
        </w:trPr>
        <w:tc>
          <w:tcPr>
            <w:tcW w:w="2621" w:type="dxa"/>
            <w:tcBorders>
              <w:bottom w:val="single" w:sz="4" w:space="0" w:color="auto"/>
            </w:tcBorders>
            <w:vAlign w:val="center"/>
          </w:tcPr>
          <w:p w14:paraId="1CAA11C3" w14:textId="77777777" w:rsidR="009374D0" w:rsidRPr="000618B9" w:rsidRDefault="009374D0" w:rsidP="00C156EB">
            <w:pPr>
              <w:rPr>
                <w:rFonts w:cstheme="minorHAnsi"/>
                <w:b/>
                <w:bCs/>
                <w:sz w:val="18"/>
                <w:szCs w:val="18"/>
              </w:rPr>
            </w:pPr>
            <w:r w:rsidRPr="000618B9">
              <w:rPr>
                <w:rFonts w:cstheme="minorHAnsi"/>
                <w:b/>
                <w:bCs/>
                <w:sz w:val="18"/>
                <w:szCs w:val="18"/>
              </w:rPr>
              <w:t>Předmět</w:t>
            </w:r>
          </w:p>
        </w:tc>
        <w:tc>
          <w:tcPr>
            <w:tcW w:w="1537" w:type="dxa"/>
            <w:tcBorders>
              <w:bottom w:val="single" w:sz="4" w:space="0" w:color="auto"/>
            </w:tcBorders>
            <w:vAlign w:val="center"/>
          </w:tcPr>
          <w:p w14:paraId="43781EC9" w14:textId="77777777" w:rsidR="009374D0" w:rsidRPr="000618B9" w:rsidRDefault="009374D0">
            <w:pPr>
              <w:pStyle w:val="Odstavecseseznamem"/>
              <w:numPr>
                <w:ilvl w:val="0"/>
                <w:numId w:val="17"/>
              </w:numPr>
              <w:spacing w:after="0"/>
              <w:ind w:right="0"/>
              <w:jc w:val="left"/>
              <w:rPr>
                <w:rFonts w:cstheme="minorHAnsi"/>
                <w:b/>
                <w:bCs/>
                <w:sz w:val="18"/>
                <w:szCs w:val="18"/>
              </w:rPr>
            </w:pPr>
            <w:r w:rsidRPr="000618B9">
              <w:rPr>
                <w:rFonts w:cstheme="minorHAnsi"/>
                <w:b/>
                <w:bCs/>
                <w:sz w:val="18"/>
                <w:szCs w:val="18"/>
              </w:rPr>
              <w:t>ročník</w:t>
            </w:r>
          </w:p>
        </w:tc>
        <w:tc>
          <w:tcPr>
            <w:tcW w:w="1537" w:type="dxa"/>
            <w:tcBorders>
              <w:bottom w:val="single" w:sz="4" w:space="0" w:color="auto"/>
            </w:tcBorders>
            <w:vAlign w:val="center"/>
          </w:tcPr>
          <w:p w14:paraId="7241E0A7" w14:textId="77777777" w:rsidR="009374D0" w:rsidRPr="000618B9" w:rsidRDefault="009374D0">
            <w:pPr>
              <w:pStyle w:val="Odstavecseseznamem"/>
              <w:numPr>
                <w:ilvl w:val="0"/>
                <w:numId w:val="17"/>
              </w:numPr>
              <w:spacing w:after="0"/>
              <w:ind w:right="0"/>
              <w:jc w:val="left"/>
              <w:rPr>
                <w:rFonts w:cstheme="minorHAnsi"/>
                <w:b/>
                <w:bCs/>
                <w:sz w:val="18"/>
                <w:szCs w:val="18"/>
              </w:rPr>
            </w:pPr>
            <w:r w:rsidRPr="000618B9">
              <w:rPr>
                <w:rFonts w:cstheme="minorHAnsi"/>
                <w:b/>
                <w:bCs/>
                <w:sz w:val="18"/>
                <w:szCs w:val="18"/>
              </w:rPr>
              <w:t>ročník</w:t>
            </w:r>
          </w:p>
        </w:tc>
        <w:tc>
          <w:tcPr>
            <w:tcW w:w="1537" w:type="dxa"/>
            <w:tcBorders>
              <w:bottom w:val="single" w:sz="4" w:space="0" w:color="auto"/>
            </w:tcBorders>
            <w:vAlign w:val="center"/>
          </w:tcPr>
          <w:p w14:paraId="64546C7D" w14:textId="77777777" w:rsidR="009374D0" w:rsidRPr="000618B9" w:rsidRDefault="009374D0">
            <w:pPr>
              <w:pStyle w:val="Odstavecseseznamem"/>
              <w:numPr>
                <w:ilvl w:val="0"/>
                <w:numId w:val="17"/>
              </w:numPr>
              <w:spacing w:after="0"/>
              <w:ind w:right="0"/>
              <w:jc w:val="left"/>
              <w:rPr>
                <w:rFonts w:cstheme="minorHAnsi"/>
                <w:b/>
                <w:bCs/>
                <w:sz w:val="18"/>
                <w:szCs w:val="18"/>
              </w:rPr>
            </w:pPr>
            <w:r w:rsidRPr="000618B9">
              <w:rPr>
                <w:rFonts w:cstheme="minorHAnsi"/>
                <w:b/>
                <w:bCs/>
                <w:sz w:val="18"/>
                <w:szCs w:val="18"/>
              </w:rPr>
              <w:t>ročník</w:t>
            </w:r>
          </w:p>
        </w:tc>
        <w:tc>
          <w:tcPr>
            <w:tcW w:w="1537" w:type="dxa"/>
            <w:tcBorders>
              <w:bottom w:val="single" w:sz="4" w:space="0" w:color="auto"/>
            </w:tcBorders>
            <w:vAlign w:val="center"/>
          </w:tcPr>
          <w:p w14:paraId="15D2E123" w14:textId="77777777" w:rsidR="009374D0" w:rsidRPr="000618B9" w:rsidRDefault="009374D0">
            <w:pPr>
              <w:pStyle w:val="Odstavecseseznamem"/>
              <w:numPr>
                <w:ilvl w:val="0"/>
                <w:numId w:val="17"/>
              </w:numPr>
              <w:spacing w:after="0"/>
              <w:ind w:right="0"/>
              <w:jc w:val="left"/>
              <w:rPr>
                <w:rFonts w:cstheme="minorHAnsi"/>
                <w:b/>
                <w:bCs/>
                <w:sz w:val="18"/>
                <w:szCs w:val="18"/>
              </w:rPr>
            </w:pPr>
            <w:r w:rsidRPr="000618B9">
              <w:rPr>
                <w:rFonts w:cstheme="minorHAnsi"/>
                <w:b/>
                <w:bCs/>
                <w:sz w:val="18"/>
                <w:szCs w:val="18"/>
              </w:rPr>
              <w:t>ročník</w:t>
            </w:r>
          </w:p>
        </w:tc>
      </w:tr>
      <w:tr w:rsidR="009374D0" w:rsidRPr="000618B9" w14:paraId="3BC94B5B" w14:textId="77777777" w:rsidTr="009374D0">
        <w:trPr>
          <w:trHeight w:val="340"/>
          <w:jc w:val="center"/>
        </w:trPr>
        <w:tc>
          <w:tcPr>
            <w:tcW w:w="2621" w:type="dxa"/>
            <w:vAlign w:val="center"/>
          </w:tcPr>
          <w:p w14:paraId="4DE6C8F2" w14:textId="77777777" w:rsidR="009374D0" w:rsidRPr="000618B9" w:rsidRDefault="009374D0" w:rsidP="00C156EB">
            <w:pPr>
              <w:rPr>
                <w:rFonts w:cstheme="minorHAnsi"/>
                <w:b/>
                <w:bCs/>
                <w:sz w:val="18"/>
                <w:szCs w:val="18"/>
              </w:rPr>
            </w:pPr>
            <w:r w:rsidRPr="000618B9">
              <w:rPr>
                <w:rFonts w:cstheme="minorHAnsi"/>
                <w:b/>
                <w:bCs/>
                <w:sz w:val="18"/>
                <w:szCs w:val="18"/>
              </w:rPr>
              <w:t>Výuka dle rozpisu učiva</w:t>
            </w:r>
          </w:p>
        </w:tc>
        <w:tc>
          <w:tcPr>
            <w:tcW w:w="1537" w:type="dxa"/>
            <w:vAlign w:val="center"/>
          </w:tcPr>
          <w:p w14:paraId="29B7BCD7" w14:textId="22A88BD7" w:rsidR="009374D0" w:rsidRPr="000618B9" w:rsidRDefault="009374D0" w:rsidP="00C156EB">
            <w:pPr>
              <w:jc w:val="center"/>
              <w:rPr>
                <w:rFonts w:cstheme="minorHAnsi"/>
                <w:sz w:val="18"/>
                <w:szCs w:val="18"/>
              </w:rPr>
            </w:pPr>
            <w:r w:rsidRPr="000618B9">
              <w:rPr>
                <w:rFonts w:cstheme="minorHAnsi"/>
                <w:sz w:val="18"/>
                <w:szCs w:val="18"/>
              </w:rPr>
              <w:t>3</w:t>
            </w:r>
            <w:r w:rsidR="00862551">
              <w:rPr>
                <w:rFonts w:cstheme="minorHAnsi"/>
                <w:sz w:val="18"/>
                <w:szCs w:val="18"/>
              </w:rPr>
              <w:t>2</w:t>
            </w:r>
          </w:p>
        </w:tc>
        <w:tc>
          <w:tcPr>
            <w:tcW w:w="1537" w:type="dxa"/>
            <w:vAlign w:val="center"/>
          </w:tcPr>
          <w:p w14:paraId="08D43E2E" w14:textId="019DAD09" w:rsidR="009374D0" w:rsidRPr="000618B9" w:rsidRDefault="009374D0" w:rsidP="00C156EB">
            <w:pPr>
              <w:jc w:val="center"/>
              <w:rPr>
                <w:rFonts w:cstheme="minorHAnsi"/>
                <w:sz w:val="18"/>
                <w:szCs w:val="18"/>
              </w:rPr>
            </w:pPr>
            <w:r w:rsidRPr="000618B9">
              <w:rPr>
                <w:rFonts w:cstheme="minorHAnsi"/>
                <w:sz w:val="18"/>
                <w:szCs w:val="18"/>
              </w:rPr>
              <w:t>3</w:t>
            </w:r>
            <w:r w:rsidR="00862551">
              <w:rPr>
                <w:rFonts w:cstheme="minorHAnsi"/>
                <w:sz w:val="18"/>
                <w:szCs w:val="18"/>
              </w:rPr>
              <w:t>2</w:t>
            </w:r>
          </w:p>
        </w:tc>
        <w:tc>
          <w:tcPr>
            <w:tcW w:w="1537" w:type="dxa"/>
            <w:vAlign w:val="center"/>
          </w:tcPr>
          <w:p w14:paraId="5162156B" w14:textId="4424927C" w:rsidR="009374D0" w:rsidRPr="000618B9" w:rsidRDefault="009374D0" w:rsidP="00C156EB">
            <w:pPr>
              <w:jc w:val="center"/>
              <w:rPr>
                <w:rFonts w:cstheme="minorHAnsi"/>
                <w:sz w:val="18"/>
                <w:szCs w:val="18"/>
              </w:rPr>
            </w:pPr>
            <w:r w:rsidRPr="000618B9">
              <w:rPr>
                <w:rFonts w:cstheme="minorHAnsi"/>
                <w:sz w:val="18"/>
                <w:szCs w:val="18"/>
              </w:rPr>
              <w:t>3</w:t>
            </w:r>
            <w:r w:rsidR="00862551">
              <w:rPr>
                <w:rFonts w:cstheme="minorHAnsi"/>
                <w:sz w:val="18"/>
                <w:szCs w:val="18"/>
              </w:rPr>
              <w:t>2</w:t>
            </w:r>
          </w:p>
        </w:tc>
        <w:tc>
          <w:tcPr>
            <w:tcW w:w="1537" w:type="dxa"/>
            <w:vAlign w:val="center"/>
          </w:tcPr>
          <w:p w14:paraId="3ADC983E" w14:textId="77777777" w:rsidR="009374D0" w:rsidRPr="000618B9" w:rsidRDefault="009374D0" w:rsidP="00C156EB">
            <w:pPr>
              <w:jc w:val="center"/>
              <w:rPr>
                <w:rFonts w:cstheme="minorHAnsi"/>
                <w:sz w:val="18"/>
                <w:szCs w:val="18"/>
              </w:rPr>
            </w:pPr>
            <w:r>
              <w:rPr>
                <w:rFonts w:cstheme="minorHAnsi"/>
                <w:sz w:val="18"/>
                <w:szCs w:val="18"/>
              </w:rPr>
              <w:t>29</w:t>
            </w:r>
          </w:p>
        </w:tc>
      </w:tr>
      <w:tr w:rsidR="009374D0" w:rsidRPr="000618B9" w14:paraId="12733A45" w14:textId="77777777" w:rsidTr="009374D0">
        <w:trPr>
          <w:trHeight w:val="340"/>
          <w:jc w:val="center"/>
        </w:trPr>
        <w:tc>
          <w:tcPr>
            <w:tcW w:w="2621" w:type="dxa"/>
            <w:vAlign w:val="center"/>
          </w:tcPr>
          <w:p w14:paraId="345CAAD1" w14:textId="77777777" w:rsidR="009374D0" w:rsidRPr="000618B9" w:rsidRDefault="009374D0" w:rsidP="00C156EB">
            <w:pPr>
              <w:rPr>
                <w:rFonts w:cstheme="minorHAnsi"/>
                <w:b/>
                <w:bCs/>
                <w:sz w:val="18"/>
                <w:szCs w:val="18"/>
              </w:rPr>
            </w:pPr>
            <w:r w:rsidRPr="000618B9">
              <w:rPr>
                <w:rFonts w:cstheme="minorHAnsi"/>
                <w:b/>
                <w:bCs/>
                <w:sz w:val="18"/>
                <w:szCs w:val="18"/>
              </w:rPr>
              <w:t>Lyžařský kurs</w:t>
            </w:r>
          </w:p>
        </w:tc>
        <w:tc>
          <w:tcPr>
            <w:tcW w:w="1537" w:type="dxa"/>
            <w:vAlign w:val="center"/>
          </w:tcPr>
          <w:p w14:paraId="6211D5B6" w14:textId="77777777" w:rsidR="009374D0" w:rsidRPr="000618B9" w:rsidRDefault="009374D0" w:rsidP="00C156EB">
            <w:pPr>
              <w:jc w:val="center"/>
              <w:rPr>
                <w:rFonts w:cstheme="minorHAnsi"/>
                <w:sz w:val="18"/>
                <w:szCs w:val="18"/>
              </w:rPr>
            </w:pPr>
            <w:r w:rsidRPr="000618B9">
              <w:rPr>
                <w:rFonts w:cstheme="minorHAnsi"/>
                <w:sz w:val="18"/>
                <w:szCs w:val="18"/>
              </w:rPr>
              <w:t>1</w:t>
            </w:r>
          </w:p>
        </w:tc>
        <w:tc>
          <w:tcPr>
            <w:tcW w:w="1537" w:type="dxa"/>
            <w:vAlign w:val="center"/>
          </w:tcPr>
          <w:p w14:paraId="61409363" w14:textId="77777777" w:rsidR="009374D0" w:rsidRPr="000618B9" w:rsidRDefault="009374D0" w:rsidP="00C156EB">
            <w:pPr>
              <w:jc w:val="center"/>
              <w:rPr>
                <w:rFonts w:cstheme="minorHAnsi"/>
                <w:sz w:val="18"/>
                <w:szCs w:val="18"/>
              </w:rPr>
            </w:pPr>
            <w:r w:rsidRPr="000618B9">
              <w:rPr>
                <w:rFonts w:cstheme="minorHAnsi"/>
                <w:sz w:val="18"/>
                <w:szCs w:val="18"/>
              </w:rPr>
              <w:t>-</w:t>
            </w:r>
          </w:p>
        </w:tc>
        <w:tc>
          <w:tcPr>
            <w:tcW w:w="1537" w:type="dxa"/>
            <w:vAlign w:val="center"/>
          </w:tcPr>
          <w:p w14:paraId="056328DE" w14:textId="77777777" w:rsidR="009374D0" w:rsidRPr="000618B9" w:rsidRDefault="009374D0" w:rsidP="00C156EB">
            <w:pPr>
              <w:jc w:val="center"/>
              <w:rPr>
                <w:rFonts w:cstheme="minorHAnsi"/>
                <w:sz w:val="18"/>
                <w:szCs w:val="18"/>
              </w:rPr>
            </w:pPr>
            <w:r w:rsidRPr="000618B9">
              <w:rPr>
                <w:rFonts w:cstheme="minorHAnsi"/>
                <w:sz w:val="18"/>
                <w:szCs w:val="18"/>
              </w:rPr>
              <w:t>-</w:t>
            </w:r>
          </w:p>
        </w:tc>
        <w:tc>
          <w:tcPr>
            <w:tcW w:w="1537" w:type="dxa"/>
            <w:vAlign w:val="center"/>
          </w:tcPr>
          <w:p w14:paraId="48236F57" w14:textId="77777777" w:rsidR="009374D0" w:rsidRPr="000618B9" w:rsidRDefault="009374D0" w:rsidP="00C156EB">
            <w:pPr>
              <w:jc w:val="center"/>
              <w:rPr>
                <w:rFonts w:cstheme="minorHAnsi"/>
                <w:sz w:val="18"/>
                <w:szCs w:val="18"/>
              </w:rPr>
            </w:pPr>
            <w:r w:rsidRPr="000618B9">
              <w:rPr>
                <w:rFonts w:cstheme="minorHAnsi"/>
                <w:sz w:val="18"/>
                <w:szCs w:val="18"/>
              </w:rPr>
              <w:t>-</w:t>
            </w:r>
          </w:p>
        </w:tc>
      </w:tr>
      <w:tr w:rsidR="009374D0" w:rsidRPr="000618B9" w14:paraId="17A656C4" w14:textId="77777777" w:rsidTr="009374D0">
        <w:trPr>
          <w:trHeight w:val="340"/>
          <w:jc w:val="center"/>
        </w:trPr>
        <w:tc>
          <w:tcPr>
            <w:tcW w:w="2621" w:type="dxa"/>
            <w:vAlign w:val="center"/>
          </w:tcPr>
          <w:p w14:paraId="5A5045D6" w14:textId="77777777" w:rsidR="009374D0" w:rsidRPr="000618B9" w:rsidRDefault="009374D0" w:rsidP="00C156EB">
            <w:pPr>
              <w:rPr>
                <w:rFonts w:cstheme="minorHAnsi"/>
                <w:b/>
                <w:bCs/>
                <w:sz w:val="18"/>
                <w:szCs w:val="18"/>
              </w:rPr>
            </w:pPr>
            <w:r w:rsidRPr="000618B9">
              <w:rPr>
                <w:rFonts w:cstheme="minorHAnsi"/>
                <w:b/>
                <w:bCs/>
                <w:sz w:val="18"/>
                <w:szCs w:val="18"/>
              </w:rPr>
              <w:t>Maturitní zkoušky</w:t>
            </w:r>
          </w:p>
        </w:tc>
        <w:tc>
          <w:tcPr>
            <w:tcW w:w="1537" w:type="dxa"/>
            <w:vAlign w:val="center"/>
          </w:tcPr>
          <w:p w14:paraId="5493F9CF" w14:textId="77777777" w:rsidR="009374D0" w:rsidRPr="000618B9" w:rsidRDefault="009374D0" w:rsidP="00C156EB">
            <w:pPr>
              <w:jc w:val="center"/>
              <w:rPr>
                <w:rFonts w:cstheme="minorHAnsi"/>
                <w:sz w:val="18"/>
                <w:szCs w:val="18"/>
              </w:rPr>
            </w:pPr>
            <w:r w:rsidRPr="000618B9">
              <w:rPr>
                <w:rFonts w:cstheme="minorHAnsi"/>
                <w:sz w:val="18"/>
                <w:szCs w:val="18"/>
              </w:rPr>
              <w:t>-</w:t>
            </w:r>
          </w:p>
        </w:tc>
        <w:tc>
          <w:tcPr>
            <w:tcW w:w="1537" w:type="dxa"/>
            <w:vAlign w:val="center"/>
          </w:tcPr>
          <w:p w14:paraId="4BE35696" w14:textId="77777777" w:rsidR="009374D0" w:rsidRPr="000618B9" w:rsidRDefault="009374D0" w:rsidP="00C156EB">
            <w:pPr>
              <w:jc w:val="center"/>
              <w:rPr>
                <w:rFonts w:cstheme="minorHAnsi"/>
                <w:sz w:val="18"/>
                <w:szCs w:val="18"/>
              </w:rPr>
            </w:pPr>
            <w:r w:rsidRPr="000618B9">
              <w:rPr>
                <w:rFonts w:cstheme="minorHAnsi"/>
                <w:sz w:val="18"/>
                <w:szCs w:val="18"/>
              </w:rPr>
              <w:t>-</w:t>
            </w:r>
          </w:p>
        </w:tc>
        <w:tc>
          <w:tcPr>
            <w:tcW w:w="1537" w:type="dxa"/>
            <w:vAlign w:val="center"/>
          </w:tcPr>
          <w:p w14:paraId="6B7D90E8" w14:textId="77777777" w:rsidR="009374D0" w:rsidRPr="000618B9" w:rsidRDefault="009374D0" w:rsidP="00C156EB">
            <w:pPr>
              <w:jc w:val="center"/>
              <w:rPr>
                <w:rFonts w:cstheme="minorHAnsi"/>
                <w:sz w:val="18"/>
                <w:szCs w:val="18"/>
              </w:rPr>
            </w:pPr>
            <w:r w:rsidRPr="000618B9">
              <w:rPr>
                <w:rFonts w:cstheme="minorHAnsi"/>
                <w:sz w:val="18"/>
                <w:szCs w:val="18"/>
              </w:rPr>
              <w:t>-</w:t>
            </w:r>
          </w:p>
        </w:tc>
        <w:tc>
          <w:tcPr>
            <w:tcW w:w="1537" w:type="dxa"/>
            <w:vAlign w:val="center"/>
          </w:tcPr>
          <w:p w14:paraId="4B2CFB02" w14:textId="77777777" w:rsidR="009374D0" w:rsidRPr="000618B9" w:rsidRDefault="009374D0" w:rsidP="00C156EB">
            <w:pPr>
              <w:jc w:val="center"/>
              <w:rPr>
                <w:rFonts w:cstheme="minorHAnsi"/>
                <w:sz w:val="18"/>
                <w:szCs w:val="18"/>
              </w:rPr>
            </w:pPr>
            <w:r w:rsidRPr="000618B9">
              <w:rPr>
                <w:rFonts w:cstheme="minorHAnsi"/>
                <w:sz w:val="18"/>
                <w:szCs w:val="18"/>
              </w:rPr>
              <w:t>2</w:t>
            </w:r>
          </w:p>
        </w:tc>
      </w:tr>
      <w:tr w:rsidR="009374D0" w:rsidRPr="000618B9" w14:paraId="523835E0" w14:textId="77777777" w:rsidTr="009374D0">
        <w:trPr>
          <w:trHeight w:val="340"/>
          <w:jc w:val="center"/>
        </w:trPr>
        <w:tc>
          <w:tcPr>
            <w:tcW w:w="2621" w:type="dxa"/>
            <w:vAlign w:val="center"/>
          </w:tcPr>
          <w:p w14:paraId="635B6B47" w14:textId="77777777" w:rsidR="009374D0" w:rsidRPr="000618B9" w:rsidRDefault="009374D0" w:rsidP="00C156EB">
            <w:pPr>
              <w:rPr>
                <w:rFonts w:cstheme="minorHAnsi"/>
                <w:b/>
                <w:bCs/>
                <w:sz w:val="18"/>
                <w:szCs w:val="18"/>
              </w:rPr>
            </w:pPr>
            <w:r w:rsidRPr="000618B9">
              <w:rPr>
                <w:rFonts w:cstheme="minorHAnsi"/>
                <w:b/>
                <w:bCs/>
                <w:sz w:val="18"/>
                <w:szCs w:val="18"/>
              </w:rPr>
              <w:t xml:space="preserve">Časová rezerva (opakování a procvičování učiva; odborné </w:t>
            </w:r>
            <w:proofErr w:type="gramStart"/>
            <w:r w:rsidRPr="000618B9">
              <w:rPr>
                <w:rFonts w:cstheme="minorHAnsi"/>
                <w:b/>
                <w:bCs/>
                <w:sz w:val="18"/>
                <w:szCs w:val="18"/>
              </w:rPr>
              <w:t>exkurze,</w:t>
            </w:r>
            <w:proofErr w:type="gramEnd"/>
            <w:r w:rsidRPr="000618B9">
              <w:rPr>
                <w:rFonts w:cstheme="minorHAnsi"/>
                <w:b/>
                <w:bCs/>
                <w:sz w:val="18"/>
                <w:szCs w:val="18"/>
              </w:rPr>
              <w:t xml:space="preserve"> apod.)</w:t>
            </w:r>
          </w:p>
        </w:tc>
        <w:tc>
          <w:tcPr>
            <w:tcW w:w="1537" w:type="dxa"/>
            <w:vAlign w:val="center"/>
          </w:tcPr>
          <w:p w14:paraId="452F66F9" w14:textId="2F3EFAEA" w:rsidR="009374D0" w:rsidRPr="000618B9" w:rsidRDefault="0080166B" w:rsidP="00C156EB">
            <w:pPr>
              <w:jc w:val="center"/>
              <w:rPr>
                <w:rFonts w:cstheme="minorHAnsi"/>
                <w:sz w:val="18"/>
                <w:szCs w:val="18"/>
              </w:rPr>
            </w:pPr>
            <w:r>
              <w:rPr>
                <w:rFonts w:cstheme="minorHAnsi"/>
                <w:sz w:val="18"/>
                <w:szCs w:val="18"/>
              </w:rPr>
              <w:t>1</w:t>
            </w:r>
          </w:p>
        </w:tc>
        <w:tc>
          <w:tcPr>
            <w:tcW w:w="1537" w:type="dxa"/>
            <w:vAlign w:val="center"/>
          </w:tcPr>
          <w:p w14:paraId="468E32AD" w14:textId="31D1EAFC" w:rsidR="009374D0" w:rsidRPr="000618B9" w:rsidRDefault="0080166B" w:rsidP="00C156EB">
            <w:pPr>
              <w:jc w:val="center"/>
              <w:rPr>
                <w:rFonts w:cstheme="minorHAnsi"/>
                <w:sz w:val="18"/>
                <w:szCs w:val="18"/>
              </w:rPr>
            </w:pPr>
            <w:r>
              <w:rPr>
                <w:rFonts w:cstheme="minorHAnsi"/>
                <w:sz w:val="18"/>
                <w:szCs w:val="18"/>
              </w:rPr>
              <w:t>1</w:t>
            </w:r>
          </w:p>
        </w:tc>
        <w:tc>
          <w:tcPr>
            <w:tcW w:w="1537" w:type="dxa"/>
            <w:vAlign w:val="center"/>
          </w:tcPr>
          <w:p w14:paraId="583AF6FB" w14:textId="2B236460" w:rsidR="009374D0" w:rsidRPr="000618B9" w:rsidRDefault="0080166B" w:rsidP="00C156EB">
            <w:pPr>
              <w:jc w:val="center"/>
              <w:rPr>
                <w:rFonts w:cstheme="minorHAnsi"/>
                <w:sz w:val="18"/>
                <w:szCs w:val="18"/>
              </w:rPr>
            </w:pPr>
            <w:r>
              <w:rPr>
                <w:rFonts w:cstheme="minorHAnsi"/>
                <w:sz w:val="18"/>
                <w:szCs w:val="18"/>
              </w:rPr>
              <w:t>1</w:t>
            </w:r>
          </w:p>
        </w:tc>
        <w:tc>
          <w:tcPr>
            <w:tcW w:w="1537" w:type="dxa"/>
            <w:vAlign w:val="center"/>
          </w:tcPr>
          <w:p w14:paraId="6921D6BE" w14:textId="16EC5830" w:rsidR="009374D0" w:rsidRPr="000618B9" w:rsidRDefault="0080166B" w:rsidP="00C156EB">
            <w:pPr>
              <w:jc w:val="center"/>
              <w:rPr>
                <w:rFonts w:cstheme="minorHAnsi"/>
                <w:sz w:val="18"/>
                <w:szCs w:val="18"/>
              </w:rPr>
            </w:pPr>
            <w:r>
              <w:rPr>
                <w:rFonts w:cstheme="minorHAnsi"/>
                <w:sz w:val="18"/>
                <w:szCs w:val="18"/>
              </w:rPr>
              <w:t>1</w:t>
            </w:r>
          </w:p>
        </w:tc>
      </w:tr>
      <w:tr w:rsidR="009374D0" w:rsidRPr="000618B9" w14:paraId="7E68DDE8" w14:textId="77777777" w:rsidTr="009374D0">
        <w:trPr>
          <w:trHeight w:val="340"/>
          <w:jc w:val="center"/>
        </w:trPr>
        <w:tc>
          <w:tcPr>
            <w:tcW w:w="2621" w:type="dxa"/>
            <w:vAlign w:val="center"/>
          </w:tcPr>
          <w:p w14:paraId="5177C012" w14:textId="77777777" w:rsidR="009374D0" w:rsidRPr="000618B9" w:rsidRDefault="009374D0" w:rsidP="00C156EB">
            <w:pPr>
              <w:rPr>
                <w:rFonts w:cstheme="minorHAnsi"/>
                <w:b/>
                <w:bCs/>
                <w:sz w:val="18"/>
                <w:szCs w:val="18"/>
              </w:rPr>
            </w:pPr>
            <w:r w:rsidRPr="000618B9">
              <w:rPr>
                <w:rFonts w:cstheme="minorHAnsi"/>
                <w:b/>
                <w:bCs/>
                <w:sz w:val="18"/>
                <w:szCs w:val="18"/>
              </w:rPr>
              <w:t>Celkem</w:t>
            </w:r>
          </w:p>
        </w:tc>
        <w:tc>
          <w:tcPr>
            <w:tcW w:w="1537" w:type="dxa"/>
            <w:vAlign w:val="center"/>
          </w:tcPr>
          <w:p w14:paraId="7A104961" w14:textId="064EE7EC" w:rsidR="009374D0" w:rsidRPr="000618B9" w:rsidRDefault="0080166B" w:rsidP="00C156EB">
            <w:pPr>
              <w:jc w:val="center"/>
              <w:rPr>
                <w:rFonts w:cstheme="minorHAnsi"/>
                <w:b/>
                <w:bCs/>
                <w:sz w:val="18"/>
                <w:szCs w:val="18"/>
              </w:rPr>
            </w:pPr>
            <w:r>
              <w:rPr>
                <w:rFonts w:cstheme="minorHAnsi"/>
                <w:b/>
                <w:bCs/>
                <w:sz w:val="18"/>
                <w:szCs w:val="18"/>
              </w:rPr>
              <w:t>34</w:t>
            </w:r>
          </w:p>
        </w:tc>
        <w:tc>
          <w:tcPr>
            <w:tcW w:w="1537" w:type="dxa"/>
            <w:vAlign w:val="center"/>
          </w:tcPr>
          <w:p w14:paraId="5DDBFC15" w14:textId="1DFA0F86" w:rsidR="009374D0" w:rsidRPr="000618B9" w:rsidRDefault="0080166B" w:rsidP="00C156EB">
            <w:pPr>
              <w:jc w:val="center"/>
              <w:rPr>
                <w:rFonts w:cstheme="minorHAnsi"/>
                <w:b/>
                <w:bCs/>
                <w:sz w:val="18"/>
                <w:szCs w:val="18"/>
              </w:rPr>
            </w:pPr>
            <w:r>
              <w:rPr>
                <w:rFonts w:cstheme="minorHAnsi"/>
                <w:b/>
                <w:bCs/>
                <w:sz w:val="18"/>
                <w:szCs w:val="18"/>
              </w:rPr>
              <w:t>33</w:t>
            </w:r>
          </w:p>
        </w:tc>
        <w:tc>
          <w:tcPr>
            <w:tcW w:w="1537" w:type="dxa"/>
            <w:vAlign w:val="center"/>
          </w:tcPr>
          <w:p w14:paraId="5B62968E" w14:textId="00FC4981" w:rsidR="009374D0" w:rsidRPr="000618B9" w:rsidRDefault="0080166B" w:rsidP="00C156EB">
            <w:pPr>
              <w:jc w:val="center"/>
              <w:rPr>
                <w:rFonts w:cstheme="minorHAnsi"/>
                <w:b/>
                <w:bCs/>
                <w:sz w:val="18"/>
                <w:szCs w:val="18"/>
              </w:rPr>
            </w:pPr>
            <w:r>
              <w:rPr>
                <w:rFonts w:cstheme="minorHAnsi"/>
                <w:b/>
                <w:bCs/>
                <w:sz w:val="18"/>
                <w:szCs w:val="18"/>
              </w:rPr>
              <w:t>33</w:t>
            </w:r>
          </w:p>
        </w:tc>
        <w:tc>
          <w:tcPr>
            <w:tcW w:w="1537" w:type="dxa"/>
            <w:vAlign w:val="center"/>
          </w:tcPr>
          <w:p w14:paraId="7036B91F" w14:textId="3C0E5A9D" w:rsidR="009374D0" w:rsidRPr="000618B9" w:rsidRDefault="0080166B" w:rsidP="00C156EB">
            <w:pPr>
              <w:jc w:val="center"/>
              <w:rPr>
                <w:rFonts w:cstheme="minorHAnsi"/>
                <w:b/>
                <w:bCs/>
                <w:sz w:val="18"/>
                <w:szCs w:val="18"/>
              </w:rPr>
            </w:pPr>
            <w:r>
              <w:rPr>
                <w:rFonts w:cstheme="minorHAnsi"/>
                <w:b/>
                <w:bCs/>
                <w:sz w:val="18"/>
                <w:szCs w:val="18"/>
              </w:rPr>
              <w:t>32</w:t>
            </w:r>
          </w:p>
        </w:tc>
      </w:tr>
    </w:tbl>
    <w:p w14:paraId="3E2C5CF8" w14:textId="77777777" w:rsidR="009374D0" w:rsidRDefault="009374D0" w:rsidP="009374D0"/>
    <w:p w14:paraId="0BBCB72F" w14:textId="77777777" w:rsidR="002563DD" w:rsidRDefault="002563DD" w:rsidP="009374D0"/>
    <w:p w14:paraId="7532AC16" w14:textId="77777777" w:rsidR="002563DD" w:rsidRDefault="002563DD" w:rsidP="009374D0"/>
    <w:p w14:paraId="36CAD6F1" w14:textId="77777777" w:rsidR="002563DD" w:rsidRDefault="002563DD" w:rsidP="009374D0"/>
    <w:p w14:paraId="2647212E" w14:textId="77777777" w:rsidR="002563DD" w:rsidRDefault="002563DD" w:rsidP="009374D0"/>
    <w:p w14:paraId="569208FC" w14:textId="77777777" w:rsidR="002563DD" w:rsidRDefault="002563DD" w:rsidP="009374D0"/>
    <w:p w14:paraId="283E8B19" w14:textId="77777777" w:rsidR="002563DD" w:rsidRDefault="002563DD" w:rsidP="009374D0"/>
    <w:p w14:paraId="10A39255" w14:textId="77777777" w:rsidR="002563DD" w:rsidRDefault="002563DD" w:rsidP="009374D0"/>
    <w:p w14:paraId="494CAB7B" w14:textId="77777777" w:rsidR="002563DD" w:rsidRDefault="002563DD" w:rsidP="009374D0"/>
    <w:p w14:paraId="0F0D96D6" w14:textId="77777777" w:rsidR="002563DD" w:rsidRDefault="002563DD" w:rsidP="009374D0"/>
    <w:p w14:paraId="43A70662" w14:textId="77777777" w:rsidR="002563DD" w:rsidRDefault="002563DD" w:rsidP="009374D0"/>
    <w:p w14:paraId="569E8983" w14:textId="77777777" w:rsidR="002563DD" w:rsidRDefault="002563DD" w:rsidP="009374D0"/>
    <w:p w14:paraId="2EC873F9" w14:textId="77777777" w:rsidR="002563DD" w:rsidRDefault="002563DD" w:rsidP="009374D0"/>
    <w:p w14:paraId="01496B91" w14:textId="77777777" w:rsidR="002563DD" w:rsidRDefault="002563DD" w:rsidP="009374D0"/>
    <w:p w14:paraId="7F8CE0AA" w14:textId="77777777" w:rsidR="002563DD" w:rsidRDefault="002563DD" w:rsidP="009374D0"/>
    <w:p w14:paraId="71FF68A0" w14:textId="77777777" w:rsidR="002563DD" w:rsidRDefault="002563DD" w:rsidP="009374D0"/>
    <w:p w14:paraId="1731FCE2" w14:textId="77777777" w:rsidR="002563DD" w:rsidRDefault="002563DD" w:rsidP="009374D0"/>
    <w:p w14:paraId="4A300696" w14:textId="77777777" w:rsidR="002563DD" w:rsidRDefault="002563DD" w:rsidP="009374D0"/>
    <w:p w14:paraId="7CA94EB7" w14:textId="77777777" w:rsidR="002563DD" w:rsidRDefault="002563DD" w:rsidP="009374D0"/>
    <w:p w14:paraId="491B8985" w14:textId="77777777" w:rsidR="002563DD" w:rsidRDefault="002563DD" w:rsidP="009374D0"/>
    <w:p w14:paraId="71D9EFEF" w14:textId="77777777" w:rsidR="002563DD" w:rsidRDefault="002563DD" w:rsidP="009374D0"/>
    <w:p w14:paraId="0CB8A34F" w14:textId="77777777" w:rsidR="002563DD" w:rsidRDefault="002563DD" w:rsidP="009374D0"/>
    <w:p w14:paraId="2E415B0D" w14:textId="77777777" w:rsidR="002563DD" w:rsidRDefault="002563DD" w:rsidP="009374D0"/>
    <w:p w14:paraId="794DA030" w14:textId="77777777" w:rsidR="002563DD" w:rsidRDefault="002563DD" w:rsidP="009374D0"/>
    <w:p w14:paraId="1A734040" w14:textId="77777777" w:rsidR="002563DD" w:rsidRPr="009374D0" w:rsidRDefault="002563DD" w:rsidP="009374D0"/>
    <w:p w14:paraId="32B6A406" w14:textId="4C172DF4" w:rsidR="000A44CE" w:rsidRDefault="000A44CE" w:rsidP="000A44CE">
      <w:pPr>
        <w:pStyle w:val="Nadpis2"/>
      </w:pPr>
      <w:bookmarkStart w:id="37" w:name="_Toc238388807"/>
      <w:r>
        <w:lastRenderedPageBreak/>
        <w:t>přehled rozpracování obsahu vzdělávání v Rvp do švp</w:t>
      </w:r>
      <w:bookmarkEnd w:id="37"/>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594"/>
        <w:gridCol w:w="1221"/>
        <w:gridCol w:w="3260"/>
        <w:gridCol w:w="1418"/>
      </w:tblGrid>
      <w:tr w:rsidR="002563DD" w:rsidRPr="002563DD" w14:paraId="78AC724E" w14:textId="77777777" w:rsidTr="002563DD">
        <w:trPr>
          <w:trHeight w:val="288"/>
        </w:trPr>
        <w:tc>
          <w:tcPr>
            <w:tcW w:w="4815" w:type="dxa"/>
            <w:gridSpan w:val="2"/>
            <w:noWrap/>
            <w:vAlign w:val="bottom"/>
            <w:hideMark/>
          </w:tcPr>
          <w:p w14:paraId="479A8095" w14:textId="77777777" w:rsidR="002563DD" w:rsidRPr="002563DD" w:rsidRDefault="002563DD" w:rsidP="002563DD">
            <w:pPr>
              <w:spacing w:after="0"/>
              <w:ind w:left="0" w:right="0"/>
              <w:jc w:val="center"/>
              <w:rPr>
                <w:rFonts w:ascii="Calibri" w:eastAsia="Times New Roman" w:hAnsi="Calibri" w:cs="Calibri"/>
                <w:color w:val="000000"/>
                <w:kern w:val="0"/>
                <w:sz w:val="22"/>
                <w:lang w:eastAsia="cs-CZ"/>
                <w14:ligatures w14:val="none"/>
              </w:rPr>
            </w:pPr>
            <w:r w:rsidRPr="002563DD">
              <w:rPr>
                <w:rFonts w:ascii="Calibri" w:eastAsia="Times New Roman" w:hAnsi="Calibri" w:cs="Calibri"/>
                <w:color w:val="000000"/>
                <w:kern w:val="0"/>
                <w:sz w:val="22"/>
                <w:lang w:eastAsia="cs-CZ"/>
                <w14:ligatures w14:val="none"/>
              </w:rPr>
              <w:t>RVP</w:t>
            </w:r>
          </w:p>
        </w:tc>
        <w:tc>
          <w:tcPr>
            <w:tcW w:w="4678" w:type="dxa"/>
            <w:gridSpan w:val="2"/>
            <w:noWrap/>
            <w:vAlign w:val="bottom"/>
            <w:hideMark/>
          </w:tcPr>
          <w:p w14:paraId="0D43AF65" w14:textId="77777777" w:rsidR="002563DD" w:rsidRPr="002563DD" w:rsidRDefault="002563DD" w:rsidP="002563DD">
            <w:pPr>
              <w:spacing w:after="0"/>
              <w:ind w:left="0" w:right="0"/>
              <w:jc w:val="center"/>
              <w:rPr>
                <w:rFonts w:ascii="Calibri" w:eastAsia="Times New Roman" w:hAnsi="Calibri" w:cs="Calibri"/>
                <w:color w:val="000000"/>
                <w:kern w:val="0"/>
                <w:sz w:val="22"/>
                <w:lang w:eastAsia="cs-CZ"/>
                <w14:ligatures w14:val="none"/>
              </w:rPr>
            </w:pPr>
            <w:r w:rsidRPr="002563DD">
              <w:rPr>
                <w:rFonts w:ascii="Calibri" w:eastAsia="Times New Roman" w:hAnsi="Calibri" w:cs="Calibri"/>
                <w:color w:val="000000"/>
                <w:kern w:val="0"/>
                <w:sz w:val="22"/>
                <w:lang w:eastAsia="cs-CZ"/>
                <w14:ligatures w14:val="none"/>
              </w:rPr>
              <w:t>ŠVP</w:t>
            </w:r>
          </w:p>
        </w:tc>
      </w:tr>
      <w:tr w:rsidR="002563DD" w:rsidRPr="002563DD" w14:paraId="192AC867" w14:textId="77777777" w:rsidTr="002563DD">
        <w:trPr>
          <w:trHeight w:val="600"/>
        </w:trPr>
        <w:tc>
          <w:tcPr>
            <w:tcW w:w="3594" w:type="dxa"/>
            <w:vMerge w:val="restart"/>
            <w:vAlign w:val="center"/>
            <w:hideMark/>
          </w:tcPr>
          <w:p w14:paraId="0AAA1885" w14:textId="77777777" w:rsidR="002563DD" w:rsidRPr="002563DD" w:rsidRDefault="002563DD" w:rsidP="002563DD">
            <w:pPr>
              <w:spacing w:after="0"/>
              <w:ind w:left="0" w:right="0"/>
              <w:jc w:val="left"/>
              <w:rPr>
                <w:rFonts w:ascii="Calibri" w:eastAsia="Times New Roman" w:hAnsi="Calibri" w:cs="Calibri"/>
                <w:color w:val="000000"/>
                <w:kern w:val="0"/>
                <w:sz w:val="22"/>
                <w:lang w:eastAsia="cs-CZ"/>
                <w14:ligatures w14:val="none"/>
              </w:rPr>
            </w:pPr>
            <w:r w:rsidRPr="002563DD">
              <w:rPr>
                <w:rFonts w:ascii="Calibri" w:eastAsia="Times New Roman" w:hAnsi="Calibri" w:cs="Calibri"/>
                <w:color w:val="000000"/>
                <w:kern w:val="0"/>
                <w:sz w:val="22"/>
                <w:lang w:eastAsia="cs-CZ"/>
                <w14:ligatures w14:val="none"/>
              </w:rPr>
              <w:t>Vzdělávací oblast</w:t>
            </w:r>
          </w:p>
        </w:tc>
        <w:tc>
          <w:tcPr>
            <w:tcW w:w="1221" w:type="dxa"/>
            <w:vMerge w:val="restart"/>
            <w:vAlign w:val="center"/>
            <w:hideMark/>
          </w:tcPr>
          <w:p w14:paraId="3A7B554C" w14:textId="77777777" w:rsidR="002563DD" w:rsidRPr="002563DD" w:rsidRDefault="002563DD" w:rsidP="002563DD">
            <w:pPr>
              <w:spacing w:after="0"/>
              <w:ind w:left="0" w:right="0"/>
              <w:jc w:val="center"/>
              <w:rPr>
                <w:rFonts w:ascii="Calibri" w:eastAsia="Times New Roman" w:hAnsi="Calibri" w:cs="Calibri"/>
                <w:color w:val="000000"/>
                <w:kern w:val="0"/>
                <w:sz w:val="22"/>
                <w:lang w:eastAsia="cs-CZ"/>
                <w14:ligatures w14:val="none"/>
              </w:rPr>
            </w:pPr>
            <w:r w:rsidRPr="002563DD">
              <w:rPr>
                <w:rFonts w:ascii="Calibri" w:eastAsia="Times New Roman" w:hAnsi="Calibri" w:cs="Calibri"/>
                <w:color w:val="000000"/>
                <w:kern w:val="0"/>
                <w:sz w:val="22"/>
                <w:lang w:eastAsia="cs-CZ"/>
                <w14:ligatures w14:val="none"/>
              </w:rPr>
              <w:t>Celkem vyučovacích hodin za studium</w:t>
            </w:r>
          </w:p>
        </w:tc>
        <w:tc>
          <w:tcPr>
            <w:tcW w:w="3260" w:type="dxa"/>
            <w:vMerge w:val="restart"/>
            <w:noWrap/>
            <w:vAlign w:val="center"/>
            <w:hideMark/>
          </w:tcPr>
          <w:p w14:paraId="28841A2E" w14:textId="77777777" w:rsidR="002563DD" w:rsidRPr="002563DD" w:rsidRDefault="002563DD" w:rsidP="002563DD">
            <w:pPr>
              <w:spacing w:after="0"/>
              <w:ind w:left="0" w:right="0"/>
              <w:jc w:val="left"/>
              <w:rPr>
                <w:rFonts w:ascii="Calibri" w:eastAsia="Times New Roman" w:hAnsi="Calibri" w:cs="Calibri"/>
                <w:color w:val="000000"/>
                <w:kern w:val="0"/>
                <w:sz w:val="22"/>
                <w:lang w:eastAsia="cs-CZ"/>
                <w14:ligatures w14:val="none"/>
              </w:rPr>
            </w:pPr>
            <w:r w:rsidRPr="002563DD">
              <w:rPr>
                <w:rFonts w:ascii="Calibri" w:eastAsia="Times New Roman" w:hAnsi="Calibri" w:cs="Calibri"/>
                <w:color w:val="000000"/>
                <w:kern w:val="0"/>
                <w:sz w:val="22"/>
                <w:lang w:eastAsia="cs-CZ"/>
                <w14:ligatures w14:val="none"/>
              </w:rPr>
              <w:t>Předmět</w:t>
            </w:r>
          </w:p>
        </w:tc>
        <w:tc>
          <w:tcPr>
            <w:tcW w:w="1418" w:type="dxa"/>
            <w:vMerge w:val="restart"/>
            <w:vAlign w:val="center"/>
            <w:hideMark/>
          </w:tcPr>
          <w:p w14:paraId="6EED1AD1" w14:textId="77777777" w:rsidR="002563DD" w:rsidRPr="002563DD" w:rsidRDefault="002563DD" w:rsidP="002563DD">
            <w:pPr>
              <w:spacing w:after="0"/>
              <w:ind w:left="0" w:right="0"/>
              <w:jc w:val="center"/>
              <w:rPr>
                <w:rFonts w:ascii="Calibri" w:eastAsia="Times New Roman" w:hAnsi="Calibri" w:cs="Calibri"/>
                <w:color w:val="000000"/>
                <w:kern w:val="0"/>
                <w:sz w:val="22"/>
                <w:lang w:eastAsia="cs-CZ"/>
                <w14:ligatures w14:val="none"/>
              </w:rPr>
            </w:pPr>
            <w:r w:rsidRPr="002563DD">
              <w:rPr>
                <w:rFonts w:ascii="Calibri" w:eastAsia="Times New Roman" w:hAnsi="Calibri" w:cs="Calibri"/>
                <w:color w:val="000000"/>
                <w:kern w:val="0"/>
                <w:sz w:val="22"/>
                <w:lang w:eastAsia="cs-CZ"/>
                <w14:ligatures w14:val="none"/>
              </w:rPr>
              <w:t>Celkem vyučovacích hodin za studium</w:t>
            </w:r>
          </w:p>
        </w:tc>
      </w:tr>
      <w:tr w:rsidR="002563DD" w:rsidRPr="002563DD" w14:paraId="791EC845" w14:textId="77777777" w:rsidTr="002563DD">
        <w:trPr>
          <w:trHeight w:val="548"/>
        </w:trPr>
        <w:tc>
          <w:tcPr>
            <w:tcW w:w="3594" w:type="dxa"/>
            <w:vMerge/>
            <w:vAlign w:val="center"/>
            <w:hideMark/>
          </w:tcPr>
          <w:p w14:paraId="1956D04B" w14:textId="77777777" w:rsidR="002563DD" w:rsidRPr="002563DD" w:rsidRDefault="002563DD" w:rsidP="002563DD">
            <w:pPr>
              <w:spacing w:after="0"/>
              <w:ind w:left="0" w:right="0"/>
              <w:jc w:val="left"/>
              <w:rPr>
                <w:rFonts w:ascii="Calibri" w:eastAsia="Times New Roman" w:hAnsi="Calibri" w:cs="Calibri"/>
                <w:color w:val="000000"/>
                <w:kern w:val="0"/>
                <w:sz w:val="22"/>
                <w:lang w:eastAsia="cs-CZ"/>
                <w14:ligatures w14:val="none"/>
              </w:rPr>
            </w:pPr>
          </w:p>
        </w:tc>
        <w:tc>
          <w:tcPr>
            <w:tcW w:w="1221" w:type="dxa"/>
            <w:vMerge/>
            <w:vAlign w:val="center"/>
            <w:hideMark/>
          </w:tcPr>
          <w:p w14:paraId="32817B8E" w14:textId="77777777" w:rsidR="002563DD" w:rsidRPr="002563DD" w:rsidRDefault="002563DD" w:rsidP="002563DD">
            <w:pPr>
              <w:spacing w:after="0"/>
              <w:ind w:left="0" w:right="0"/>
              <w:jc w:val="left"/>
              <w:rPr>
                <w:rFonts w:ascii="Calibri" w:eastAsia="Times New Roman" w:hAnsi="Calibri" w:cs="Calibri"/>
                <w:color w:val="000000"/>
                <w:kern w:val="0"/>
                <w:sz w:val="22"/>
                <w:lang w:eastAsia="cs-CZ"/>
                <w14:ligatures w14:val="none"/>
              </w:rPr>
            </w:pPr>
          </w:p>
        </w:tc>
        <w:tc>
          <w:tcPr>
            <w:tcW w:w="3260" w:type="dxa"/>
            <w:vMerge/>
            <w:vAlign w:val="center"/>
            <w:hideMark/>
          </w:tcPr>
          <w:p w14:paraId="2C6DB3CE" w14:textId="77777777" w:rsidR="002563DD" w:rsidRPr="002563DD" w:rsidRDefault="002563DD" w:rsidP="002563DD">
            <w:pPr>
              <w:spacing w:after="0"/>
              <w:ind w:left="0" w:right="0"/>
              <w:jc w:val="left"/>
              <w:rPr>
                <w:rFonts w:ascii="Calibri" w:eastAsia="Times New Roman" w:hAnsi="Calibri" w:cs="Calibri"/>
                <w:color w:val="000000"/>
                <w:kern w:val="0"/>
                <w:sz w:val="22"/>
                <w:lang w:eastAsia="cs-CZ"/>
                <w14:ligatures w14:val="none"/>
              </w:rPr>
            </w:pPr>
          </w:p>
        </w:tc>
        <w:tc>
          <w:tcPr>
            <w:tcW w:w="1418" w:type="dxa"/>
            <w:vMerge/>
            <w:vAlign w:val="center"/>
            <w:hideMark/>
          </w:tcPr>
          <w:p w14:paraId="0797A8AD" w14:textId="77777777" w:rsidR="002563DD" w:rsidRPr="002563DD" w:rsidRDefault="002563DD" w:rsidP="002563DD">
            <w:pPr>
              <w:spacing w:after="0"/>
              <w:ind w:left="0" w:right="0"/>
              <w:jc w:val="left"/>
              <w:rPr>
                <w:rFonts w:ascii="Calibri" w:eastAsia="Times New Roman" w:hAnsi="Calibri" w:cs="Calibri"/>
                <w:color w:val="000000"/>
                <w:kern w:val="0"/>
                <w:sz w:val="22"/>
                <w:lang w:eastAsia="cs-CZ"/>
                <w14:ligatures w14:val="none"/>
              </w:rPr>
            </w:pPr>
          </w:p>
        </w:tc>
      </w:tr>
      <w:tr w:rsidR="002563DD" w:rsidRPr="002563DD" w14:paraId="58893A68" w14:textId="77777777" w:rsidTr="002563DD">
        <w:trPr>
          <w:trHeight w:val="288"/>
        </w:trPr>
        <w:tc>
          <w:tcPr>
            <w:tcW w:w="4815" w:type="dxa"/>
            <w:gridSpan w:val="2"/>
            <w:vAlign w:val="center"/>
            <w:hideMark/>
          </w:tcPr>
          <w:p w14:paraId="2CF5F3BB" w14:textId="77777777" w:rsidR="002563DD" w:rsidRPr="002563DD" w:rsidRDefault="002563DD" w:rsidP="002563DD">
            <w:pPr>
              <w:spacing w:after="0"/>
              <w:ind w:left="0" w:right="0"/>
              <w:jc w:val="center"/>
              <w:rPr>
                <w:rFonts w:ascii="Calibri" w:eastAsia="Times New Roman" w:hAnsi="Calibri" w:cs="Calibri"/>
                <w:b/>
                <w:bCs/>
                <w:color w:val="000000"/>
                <w:kern w:val="0"/>
                <w:sz w:val="22"/>
                <w:lang w:eastAsia="cs-CZ"/>
                <w14:ligatures w14:val="none"/>
              </w:rPr>
            </w:pPr>
            <w:r w:rsidRPr="002563DD">
              <w:rPr>
                <w:rFonts w:ascii="Calibri" w:eastAsia="Times New Roman" w:hAnsi="Calibri" w:cs="Calibri"/>
                <w:b/>
                <w:bCs/>
                <w:color w:val="000000"/>
                <w:kern w:val="0"/>
                <w:sz w:val="22"/>
                <w:lang w:eastAsia="cs-CZ"/>
                <w14:ligatures w14:val="none"/>
              </w:rPr>
              <w:t>Všeobecně vzdělávací základ</w:t>
            </w:r>
          </w:p>
        </w:tc>
        <w:tc>
          <w:tcPr>
            <w:tcW w:w="3260" w:type="dxa"/>
            <w:noWrap/>
            <w:vAlign w:val="center"/>
            <w:hideMark/>
          </w:tcPr>
          <w:p w14:paraId="72941FBA" w14:textId="77777777" w:rsidR="002563DD" w:rsidRPr="002563DD" w:rsidRDefault="002563DD" w:rsidP="002563DD">
            <w:pPr>
              <w:spacing w:after="0"/>
              <w:ind w:left="0" w:right="0"/>
              <w:jc w:val="center"/>
              <w:rPr>
                <w:rFonts w:ascii="Calibri" w:eastAsia="Times New Roman" w:hAnsi="Calibri" w:cs="Calibri"/>
                <w:b/>
                <w:bCs/>
                <w:color w:val="000000"/>
                <w:kern w:val="0"/>
                <w:sz w:val="22"/>
                <w:lang w:eastAsia="cs-CZ"/>
                <w14:ligatures w14:val="none"/>
              </w:rPr>
            </w:pPr>
          </w:p>
        </w:tc>
        <w:tc>
          <w:tcPr>
            <w:tcW w:w="1418" w:type="dxa"/>
            <w:noWrap/>
            <w:vAlign w:val="center"/>
            <w:hideMark/>
          </w:tcPr>
          <w:p w14:paraId="379217C2" w14:textId="77777777" w:rsidR="002563DD" w:rsidRPr="002563DD" w:rsidRDefault="002563DD" w:rsidP="002563DD">
            <w:pPr>
              <w:spacing w:after="0"/>
              <w:ind w:left="0" w:right="0"/>
              <w:jc w:val="left"/>
              <w:rPr>
                <w:rFonts w:ascii="Times New Roman" w:eastAsia="Times New Roman" w:hAnsi="Times New Roman" w:cs="Times New Roman"/>
                <w:kern w:val="0"/>
                <w:sz w:val="20"/>
                <w:szCs w:val="20"/>
                <w:lang w:eastAsia="cs-CZ"/>
                <w14:ligatures w14:val="none"/>
              </w:rPr>
            </w:pPr>
          </w:p>
        </w:tc>
      </w:tr>
      <w:tr w:rsidR="002563DD" w:rsidRPr="002563DD" w14:paraId="5294447B" w14:textId="77777777" w:rsidTr="002563DD">
        <w:trPr>
          <w:trHeight w:val="864"/>
        </w:trPr>
        <w:tc>
          <w:tcPr>
            <w:tcW w:w="3594" w:type="dxa"/>
            <w:vAlign w:val="center"/>
            <w:hideMark/>
          </w:tcPr>
          <w:p w14:paraId="23928BD0" w14:textId="77777777" w:rsidR="002563DD" w:rsidRPr="002563DD" w:rsidRDefault="002563DD" w:rsidP="002563DD">
            <w:pPr>
              <w:spacing w:after="0"/>
              <w:ind w:left="0" w:right="0"/>
              <w:jc w:val="left"/>
              <w:rPr>
                <w:rFonts w:ascii="Calibri" w:eastAsia="Times New Roman" w:hAnsi="Calibri" w:cs="Calibri"/>
                <w:color w:val="000000"/>
                <w:kern w:val="0"/>
                <w:sz w:val="22"/>
                <w:lang w:eastAsia="cs-CZ"/>
                <w14:ligatures w14:val="none"/>
              </w:rPr>
            </w:pPr>
            <w:r w:rsidRPr="002563DD">
              <w:rPr>
                <w:rFonts w:ascii="Calibri" w:eastAsia="Times New Roman" w:hAnsi="Calibri" w:cs="Calibri"/>
                <w:color w:val="000000"/>
                <w:kern w:val="0"/>
                <w:sz w:val="22"/>
                <w:lang w:eastAsia="cs-CZ"/>
                <w14:ligatures w14:val="none"/>
              </w:rPr>
              <w:t>Osobnostní rozvoj a vzdělávání ke zdraví, bezpečí a produktivnímu pracovnímu životu (kariéře)</w:t>
            </w:r>
          </w:p>
        </w:tc>
        <w:tc>
          <w:tcPr>
            <w:tcW w:w="1221" w:type="dxa"/>
            <w:noWrap/>
            <w:vAlign w:val="bottom"/>
            <w:hideMark/>
          </w:tcPr>
          <w:p w14:paraId="480A70D8" w14:textId="77777777" w:rsidR="002563DD" w:rsidRPr="002563DD" w:rsidRDefault="002563DD" w:rsidP="002563DD">
            <w:pPr>
              <w:spacing w:after="0"/>
              <w:ind w:left="0" w:right="0"/>
              <w:jc w:val="right"/>
              <w:rPr>
                <w:rFonts w:ascii="Calibri" w:eastAsia="Times New Roman" w:hAnsi="Calibri" w:cs="Calibri"/>
                <w:color w:val="000000"/>
                <w:kern w:val="0"/>
                <w:sz w:val="22"/>
                <w:lang w:eastAsia="cs-CZ"/>
                <w14:ligatures w14:val="none"/>
              </w:rPr>
            </w:pPr>
            <w:r w:rsidRPr="002563DD">
              <w:rPr>
                <w:rFonts w:ascii="Calibri" w:eastAsia="Times New Roman" w:hAnsi="Calibri" w:cs="Calibri"/>
                <w:color w:val="000000"/>
                <w:kern w:val="0"/>
                <w:sz w:val="22"/>
                <w:lang w:eastAsia="cs-CZ"/>
                <w14:ligatures w14:val="none"/>
              </w:rPr>
              <w:t>512</w:t>
            </w:r>
          </w:p>
        </w:tc>
        <w:tc>
          <w:tcPr>
            <w:tcW w:w="3260" w:type="dxa"/>
            <w:vAlign w:val="bottom"/>
            <w:hideMark/>
          </w:tcPr>
          <w:p w14:paraId="5397F6D8" w14:textId="77777777" w:rsidR="002563DD" w:rsidRPr="002563DD" w:rsidRDefault="002563DD" w:rsidP="002563DD">
            <w:pPr>
              <w:spacing w:after="0"/>
              <w:ind w:left="0" w:right="0"/>
              <w:jc w:val="left"/>
              <w:rPr>
                <w:rFonts w:ascii="Calibri" w:eastAsia="Times New Roman" w:hAnsi="Calibri" w:cs="Calibri"/>
                <w:color w:val="000000"/>
                <w:kern w:val="0"/>
                <w:sz w:val="22"/>
                <w:lang w:eastAsia="cs-CZ"/>
                <w14:ligatures w14:val="none"/>
              </w:rPr>
            </w:pPr>
            <w:r w:rsidRPr="002563DD">
              <w:rPr>
                <w:rFonts w:ascii="Calibri" w:eastAsia="Times New Roman" w:hAnsi="Calibri" w:cs="Calibri"/>
                <w:color w:val="000000"/>
                <w:kern w:val="0"/>
                <w:sz w:val="22"/>
                <w:lang w:eastAsia="cs-CZ"/>
                <w14:ligatures w14:val="none"/>
              </w:rPr>
              <w:t>Podnikání a management Prezentační dovednosti</w:t>
            </w:r>
          </w:p>
        </w:tc>
        <w:tc>
          <w:tcPr>
            <w:tcW w:w="1418" w:type="dxa"/>
            <w:noWrap/>
            <w:vAlign w:val="bottom"/>
            <w:hideMark/>
          </w:tcPr>
          <w:p w14:paraId="07E59749" w14:textId="77777777" w:rsidR="002563DD" w:rsidRPr="002563DD" w:rsidRDefault="002563DD" w:rsidP="002563DD">
            <w:pPr>
              <w:spacing w:after="0"/>
              <w:ind w:left="0" w:right="0"/>
              <w:jc w:val="right"/>
              <w:rPr>
                <w:rFonts w:ascii="Calibri" w:eastAsia="Times New Roman" w:hAnsi="Calibri" w:cs="Calibri"/>
                <w:color w:val="000000"/>
                <w:kern w:val="0"/>
                <w:sz w:val="22"/>
                <w:lang w:eastAsia="cs-CZ"/>
                <w14:ligatures w14:val="none"/>
              </w:rPr>
            </w:pPr>
            <w:r w:rsidRPr="002563DD">
              <w:rPr>
                <w:rFonts w:ascii="Calibri" w:eastAsia="Times New Roman" w:hAnsi="Calibri" w:cs="Calibri"/>
                <w:color w:val="000000"/>
                <w:kern w:val="0"/>
                <w:sz w:val="22"/>
                <w:lang w:eastAsia="cs-CZ"/>
                <w14:ligatures w14:val="none"/>
              </w:rPr>
              <w:t>622</w:t>
            </w:r>
          </w:p>
        </w:tc>
      </w:tr>
      <w:tr w:rsidR="002563DD" w:rsidRPr="002563DD" w14:paraId="2B6F9F7B" w14:textId="77777777" w:rsidTr="002563DD">
        <w:trPr>
          <w:trHeight w:val="864"/>
        </w:trPr>
        <w:tc>
          <w:tcPr>
            <w:tcW w:w="3594" w:type="dxa"/>
            <w:vAlign w:val="center"/>
            <w:hideMark/>
          </w:tcPr>
          <w:p w14:paraId="1D13F5C8" w14:textId="77777777" w:rsidR="002563DD" w:rsidRPr="002563DD" w:rsidRDefault="002563DD" w:rsidP="002563DD">
            <w:pPr>
              <w:spacing w:after="0"/>
              <w:ind w:left="0" w:right="0"/>
              <w:jc w:val="left"/>
              <w:rPr>
                <w:rFonts w:ascii="Calibri" w:eastAsia="Times New Roman" w:hAnsi="Calibri" w:cs="Calibri"/>
                <w:color w:val="000000"/>
                <w:kern w:val="0"/>
                <w:sz w:val="22"/>
                <w:lang w:eastAsia="cs-CZ"/>
                <w14:ligatures w14:val="none"/>
              </w:rPr>
            </w:pPr>
            <w:r w:rsidRPr="002563DD">
              <w:rPr>
                <w:rFonts w:ascii="Calibri" w:eastAsia="Times New Roman" w:hAnsi="Calibri" w:cs="Calibri"/>
                <w:color w:val="000000"/>
                <w:kern w:val="0"/>
                <w:sz w:val="22"/>
                <w:lang w:eastAsia="cs-CZ"/>
                <w14:ligatures w14:val="none"/>
              </w:rPr>
              <w:t>Komunikační a jazykové vzdělávání</w:t>
            </w:r>
          </w:p>
        </w:tc>
        <w:tc>
          <w:tcPr>
            <w:tcW w:w="1221" w:type="dxa"/>
            <w:noWrap/>
            <w:vAlign w:val="bottom"/>
            <w:hideMark/>
          </w:tcPr>
          <w:p w14:paraId="21C8BDFE" w14:textId="77777777" w:rsidR="002563DD" w:rsidRPr="002563DD" w:rsidRDefault="002563DD" w:rsidP="002563DD">
            <w:pPr>
              <w:spacing w:after="0"/>
              <w:ind w:left="0" w:right="0"/>
              <w:jc w:val="right"/>
              <w:rPr>
                <w:rFonts w:ascii="Calibri" w:eastAsia="Times New Roman" w:hAnsi="Calibri" w:cs="Calibri"/>
                <w:color w:val="000000"/>
                <w:kern w:val="0"/>
                <w:sz w:val="22"/>
                <w:lang w:eastAsia="cs-CZ"/>
                <w14:ligatures w14:val="none"/>
              </w:rPr>
            </w:pPr>
            <w:r w:rsidRPr="002563DD">
              <w:rPr>
                <w:rFonts w:ascii="Calibri" w:eastAsia="Times New Roman" w:hAnsi="Calibri" w:cs="Calibri"/>
                <w:color w:val="000000"/>
                <w:kern w:val="0"/>
                <w:sz w:val="22"/>
                <w:lang w:eastAsia="cs-CZ"/>
                <w14:ligatures w14:val="none"/>
              </w:rPr>
              <w:t>960</w:t>
            </w:r>
          </w:p>
        </w:tc>
        <w:tc>
          <w:tcPr>
            <w:tcW w:w="3260" w:type="dxa"/>
            <w:vAlign w:val="bottom"/>
            <w:hideMark/>
          </w:tcPr>
          <w:p w14:paraId="2D2D85ED" w14:textId="77777777" w:rsidR="002563DD" w:rsidRPr="002563DD" w:rsidRDefault="002563DD" w:rsidP="002563DD">
            <w:pPr>
              <w:spacing w:after="0"/>
              <w:ind w:left="0" w:right="0"/>
              <w:jc w:val="left"/>
              <w:rPr>
                <w:rFonts w:ascii="Calibri" w:eastAsia="Times New Roman" w:hAnsi="Calibri" w:cs="Calibri"/>
                <w:color w:val="000000"/>
                <w:kern w:val="0"/>
                <w:sz w:val="22"/>
                <w:lang w:eastAsia="cs-CZ"/>
                <w14:ligatures w14:val="none"/>
              </w:rPr>
            </w:pPr>
            <w:r w:rsidRPr="002563DD">
              <w:rPr>
                <w:rFonts w:ascii="Calibri" w:eastAsia="Times New Roman" w:hAnsi="Calibri" w:cs="Calibri"/>
                <w:color w:val="000000"/>
                <w:kern w:val="0"/>
                <w:sz w:val="22"/>
                <w:lang w:eastAsia="cs-CZ"/>
                <w14:ligatures w14:val="none"/>
              </w:rPr>
              <w:t>Český jazyk a literatura              Anglický jazyk                                     Druhý cizí jazyk</w:t>
            </w:r>
          </w:p>
        </w:tc>
        <w:tc>
          <w:tcPr>
            <w:tcW w:w="1418" w:type="dxa"/>
            <w:noWrap/>
            <w:vAlign w:val="bottom"/>
            <w:hideMark/>
          </w:tcPr>
          <w:p w14:paraId="4677A7F8" w14:textId="77777777" w:rsidR="002563DD" w:rsidRPr="002563DD" w:rsidRDefault="002563DD" w:rsidP="002563DD">
            <w:pPr>
              <w:spacing w:after="0"/>
              <w:ind w:left="0" w:right="0"/>
              <w:jc w:val="right"/>
              <w:rPr>
                <w:rFonts w:ascii="Calibri" w:eastAsia="Times New Roman" w:hAnsi="Calibri" w:cs="Calibri"/>
                <w:color w:val="000000"/>
                <w:kern w:val="0"/>
                <w:sz w:val="22"/>
                <w:lang w:eastAsia="cs-CZ"/>
                <w14:ligatures w14:val="none"/>
              </w:rPr>
            </w:pPr>
            <w:r w:rsidRPr="002563DD">
              <w:rPr>
                <w:rFonts w:ascii="Calibri" w:eastAsia="Times New Roman" w:hAnsi="Calibri" w:cs="Calibri"/>
                <w:color w:val="000000"/>
                <w:kern w:val="0"/>
                <w:sz w:val="22"/>
                <w:lang w:eastAsia="cs-CZ"/>
                <w14:ligatures w14:val="none"/>
              </w:rPr>
              <w:t>1020</w:t>
            </w:r>
          </w:p>
        </w:tc>
      </w:tr>
      <w:tr w:rsidR="002563DD" w:rsidRPr="002563DD" w14:paraId="49336E92" w14:textId="77777777" w:rsidTr="002563DD">
        <w:trPr>
          <w:trHeight w:val="1128"/>
        </w:trPr>
        <w:tc>
          <w:tcPr>
            <w:tcW w:w="3594" w:type="dxa"/>
            <w:vAlign w:val="center"/>
            <w:hideMark/>
          </w:tcPr>
          <w:p w14:paraId="7446036D" w14:textId="77777777" w:rsidR="002563DD" w:rsidRPr="002563DD" w:rsidRDefault="002563DD" w:rsidP="002563DD">
            <w:pPr>
              <w:spacing w:after="0"/>
              <w:ind w:left="0" w:right="0"/>
              <w:jc w:val="left"/>
              <w:rPr>
                <w:rFonts w:ascii="Calibri" w:eastAsia="Times New Roman" w:hAnsi="Calibri" w:cs="Calibri"/>
                <w:color w:val="000000"/>
                <w:kern w:val="0"/>
                <w:sz w:val="22"/>
                <w:lang w:eastAsia="cs-CZ"/>
                <w14:ligatures w14:val="none"/>
              </w:rPr>
            </w:pPr>
            <w:r w:rsidRPr="002563DD">
              <w:rPr>
                <w:rFonts w:ascii="Calibri" w:eastAsia="Times New Roman" w:hAnsi="Calibri" w:cs="Calibri"/>
                <w:color w:val="000000"/>
                <w:kern w:val="0"/>
                <w:sz w:val="22"/>
                <w:lang w:eastAsia="cs-CZ"/>
                <w14:ligatures w14:val="none"/>
              </w:rPr>
              <w:t>Aplikované vzdělávání STEM</w:t>
            </w:r>
          </w:p>
        </w:tc>
        <w:tc>
          <w:tcPr>
            <w:tcW w:w="1221" w:type="dxa"/>
            <w:noWrap/>
            <w:vAlign w:val="bottom"/>
            <w:hideMark/>
          </w:tcPr>
          <w:p w14:paraId="3CFE7352" w14:textId="77777777" w:rsidR="002563DD" w:rsidRPr="002563DD" w:rsidRDefault="002563DD" w:rsidP="002563DD">
            <w:pPr>
              <w:spacing w:after="0"/>
              <w:ind w:left="0" w:right="0"/>
              <w:jc w:val="right"/>
              <w:rPr>
                <w:rFonts w:ascii="Calibri" w:eastAsia="Times New Roman" w:hAnsi="Calibri" w:cs="Calibri"/>
                <w:color w:val="000000"/>
                <w:kern w:val="0"/>
                <w:sz w:val="22"/>
                <w:lang w:eastAsia="cs-CZ"/>
                <w14:ligatures w14:val="none"/>
              </w:rPr>
            </w:pPr>
            <w:r w:rsidRPr="002563DD">
              <w:rPr>
                <w:rFonts w:ascii="Calibri" w:eastAsia="Times New Roman" w:hAnsi="Calibri" w:cs="Calibri"/>
                <w:color w:val="000000"/>
                <w:kern w:val="0"/>
                <w:sz w:val="22"/>
                <w:lang w:eastAsia="cs-CZ"/>
                <w14:ligatures w14:val="none"/>
              </w:rPr>
              <w:t>544</w:t>
            </w:r>
          </w:p>
        </w:tc>
        <w:tc>
          <w:tcPr>
            <w:tcW w:w="3260" w:type="dxa"/>
            <w:vAlign w:val="bottom"/>
            <w:hideMark/>
          </w:tcPr>
          <w:p w14:paraId="089ADB0C" w14:textId="77777777" w:rsidR="002563DD" w:rsidRPr="002563DD" w:rsidRDefault="002563DD" w:rsidP="002563DD">
            <w:pPr>
              <w:spacing w:after="0"/>
              <w:ind w:left="0" w:right="0"/>
              <w:jc w:val="left"/>
              <w:rPr>
                <w:rFonts w:ascii="Calibri" w:eastAsia="Times New Roman" w:hAnsi="Calibri" w:cs="Calibri"/>
                <w:color w:val="000000"/>
                <w:kern w:val="0"/>
                <w:sz w:val="22"/>
                <w:lang w:eastAsia="cs-CZ"/>
                <w14:ligatures w14:val="none"/>
              </w:rPr>
            </w:pPr>
            <w:r w:rsidRPr="002563DD">
              <w:rPr>
                <w:rFonts w:ascii="Calibri" w:eastAsia="Times New Roman" w:hAnsi="Calibri" w:cs="Calibri"/>
                <w:color w:val="000000"/>
                <w:kern w:val="0"/>
                <w:sz w:val="22"/>
                <w:lang w:eastAsia="cs-CZ"/>
                <w14:ligatures w14:val="none"/>
              </w:rPr>
              <w:t>Matematika                                    Biologie                                              Chemie                                                 Fyzika</w:t>
            </w:r>
          </w:p>
        </w:tc>
        <w:tc>
          <w:tcPr>
            <w:tcW w:w="1418" w:type="dxa"/>
            <w:noWrap/>
            <w:vAlign w:val="bottom"/>
            <w:hideMark/>
          </w:tcPr>
          <w:p w14:paraId="37D20F10" w14:textId="77777777" w:rsidR="002563DD" w:rsidRPr="002563DD" w:rsidRDefault="002563DD" w:rsidP="002563DD">
            <w:pPr>
              <w:spacing w:after="0"/>
              <w:ind w:left="0" w:right="0"/>
              <w:jc w:val="right"/>
              <w:rPr>
                <w:rFonts w:ascii="Calibri" w:eastAsia="Times New Roman" w:hAnsi="Calibri" w:cs="Calibri"/>
                <w:color w:val="000000"/>
                <w:kern w:val="0"/>
                <w:sz w:val="22"/>
                <w:lang w:eastAsia="cs-CZ"/>
                <w14:ligatures w14:val="none"/>
              </w:rPr>
            </w:pPr>
            <w:r w:rsidRPr="002563DD">
              <w:rPr>
                <w:rFonts w:ascii="Calibri" w:eastAsia="Times New Roman" w:hAnsi="Calibri" w:cs="Calibri"/>
                <w:color w:val="000000"/>
                <w:kern w:val="0"/>
                <w:sz w:val="22"/>
                <w:lang w:eastAsia="cs-CZ"/>
                <w14:ligatures w14:val="none"/>
              </w:rPr>
              <w:t>600</w:t>
            </w:r>
          </w:p>
        </w:tc>
      </w:tr>
      <w:tr w:rsidR="002563DD" w:rsidRPr="002563DD" w14:paraId="21275A7B" w14:textId="77777777" w:rsidTr="002563DD">
        <w:trPr>
          <w:trHeight w:val="1788"/>
        </w:trPr>
        <w:tc>
          <w:tcPr>
            <w:tcW w:w="3594" w:type="dxa"/>
            <w:vAlign w:val="center"/>
            <w:hideMark/>
          </w:tcPr>
          <w:p w14:paraId="5525A663" w14:textId="77777777" w:rsidR="002563DD" w:rsidRPr="002563DD" w:rsidRDefault="002563DD" w:rsidP="002563DD">
            <w:pPr>
              <w:spacing w:after="0"/>
              <w:ind w:left="0" w:right="0"/>
              <w:jc w:val="left"/>
              <w:rPr>
                <w:rFonts w:ascii="Calibri" w:eastAsia="Times New Roman" w:hAnsi="Calibri" w:cs="Calibri"/>
                <w:color w:val="000000"/>
                <w:kern w:val="0"/>
                <w:sz w:val="22"/>
                <w:lang w:eastAsia="cs-CZ"/>
                <w14:ligatures w14:val="none"/>
              </w:rPr>
            </w:pPr>
            <w:r w:rsidRPr="002563DD">
              <w:rPr>
                <w:rFonts w:ascii="Calibri" w:eastAsia="Times New Roman" w:hAnsi="Calibri" w:cs="Calibri"/>
                <w:color w:val="000000"/>
                <w:kern w:val="0"/>
                <w:sz w:val="22"/>
                <w:lang w:eastAsia="cs-CZ"/>
                <w14:ligatures w14:val="none"/>
              </w:rPr>
              <w:t>Prakticky orientované vzdělávání společenskovědní a humanitní</w:t>
            </w:r>
          </w:p>
        </w:tc>
        <w:tc>
          <w:tcPr>
            <w:tcW w:w="1221" w:type="dxa"/>
            <w:noWrap/>
            <w:vAlign w:val="bottom"/>
            <w:hideMark/>
          </w:tcPr>
          <w:p w14:paraId="206D0B85" w14:textId="77777777" w:rsidR="002563DD" w:rsidRPr="002563DD" w:rsidRDefault="002563DD" w:rsidP="002563DD">
            <w:pPr>
              <w:spacing w:after="0"/>
              <w:ind w:left="0" w:right="0"/>
              <w:jc w:val="right"/>
              <w:rPr>
                <w:rFonts w:ascii="Calibri" w:eastAsia="Times New Roman" w:hAnsi="Calibri" w:cs="Calibri"/>
                <w:color w:val="000000"/>
                <w:kern w:val="0"/>
                <w:sz w:val="22"/>
                <w:lang w:eastAsia="cs-CZ"/>
                <w14:ligatures w14:val="none"/>
              </w:rPr>
            </w:pPr>
            <w:r w:rsidRPr="002563DD">
              <w:rPr>
                <w:rFonts w:ascii="Calibri" w:eastAsia="Times New Roman" w:hAnsi="Calibri" w:cs="Calibri"/>
                <w:color w:val="000000"/>
                <w:kern w:val="0"/>
                <w:sz w:val="22"/>
                <w:lang w:eastAsia="cs-CZ"/>
                <w14:ligatures w14:val="none"/>
              </w:rPr>
              <w:t>480</w:t>
            </w:r>
          </w:p>
        </w:tc>
        <w:tc>
          <w:tcPr>
            <w:tcW w:w="3260" w:type="dxa"/>
            <w:vAlign w:val="bottom"/>
            <w:hideMark/>
          </w:tcPr>
          <w:p w14:paraId="125FA1D8" w14:textId="77777777" w:rsidR="002563DD" w:rsidRPr="002563DD" w:rsidRDefault="002563DD" w:rsidP="002563DD">
            <w:pPr>
              <w:spacing w:after="0"/>
              <w:ind w:left="0" w:right="0"/>
              <w:jc w:val="left"/>
              <w:rPr>
                <w:rFonts w:ascii="Calibri" w:eastAsia="Times New Roman" w:hAnsi="Calibri" w:cs="Calibri"/>
                <w:color w:val="000000"/>
                <w:kern w:val="0"/>
                <w:sz w:val="22"/>
                <w:lang w:eastAsia="cs-CZ"/>
                <w14:ligatures w14:val="none"/>
              </w:rPr>
            </w:pPr>
            <w:r w:rsidRPr="002563DD">
              <w:rPr>
                <w:rFonts w:ascii="Calibri" w:eastAsia="Times New Roman" w:hAnsi="Calibri" w:cs="Calibri"/>
                <w:color w:val="000000"/>
                <w:kern w:val="0"/>
                <w:sz w:val="22"/>
                <w:lang w:eastAsia="cs-CZ"/>
                <w14:ligatures w14:val="none"/>
              </w:rPr>
              <w:t>Občanská nauka                                             Tělesná výchova                                     Český jazyk a literatura                                       Anglický jazyk                                       Druhý cizí jazyk                                   Dějepis</w:t>
            </w:r>
          </w:p>
        </w:tc>
        <w:tc>
          <w:tcPr>
            <w:tcW w:w="1418" w:type="dxa"/>
            <w:noWrap/>
            <w:vAlign w:val="bottom"/>
            <w:hideMark/>
          </w:tcPr>
          <w:p w14:paraId="79D09B9B" w14:textId="77777777" w:rsidR="002563DD" w:rsidRPr="002563DD" w:rsidRDefault="002563DD" w:rsidP="002563DD">
            <w:pPr>
              <w:spacing w:after="0"/>
              <w:ind w:left="0" w:right="0"/>
              <w:jc w:val="right"/>
              <w:rPr>
                <w:rFonts w:ascii="Calibri" w:eastAsia="Times New Roman" w:hAnsi="Calibri" w:cs="Calibri"/>
                <w:color w:val="000000"/>
                <w:kern w:val="0"/>
                <w:sz w:val="22"/>
                <w:lang w:eastAsia="cs-CZ"/>
                <w14:ligatures w14:val="none"/>
              </w:rPr>
            </w:pPr>
            <w:r w:rsidRPr="002563DD">
              <w:rPr>
                <w:rFonts w:ascii="Calibri" w:eastAsia="Times New Roman" w:hAnsi="Calibri" w:cs="Calibri"/>
                <w:color w:val="000000"/>
                <w:kern w:val="0"/>
                <w:sz w:val="22"/>
                <w:lang w:eastAsia="cs-CZ"/>
                <w14:ligatures w14:val="none"/>
              </w:rPr>
              <w:t>549</w:t>
            </w:r>
          </w:p>
        </w:tc>
      </w:tr>
      <w:tr w:rsidR="002563DD" w:rsidRPr="002563DD" w14:paraId="332E6A0F" w14:textId="77777777" w:rsidTr="002563DD">
        <w:trPr>
          <w:trHeight w:val="288"/>
        </w:trPr>
        <w:tc>
          <w:tcPr>
            <w:tcW w:w="4815" w:type="dxa"/>
            <w:gridSpan w:val="2"/>
            <w:vAlign w:val="bottom"/>
            <w:hideMark/>
          </w:tcPr>
          <w:p w14:paraId="7DC6E876" w14:textId="77777777" w:rsidR="002563DD" w:rsidRPr="002563DD" w:rsidRDefault="002563DD" w:rsidP="002563DD">
            <w:pPr>
              <w:spacing w:after="0"/>
              <w:ind w:left="0" w:right="0"/>
              <w:jc w:val="center"/>
              <w:rPr>
                <w:rFonts w:ascii="Calibri" w:eastAsia="Times New Roman" w:hAnsi="Calibri" w:cs="Calibri"/>
                <w:b/>
                <w:bCs/>
                <w:color w:val="000000"/>
                <w:kern w:val="0"/>
                <w:sz w:val="22"/>
                <w:lang w:eastAsia="cs-CZ"/>
                <w14:ligatures w14:val="none"/>
              </w:rPr>
            </w:pPr>
            <w:r w:rsidRPr="002563DD">
              <w:rPr>
                <w:rFonts w:ascii="Calibri" w:eastAsia="Times New Roman" w:hAnsi="Calibri" w:cs="Calibri"/>
                <w:b/>
                <w:bCs/>
                <w:color w:val="000000"/>
                <w:kern w:val="0"/>
                <w:sz w:val="22"/>
                <w:lang w:eastAsia="cs-CZ"/>
                <w14:ligatures w14:val="none"/>
              </w:rPr>
              <w:t>Disponibilní složka</w:t>
            </w:r>
          </w:p>
        </w:tc>
        <w:tc>
          <w:tcPr>
            <w:tcW w:w="3260" w:type="dxa"/>
            <w:vAlign w:val="bottom"/>
            <w:hideMark/>
          </w:tcPr>
          <w:p w14:paraId="52D0F785" w14:textId="77777777" w:rsidR="002563DD" w:rsidRPr="002563DD" w:rsidRDefault="002563DD" w:rsidP="002563DD">
            <w:pPr>
              <w:spacing w:after="0"/>
              <w:ind w:left="0" w:right="0"/>
              <w:jc w:val="center"/>
              <w:rPr>
                <w:rFonts w:ascii="Calibri" w:eastAsia="Times New Roman" w:hAnsi="Calibri" w:cs="Calibri"/>
                <w:b/>
                <w:bCs/>
                <w:color w:val="000000"/>
                <w:kern w:val="0"/>
                <w:sz w:val="22"/>
                <w:lang w:eastAsia="cs-CZ"/>
                <w14:ligatures w14:val="none"/>
              </w:rPr>
            </w:pPr>
          </w:p>
        </w:tc>
        <w:tc>
          <w:tcPr>
            <w:tcW w:w="1418" w:type="dxa"/>
            <w:noWrap/>
            <w:vAlign w:val="bottom"/>
            <w:hideMark/>
          </w:tcPr>
          <w:p w14:paraId="35B47E83" w14:textId="77777777" w:rsidR="002563DD" w:rsidRPr="002563DD" w:rsidRDefault="002563DD" w:rsidP="002563DD">
            <w:pPr>
              <w:spacing w:after="0"/>
              <w:ind w:left="0" w:right="0"/>
              <w:jc w:val="left"/>
              <w:rPr>
                <w:rFonts w:ascii="Times New Roman" w:eastAsia="Times New Roman" w:hAnsi="Times New Roman" w:cs="Times New Roman"/>
                <w:kern w:val="0"/>
                <w:sz w:val="20"/>
                <w:szCs w:val="20"/>
                <w:lang w:eastAsia="cs-CZ"/>
                <w14:ligatures w14:val="none"/>
              </w:rPr>
            </w:pPr>
          </w:p>
        </w:tc>
      </w:tr>
      <w:tr w:rsidR="002563DD" w:rsidRPr="002563DD" w14:paraId="0DA3591E" w14:textId="77777777" w:rsidTr="002563DD">
        <w:trPr>
          <w:trHeight w:val="2592"/>
        </w:trPr>
        <w:tc>
          <w:tcPr>
            <w:tcW w:w="3594" w:type="dxa"/>
            <w:vAlign w:val="center"/>
            <w:hideMark/>
          </w:tcPr>
          <w:p w14:paraId="16A79ED0" w14:textId="77777777" w:rsidR="002563DD" w:rsidRPr="002563DD" w:rsidRDefault="002563DD" w:rsidP="002563DD">
            <w:pPr>
              <w:spacing w:after="0"/>
              <w:ind w:left="0" w:right="0"/>
              <w:jc w:val="left"/>
              <w:rPr>
                <w:rFonts w:ascii="Calibri" w:eastAsia="Times New Roman" w:hAnsi="Calibri" w:cs="Calibri"/>
                <w:color w:val="000000"/>
                <w:kern w:val="0"/>
                <w:sz w:val="22"/>
                <w:lang w:eastAsia="cs-CZ"/>
                <w14:ligatures w14:val="none"/>
              </w:rPr>
            </w:pPr>
            <w:r w:rsidRPr="002563DD">
              <w:rPr>
                <w:rFonts w:ascii="Calibri" w:eastAsia="Times New Roman" w:hAnsi="Calibri" w:cs="Calibri"/>
                <w:color w:val="000000"/>
                <w:kern w:val="0"/>
                <w:sz w:val="22"/>
                <w:lang w:eastAsia="cs-CZ"/>
                <w14:ligatures w14:val="none"/>
              </w:rPr>
              <w:t xml:space="preserve">Všeobecné </w:t>
            </w:r>
            <w:proofErr w:type="gramStart"/>
            <w:r w:rsidRPr="002563DD">
              <w:rPr>
                <w:rFonts w:ascii="Calibri" w:eastAsia="Times New Roman" w:hAnsi="Calibri" w:cs="Calibri"/>
                <w:color w:val="000000"/>
                <w:kern w:val="0"/>
                <w:sz w:val="22"/>
                <w:lang w:eastAsia="cs-CZ"/>
                <w14:ligatures w14:val="none"/>
              </w:rPr>
              <w:t>vzdělávání - povinně</w:t>
            </w:r>
            <w:proofErr w:type="gramEnd"/>
            <w:r w:rsidRPr="002563DD">
              <w:rPr>
                <w:rFonts w:ascii="Calibri" w:eastAsia="Times New Roman" w:hAnsi="Calibri" w:cs="Calibri"/>
                <w:color w:val="000000"/>
                <w:kern w:val="0"/>
                <w:sz w:val="22"/>
                <w:lang w:eastAsia="cs-CZ"/>
                <w14:ligatures w14:val="none"/>
              </w:rPr>
              <w:t xml:space="preserve"> volitelné z nabídky školy</w:t>
            </w:r>
          </w:p>
        </w:tc>
        <w:tc>
          <w:tcPr>
            <w:tcW w:w="1221" w:type="dxa"/>
            <w:noWrap/>
            <w:vAlign w:val="bottom"/>
            <w:hideMark/>
          </w:tcPr>
          <w:p w14:paraId="3784517A" w14:textId="77777777" w:rsidR="002563DD" w:rsidRPr="002563DD" w:rsidRDefault="002563DD" w:rsidP="002563DD">
            <w:pPr>
              <w:spacing w:after="0"/>
              <w:ind w:left="0" w:right="0"/>
              <w:jc w:val="right"/>
              <w:rPr>
                <w:rFonts w:ascii="Calibri" w:eastAsia="Times New Roman" w:hAnsi="Calibri" w:cs="Calibri"/>
                <w:color w:val="000000"/>
                <w:kern w:val="0"/>
                <w:sz w:val="22"/>
                <w:lang w:eastAsia="cs-CZ"/>
                <w14:ligatures w14:val="none"/>
              </w:rPr>
            </w:pPr>
            <w:r w:rsidRPr="002563DD">
              <w:rPr>
                <w:rFonts w:ascii="Calibri" w:eastAsia="Times New Roman" w:hAnsi="Calibri" w:cs="Calibri"/>
                <w:color w:val="000000"/>
                <w:kern w:val="0"/>
                <w:sz w:val="22"/>
                <w:lang w:eastAsia="cs-CZ"/>
                <w14:ligatures w14:val="none"/>
              </w:rPr>
              <w:t>640</w:t>
            </w:r>
          </w:p>
        </w:tc>
        <w:tc>
          <w:tcPr>
            <w:tcW w:w="3260" w:type="dxa"/>
            <w:vAlign w:val="bottom"/>
            <w:hideMark/>
          </w:tcPr>
          <w:p w14:paraId="6A368CD6" w14:textId="77777777" w:rsidR="002563DD" w:rsidRPr="002563DD" w:rsidRDefault="002563DD" w:rsidP="002563DD">
            <w:pPr>
              <w:spacing w:after="0"/>
              <w:ind w:left="0" w:right="0"/>
              <w:jc w:val="left"/>
              <w:rPr>
                <w:rFonts w:ascii="Calibri" w:eastAsia="Times New Roman" w:hAnsi="Calibri" w:cs="Calibri"/>
                <w:color w:val="000000"/>
                <w:kern w:val="0"/>
                <w:sz w:val="22"/>
                <w:lang w:eastAsia="cs-CZ"/>
                <w14:ligatures w14:val="none"/>
              </w:rPr>
            </w:pPr>
            <w:r w:rsidRPr="002563DD">
              <w:rPr>
                <w:rFonts w:ascii="Calibri" w:eastAsia="Times New Roman" w:hAnsi="Calibri" w:cs="Calibri"/>
                <w:color w:val="000000"/>
                <w:kern w:val="0"/>
                <w:sz w:val="22"/>
                <w:lang w:eastAsia="cs-CZ"/>
                <w14:ligatures w14:val="none"/>
              </w:rPr>
              <w:t xml:space="preserve">Právo                                                                  Maturitní volitelný odborný </w:t>
            </w:r>
            <w:proofErr w:type="gramStart"/>
            <w:r w:rsidRPr="002563DD">
              <w:rPr>
                <w:rFonts w:ascii="Calibri" w:eastAsia="Times New Roman" w:hAnsi="Calibri" w:cs="Calibri"/>
                <w:color w:val="000000"/>
                <w:kern w:val="0"/>
                <w:sz w:val="22"/>
                <w:lang w:eastAsia="cs-CZ"/>
                <w14:ligatures w14:val="none"/>
              </w:rPr>
              <w:t>předmět  Studentský</w:t>
            </w:r>
            <w:proofErr w:type="gramEnd"/>
            <w:r w:rsidRPr="002563DD">
              <w:rPr>
                <w:rFonts w:ascii="Calibri" w:eastAsia="Times New Roman" w:hAnsi="Calibri" w:cs="Calibri"/>
                <w:color w:val="000000"/>
                <w:kern w:val="0"/>
                <w:sz w:val="22"/>
                <w:lang w:eastAsia="cs-CZ"/>
                <w14:ligatures w14:val="none"/>
              </w:rPr>
              <w:t xml:space="preserve"> projekt                                       Maturitní projekt                                          Český jazyk a literatura                              Matematika                                                     Biologie                                                             Chemie                                                             Fyzika</w:t>
            </w:r>
          </w:p>
        </w:tc>
        <w:tc>
          <w:tcPr>
            <w:tcW w:w="1418" w:type="dxa"/>
            <w:noWrap/>
            <w:vAlign w:val="bottom"/>
            <w:hideMark/>
          </w:tcPr>
          <w:p w14:paraId="49C5CD93" w14:textId="77777777" w:rsidR="002563DD" w:rsidRPr="002563DD" w:rsidRDefault="002563DD" w:rsidP="002563DD">
            <w:pPr>
              <w:spacing w:after="0"/>
              <w:ind w:left="0" w:right="0"/>
              <w:jc w:val="right"/>
              <w:rPr>
                <w:rFonts w:ascii="Calibri" w:eastAsia="Times New Roman" w:hAnsi="Calibri" w:cs="Calibri"/>
                <w:color w:val="000000"/>
                <w:kern w:val="0"/>
                <w:sz w:val="22"/>
                <w:lang w:eastAsia="cs-CZ"/>
                <w14:ligatures w14:val="none"/>
              </w:rPr>
            </w:pPr>
            <w:r w:rsidRPr="002563DD">
              <w:rPr>
                <w:rFonts w:ascii="Calibri" w:eastAsia="Times New Roman" w:hAnsi="Calibri" w:cs="Calibri"/>
                <w:color w:val="000000"/>
                <w:kern w:val="0"/>
                <w:sz w:val="22"/>
                <w:lang w:eastAsia="cs-CZ"/>
                <w14:ligatures w14:val="none"/>
              </w:rPr>
              <w:t>644</w:t>
            </w:r>
          </w:p>
        </w:tc>
      </w:tr>
      <w:tr w:rsidR="002563DD" w:rsidRPr="002563DD" w14:paraId="3EA7D0F5" w14:textId="77777777" w:rsidTr="002563DD">
        <w:trPr>
          <w:trHeight w:val="1152"/>
        </w:trPr>
        <w:tc>
          <w:tcPr>
            <w:tcW w:w="3594" w:type="dxa"/>
            <w:vAlign w:val="center"/>
            <w:hideMark/>
          </w:tcPr>
          <w:p w14:paraId="4E9E99BB" w14:textId="52FD9196" w:rsidR="002563DD" w:rsidRPr="002563DD" w:rsidRDefault="002563DD" w:rsidP="002563DD">
            <w:pPr>
              <w:spacing w:after="0"/>
              <w:ind w:left="0" w:right="0"/>
              <w:jc w:val="left"/>
              <w:rPr>
                <w:rFonts w:ascii="Calibri" w:eastAsia="Times New Roman" w:hAnsi="Calibri" w:cs="Calibri"/>
                <w:color w:val="000000"/>
                <w:kern w:val="0"/>
                <w:sz w:val="22"/>
                <w:lang w:eastAsia="cs-CZ"/>
                <w14:ligatures w14:val="none"/>
              </w:rPr>
            </w:pPr>
            <w:r w:rsidRPr="002563DD">
              <w:rPr>
                <w:rFonts w:ascii="Calibri" w:eastAsia="Times New Roman" w:hAnsi="Calibri" w:cs="Calibri"/>
                <w:color w:val="000000"/>
                <w:kern w:val="0"/>
                <w:sz w:val="22"/>
                <w:lang w:eastAsia="cs-CZ"/>
                <w14:ligatures w14:val="none"/>
              </w:rPr>
              <w:t xml:space="preserve">Oborová </w:t>
            </w:r>
            <w:proofErr w:type="gramStart"/>
            <w:r w:rsidRPr="002563DD">
              <w:rPr>
                <w:rFonts w:ascii="Calibri" w:eastAsia="Times New Roman" w:hAnsi="Calibri" w:cs="Calibri"/>
                <w:color w:val="000000"/>
                <w:kern w:val="0"/>
                <w:sz w:val="22"/>
                <w:lang w:eastAsia="cs-CZ"/>
                <w14:ligatures w14:val="none"/>
              </w:rPr>
              <w:t>orientace - povinně</w:t>
            </w:r>
            <w:proofErr w:type="gramEnd"/>
            <w:r w:rsidRPr="002563DD">
              <w:rPr>
                <w:rFonts w:ascii="Calibri" w:eastAsia="Times New Roman" w:hAnsi="Calibri" w:cs="Calibri"/>
                <w:color w:val="000000"/>
                <w:kern w:val="0"/>
                <w:sz w:val="22"/>
                <w:lang w:eastAsia="cs-CZ"/>
                <w14:ligatures w14:val="none"/>
              </w:rPr>
              <w:t xml:space="preserve"> volitelná z nabídky školy a partnerů školy</w:t>
            </w:r>
          </w:p>
        </w:tc>
        <w:tc>
          <w:tcPr>
            <w:tcW w:w="1221" w:type="dxa"/>
            <w:noWrap/>
            <w:vAlign w:val="bottom"/>
            <w:hideMark/>
          </w:tcPr>
          <w:p w14:paraId="357C7FDD" w14:textId="77777777" w:rsidR="002563DD" w:rsidRPr="002563DD" w:rsidRDefault="002563DD" w:rsidP="002563DD">
            <w:pPr>
              <w:spacing w:after="0"/>
              <w:ind w:left="0" w:right="0"/>
              <w:jc w:val="right"/>
              <w:rPr>
                <w:rFonts w:ascii="Calibri" w:eastAsia="Times New Roman" w:hAnsi="Calibri" w:cs="Calibri"/>
                <w:color w:val="000000"/>
                <w:kern w:val="0"/>
                <w:sz w:val="22"/>
                <w:lang w:eastAsia="cs-CZ"/>
                <w14:ligatures w14:val="none"/>
              </w:rPr>
            </w:pPr>
            <w:r w:rsidRPr="002563DD">
              <w:rPr>
                <w:rFonts w:ascii="Calibri" w:eastAsia="Times New Roman" w:hAnsi="Calibri" w:cs="Calibri"/>
                <w:color w:val="000000"/>
                <w:kern w:val="0"/>
                <w:sz w:val="22"/>
                <w:lang w:eastAsia="cs-CZ"/>
                <w14:ligatures w14:val="none"/>
              </w:rPr>
              <w:t>960</w:t>
            </w:r>
          </w:p>
        </w:tc>
        <w:tc>
          <w:tcPr>
            <w:tcW w:w="3260" w:type="dxa"/>
            <w:vAlign w:val="center"/>
            <w:hideMark/>
          </w:tcPr>
          <w:p w14:paraId="04420E77" w14:textId="77777777" w:rsidR="002563DD" w:rsidRPr="002563DD" w:rsidRDefault="002563DD" w:rsidP="002563DD">
            <w:pPr>
              <w:spacing w:after="0"/>
              <w:ind w:left="0" w:right="0"/>
              <w:jc w:val="left"/>
              <w:rPr>
                <w:rFonts w:ascii="Calibri" w:eastAsia="Times New Roman" w:hAnsi="Calibri" w:cs="Calibri"/>
                <w:color w:val="000000"/>
                <w:kern w:val="0"/>
                <w:sz w:val="22"/>
                <w:lang w:eastAsia="cs-CZ"/>
                <w14:ligatures w14:val="none"/>
              </w:rPr>
            </w:pPr>
            <w:r w:rsidRPr="002563DD">
              <w:rPr>
                <w:rFonts w:ascii="Calibri" w:eastAsia="Times New Roman" w:hAnsi="Calibri" w:cs="Calibri"/>
                <w:color w:val="000000"/>
                <w:kern w:val="0"/>
                <w:sz w:val="22"/>
                <w:lang w:eastAsia="cs-CZ"/>
                <w14:ligatures w14:val="none"/>
              </w:rPr>
              <w:t xml:space="preserve">Člověk, svět a zdraví                                    Technologie ve sportu                                Sportovní trénink                                          Odborný seminář </w:t>
            </w:r>
            <w:proofErr w:type="gramStart"/>
            <w:r w:rsidRPr="002563DD">
              <w:rPr>
                <w:rFonts w:ascii="Calibri" w:eastAsia="Times New Roman" w:hAnsi="Calibri" w:cs="Calibri"/>
                <w:color w:val="000000"/>
                <w:kern w:val="0"/>
                <w:sz w:val="22"/>
                <w:lang w:eastAsia="cs-CZ"/>
                <w14:ligatures w14:val="none"/>
              </w:rPr>
              <w:t>1 - 3</w:t>
            </w:r>
            <w:proofErr w:type="gramEnd"/>
          </w:p>
        </w:tc>
        <w:tc>
          <w:tcPr>
            <w:tcW w:w="1418" w:type="dxa"/>
            <w:noWrap/>
            <w:vAlign w:val="bottom"/>
            <w:hideMark/>
          </w:tcPr>
          <w:p w14:paraId="7531A226" w14:textId="77777777" w:rsidR="002563DD" w:rsidRPr="002563DD" w:rsidRDefault="002563DD" w:rsidP="002563DD">
            <w:pPr>
              <w:spacing w:after="0"/>
              <w:ind w:left="0" w:right="0"/>
              <w:jc w:val="right"/>
              <w:rPr>
                <w:rFonts w:ascii="Calibri" w:eastAsia="Times New Roman" w:hAnsi="Calibri" w:cs="Calibri"/>
                <w:color w:val="000000"/>
                <w:kern w:val="0"/>
                <w:sz w:val="22"/>
                <w:lang w:eastAsia="cs-CZ"/>
                <w14:ligatures w14:val="none"/>
              </w:rPr>
            </w:pPr>
            <w:r w:rsidRPr="002563DD">
              <w:rPr>
                <w:rFonts w:ascii="Calibri" w:eastAsia="Times New Roman" w:hAnsi="Calibri" w:cs="Calibri"/>
                <w:color w:val="000000"/>
                <w:kern w:val="0"/>
                <w:sz w:val="22"/>
                <w:lang w:eastAsia="cs-CZ"/>
                <w14:ligatures w14:val="none"/>
              </w:rPr>
              <w:t>988</w:t>
            </w:r>
          </w:p>
        </w:tc>
      </w:tr>
      <w:tr w:rsidR="002563DD" w:rsidRPr="002563DD" w14:paraId="78C696F4" w14:textId="77777777" w:rsidTr="002563DD">
        <w:trPr>
          <w:trHeight w:val="288"/>
        </w:trPr>
        <w:tc>
          <w:tcPr>
            <w:tcW w:w="3594" w:type="dxa"/>
            <w:vAlign w:val="center"/>
            <w:hideMark/>
          </w:tcPr>
          <w:p w14:paraId="47082676" w14:textId="77777777" w:rsidR="002563DD" w:rsidRPr="002563DD" w:rsidRDefault="002563DD" w:rsidP="002563DD">
            <w:pPr>
              <w:spacing w:after="0"/>
              <w:ind w:left="0" w:right="0"/>
              <w:jc w:val="right"/>
              <w:rPr>
                <w:rFonts w:ascii="Calibri" w:eastAsia="Times New Roman" w:hAnsi="Calibri" w:cs="Calibri"/>
                <w:color w:val="000000"/>
                <w:kern w:val="0"/>
                <w:sz w:val="22"/>
                <w:lang w:eastAsia="cs-CZ"/>
                <w14:ligatures w14:val="none"/>
              </w:rPr>
            </w:pPr>
          </w:p>
        </w:tc>
        <w:tc>
          <w:tcPr>
            <w:tcW w:w="1221" w:type="dxa"/>
            <w:noWrap/>
            <w:vAlign w:val="bottom"/>
            <w:hideMark/>
          </w:tcPr>
          <w:p w14:paraId="1EB86672" w14:textId="77777777" w:rsidR="002563DD" w:rsidRPr="002563DD" w:rsidRDefault="002563DD" w:rsidP="002563DD">
            <w:pPr>
              <w:spacing w:after="0"/>
              <w:ind w:left="0" w:right="0"/>
              <w:jc w:val="left"/>
              <w:rPr>
                <w:rFonts w:ascii="Times New Roman" w:eastAsia="Times New Roman" w:hAnsi="Times New Roman" w:cs="Times New Roman"/>
                <w:kern w:val="0"/>
                <w:sz w:val="20"/>
                <w:szCs w:val="20"/>
                <w:lang w:eastAsia="cs-CZ"/>
                <w14:ligatures w14:val="none"/>
              </w:rPr>
            </w:pPr>
          </w:p>
        </w:tc>
        <w:tc>
          <w:tcPr>
            <w:tcW w:w="3260" w:type="dxa"/>
            <w:noWrap/>
            <w:vAlign w:val="bottom"/>
            <w:hideMark/>
          </w:tcPr>
          <w:p w14:paraId="233ED445" w14:textId="77777777" w:rsidR="002563DD" w:rsidRPr="002563DD" w:rsidRDefault="002563DD" w:rsidP="002563DD">
            <w:pPr>
              <w:spacing w:after="0"/>
              <w:ind w:left="0" w:right="0"/>
              <w:jc w:val="left"/>
              <w:rPr>
                <w:rFonts w:ascii="Times New Roman" w:eastAsia="Times New Roman" w:hAnsi="Times New Roman" w:cs="Times New Roman"/>
                <w:kern w:val="0"/>
                <w:sz w:val="20"/>
                <w:szCs w:val="20"/>
                <w:lang w:eastAsia="cs-CZ"/>
                <w14:ligatures w14:val="none"/>
              </w:rPr>
            </w:pPr>
          </w:p>
        </w:tc>
        <w:tc>
          <w:tcPr>
            <w:tcW w:w="1418" w:type="dxa"/>
            <w:noWrap/>
            <w:vAlign w:val="bottom"/>
            <w:hideMark/>
          </w:tcPr>
          <w:p w14:paraId="3C621F07" w14:textId="77777777" w:rsidR="002563DD" w:rsidRPr="002563DD" w:rsidRDefault="002563DD" w:rsidP="002563DD">
            <w:pPr>
              <w:spacing w:after="0"/>
              <w:ind w:left="0" w:right="0"/>
              <w:jc w:val="left"/>
              <w:rPr>
                <w:rFonts w:ascii="Times New Roman" w:eastAsia="Times New Roman" w:hAnsi="Times New Roman" w:cs="Times New Roman"/>
                <w:kern w:val="0"/>
                <w:sz w:val="20"/>
                <w:szCs w:val="20"/>
                <w:lang w:eastAsia="cs-CZ"/>
                <w14:ligatures w14:val="none"/>
              </w:rPr>
            </w:pPr>
          </w:p>
        </w:tc>
      </w:tr>
      <w:tr w:rsidR="002563DD" w:rsidRPr="002563DD" w14:paraId="7A6FFD90" w14:textId="77777777" w:rsidTr="002563DD">
        <w:trPr>
          <w:trHeight w:val="288"/>
        </w:trPr>
        <w:tc>
          <w:tcPr>
            <w:tcW w:w="3594" w:type="dxa"/>
            <w:vAlign w:val="bottom"/>
            <w:hideMark/>
          </w:tcPr>
          <w:p w14:paraId="759A08EC" w14:textId="77777777" w:rsidR="002563DD" w:rsidRPr="002563DD" w:rsidRDefault="002563DD" w:rsidP="002563DD">
            <w:pPr>
              <w:spacing w:after="0"/>
              <w:ind w:left="0" w:right="0"/>
              <w:jc w:val="left"/>
              <w:rPr>
                <w:rFonts w:ascii="Calibri" w:eastAsia="Times New Roman" w:hAnsi="Calibri" w:cs="Calibri"/>
                <w:b/>
                <w:bCs/>
                <w:color w:val="000000"/>
                <w:kern w:val="0"/>
                <w:sz w:val="22"/>
                <w:lang w:eastAsia="cs-CZ"/>
                <w14:ligatures w14:val="none"/>
              </w:rPr>
            </w:pPr>
            <w:r w:rsidRPr="002563DD">
              <w:rPr>
                <w:rFonts w:ascii="Calibri" w:eastAsia="Times New Roman" w:hAnsi="Calibri" w:cs="Calibri"/>
                <w:b/>
                <w:bCs/>
                <w:color w:val="000000"/>
                <w:kern w:val="0"/>
                <w:sz w:val="22"/>
                <w:lang w:eastAsia="cs-CZ"/>
                <w14:ligatures w14:val="none"/>
              </w:rPr>
              <w:t>Celkem</w:t>
            </w:r>
          </w:p>
        </w:tc>
        <w:tc>
          <w:tcPr>
            <w:tcW w:w="1221" w:type="dxa"/>
            <w:noWrap/>
            <w:vAlign w:val="bottom"/>
            <w:hideMark/>
          </w:tcPr>
          <w:p w14:paraId="3155305C" w14:textId="77777777" w:rsidR="002563DD" w:rsidRPr="002563DD" w:rsidRDefault="002563DD" w:rsidP="002563DD">
            <w:pPr>
              <w:spacing w:after="0"/>
              <w:ind w:left="0" w:right="0"/>
              <w:jc w:val="right"/>
              <w:rPr>
                <w:rFonts w:ascii="Calibri" w:eastAsia="Times New Roman" w:hAnsi="Calibri" w:cs="Calibri"/>
                <w:color w:val="000000"/>
                <w:kern w:val="0"/>
                <w:sz w:val="22"/>
                <w:lang w:eastAsia="cs-CZ"/>
                <w14:ligatures w14:val="none"/>
              </w:rPr>
            </w:pPr>
            <w:r w:rsidRPr="002563DD">
              <w:rPr>
                <w:rFonts w:ascii="Calibri" w:eastAsia="Times New Roman" w:hAnsi="Calibri" w:cs="Calibri"/>
                <w:color w:val="000000"/>
                <w:kern w:val="0"/>
                <w:sz w:val="22"/>
                <w:lang w:eastAsia="cs-CZ"/>
                <w14:ligatures w14:val="none"/>
              </w:rPr>
              <w:t>4096</w:t>
            </w:r>
          </w:p>
        </w:tc>
        <w:tc>
          <w:tcPr>
            <w:tcW w:w="3260" w:type="dxa"/>
            <w:noWrap/>
            <w:vAlign w:val="bottom"/>
            <w:hideMark/>
          </w:tcPr>
          <w:p w14:paraId="2C2CFF2F" w14:textId="77777777" w:rsidR="002563DD" w:rsidRPr="002563DD" w:rsidRDefault="002563DD" w:rsidP="002563DD">
            <w:pPr>
              <w:spacing w:after="0"/>
              <w:ind w:left="0" w:right="0"/>
              <w:jc w:val="right"/>
              <w:rPr>
                <w:rFonts w:ascii="Calibri" w:eastAsia="Times New Roman" w:hAnsi="Calibri" w:cs="Calibri"/>
                <w:color w:val="000000"/>
                <w:kern w:val="0"/>
                <w:sz w:val="22"/>
                <w:lang w:eastAsia="cs-CZ"/>
                <w14:ligatures w14:val="none"/>
              </w:rPr>
            </w:pPr>
          </w:p>
        </w:tc>
        <w:tc>
          <w:tcPr>
            <w:tcW w:w="1418" w:type="dxa"/>
            <w:noWrap/>
            <w:vAlign w:val="bottom"/>
            <w:hideMark/>
          </w:tcPr>
          <w:p w14:paraId="554665AC" w14:textId="77777777" w:rsidR="002563DD" w:rsidRPr="002563DD" w:rsidRDefault="002563DD" w:rsidP="002563DD">
            <w:pPr>
              <w:spacing w:after="0"/>
              <w:ind w:left="0" w:right="0"/>
              <w:jc w:val="right"/>
              <w:rPr>
                <w:rFonts w:ascii="Calibri" w:eastAsia="Times New Roman" w:hAnsi="Calibri" w:cs="Calibri"/>
                <w:color w:val="000000"/>
                <w:kern w:val="0"/>
                <w:sz w:val="22"/>
                <w:lang w:eastAsia="cs-CZ"/>
                <w14:ligatures w14:val="none"/>
              </w:rPr>
            </w:pPr>
            <w:r w:rsidRPr="002563DD">
              <w:rPr>
                <w:rFonts w:ascii="Calibri" w:eastAsia="Times New Roman" w:hAnsi="Calibri" w:cs="Calibri"/>
                <w:color w:val="000000"/>
                <w:kern w:val="0"/>
                <w:sz w:val="22"/>
                <w:lang w:eastAsia="cs-CZ"/>
                <w14:ligatures w14:val="none"/>
              </w:rPr>
              <w:t>4423</w:t>
            </w:r>
          </w:p>
        </w:tc>
      </w:tr>
    </w:tbl>
    <w:p w14:paraId="3E4A6414" w14:textId="77777777" w:rsidR="009374D0" w:rsidRDefault="009374D0" w:rsidP="009374D0"/>
    <w:p w14:paraId="42EC70D6" w14:textId="77777777" w:rsidR="002563DD" w:rsidRDefault="002563DD" w:rsidP="009374D0"/>
    <w:p w14:paraId="36DDA4C9" w14:textId="77777777" w:rsidR="002563DD" w:rsidRDefault="002563DD" w:rsidP="009374D0"/>
    <w:p w14:paraId="38282E32" w14:textId="77777777" w:rsidR="002563DD" w:rsidRDefault="002563DD" w:rsidP="009374D0"/>
    <w:p w14:paraId="69E5DE1C" w14:textId="77777777" w:rsidR="002563DD" w:rsidRPr="009374D0" w:rsidRDefault="002563DD" w:rsidP="009374D0"/>
    <w:p w14:paraId="416D7E02" w14:textId="26BBCD71" w:rsidR="000A44CE" w:rsidRPr="000A44CE" w:rsidRDefault="000A44CE" w:rsidP="000A44CE">
      <w:pPr>
        <w:pStyle w:val="Nadpis2"/>
      </w:pPr>
      <w:bookmarkStart w:id="38" w:name="_Toc238388808"/>
      <w:r>
        <w:lastRenderedPageBreak/>
        <w:t>poznámky</w:t>
      </w:r>
      <w:r w:rsidR="00F5016F">
        <w:t xml:space="preserve"> objasńující obsahové a organizační aspekty učebního plánu</w:t>
      </w:r>
      <w:bookmarkEnd w:id="38"/>
    </w:p>
    <w:p w14:paraId="06A71723" w14:textId="77777777" w:rsidR="002563DD" w:rsidRPr="00BE0A3C" w:rsidRDefault="002563DD" w:rsidP="002563DD">
      <w:pPr>
        <w:spacing w:after="160"/>
        <w:rPr>
          <w:szCs w:val="24"/>
        </w:rPr>
      </w:pPr>
      <w:r w:rsidRPr="00BE0A3C">
        <w:rPr>
          <w:szCs w:val="24"/>
        </w:rPr>
        <w:t>Poznámky k učebnímu plánu</w:t>
      </w:r>
    </w:p>
    <w:p w14:paraId="532F428D" w14:textId="77777777" w:rsidR="002563DD" w:rsidRPr="00BE0A3C" w:rsidRDefault="002563DD">
      <w:pPr>
        <w:numPr>
          <w:ilvl w:val="0"/>
          <w:numId w:val="18"/>
        </w:numPr>
        <w:spacing w:after="160"/>
        <w:ind w:left="714" w:right="0" w:hanging="357"/>
        <w:contextualSpacing/>
        <w:jc w:val="left"/>
        <w:rPr>
          <w:szCs w:val="24"/>
        </w:rPr>
      </w:pPr>
      <w:r w:rsidRPr="00BE0A3C">
        <w:rPr>
          <w:szCs w:val="24"/>
        </w:rPr>
        <w:t>Anglický jazyk je vyučován jako první cizí jazyk.</w:t>
      </w:r>
    </w:p>
    <w:p w14:paraId="5718F4D6" w14:textId="77777777" w:rsidR="002563DD" w:rsidRPr="00BE0A3C" w:rsidRDefault="002563DD">
      <w:pPr>
        <w:numPr>
          <w:ilvl w:val="0"/>
          <w:numId w:val="18"/>
        </w:numPr>
        <w:spacing w:after="160"/>
        <w:ind w:left="714" w:right="0" w:hanging="357"/>
        <w:contextualSpacing/>
        <w:jc w:val="left"/>
        <w:rPr>
          <w:szCs w:val="24"/>
        </w:rPr>
      </w:pPr>
      <w:r w:rsidRPr="00BE0A3C">
        <w:rPr>
          <w:szCs w:val="24"/>
        </w:rPr>
        <w:t>Povinně volitelný jazyk je vyučován podle aktuální nabídky školy.</w:t>
      </w:r>
    </w:p>
    <w:p w14:paraId="737598DF" w14:textId="77777777" w:rsidR="002563DD" w:rsidRPr="00FD104C" w:rsidRDefault="002563DD">
      <w:pPr>
        <w:numPr>
          <w:ilvl w:val="0"/>
          <w:numId w:val="18"/>
        </w:numPr>
        <w:spacing w:after="160"/>
        <w:ind w:left="714" w:right="0" w:hanging="357"/>
        <w:contextualSpacing/>
        <w:jc w:val="left"/>
        <w:rPr>
          <w:szCs w:val="24"/>
        </w:rPr>
      </w:pPr>
      <w:r w:rsidRPr="00BE0A3C">
        <w:rPr>
          <w:szCs w:val="24"/>
        </w:rPr>
        <w:t>Odborné semináře slouží k profilaci žáka.</w:t>
      </w:r>
      <w:r>
        <w:rPr>
          <w:szCs w:val="24"/>
        </w:rPr>
        <w:t xml:space="preserve"> </w:t>
      </w:r>
      <w:r w:rsidRPr="00FD104C">
        <w:rPr>
          <w:szCs w:val="24"/>
        </w:rPr>
        <w:t>Žáci si volí:</w:t>
      </w:r>
    </w:p>
    <w:p w14:paraId="017688C5" w14:textId="77777777" w:rsidR="002563DD" w:rsidRPr="00BE0A3C" w:rsidRDefault="002563DD" w:rsidP="002563DD">
      <w:pPr>
        <w:spacing w:after="160"/>
        <w:ind w:left="74" w:right="74" w:firstLine="635"/>
        <w:contextualSpacing/>
        <w:rPr>
          <w:szCs w:val="24"/>
        </w:rPr>
      </w:pPr>
      <w:r w:rsidRPr="00BE0A3C">
        <w:rPr>
          <w:szCs w:val="24"/>
        </w:rPr>
        <w:t>• ve 2. ročníku jeden odborný seminář,</w:t>
      </w:r>
    </w:p>
    <w:p w14:paraId="3B699474" w14:textId="77777777" w:rsidR="002563DD" w:rsidRPr="00BE0A3C" w:rsidRDefault="002563DD" w:rsidP="002563DD">
      <w:pPr>
        <w:spacing w:after="160"/>
        <w:ind w:left="74" w:right="74" w:firstLine="635"/>
        <w:contextualSpacing/>
        <w:rPr>
          <w:szCs w:val="24"/>
        </w:rPr>
      </w:pPr>
      <w:r w:rsidRPr="00BE0A3C">
        <w:rPr>
          <w:szCs w:val="24"/>
        </w:rPr>
        <w:t>• ve 3. ročníku dva odborné semináře,</w:t>
      </w:r>
    </w:p>
    <w:p w14:paraId="5C710A65" w14:textId="77777777" w:rsidR="002563DD" w:rsidRPr="00BE0A3C" w:rsidRDefault="002563DD" w:rsidP="002563DD">
      <w:pPr>
        <w:spacing w:after="160"/>
        <w:ind w:left="74" w:right="74" w:firstLine="635"/>
        <w:contextualSpacing/>
        <w:rPr>
          <w:szCs w:val="24"/>
        </w:rPr>
      </w:pPr>
      <w:r w:rsidRPr="00BE0A3C">
        <w:rPr>
          <w:szCs w:val="24"/>
        </w:rPr>
        <w:t>• ve 4. ročníku tři odborné semináře.</w:t>
      </w:r>
    </w:p>
    <w:p w14:paraId="77A8AB57" w14:textId="77777777" w:rsidR="002563DD" w:rsidRPr="00BE0A3C" w:rsidRDefault="002563DD">
      <w:pPr>
        <w:numPr>
          <w:ilvl w:val="0"/>
          <w:numId w:val="19"/>
        </w:numPr>
        <w:spacing w:after="160"/>
        <w:ind w:left="714" w:right="0" w:hanging="357"/>
        <w:contextualSpacing/>
        <w:jc w:val="left"/>
        <w:rPr>
          <w:szCs w:val="24"/>
        </w:rPr>
      </w:pPr>
      <w:r w:rsidRPr="00BE0A3C">
        <w:rPr>
          <w:szCs w:val="24"/>
        </w:rPr>
        <w:t>Ve 3. a 4. ročníku si žáci volí maturitní volitelný odborný předmět.</w:t>
      </w:r>
    </w:p>
    <w:p w14:paraId="1CC222F7" w14:textId="77777777" w:rsidR="002563DD" w:rsidRPr="00BE0A3C" w:rsidRDefault="002563DD">
      <w:pPr>
        <w:numPr>
          <w:ilvl w:val="0"/>
          <w:numId w:val="19"/>
        </w:numPr>
        <w:spacing w:after="160"/>
        <w:ind w:left="714" w:right="0" w:hanging="357"/>
        <w:contextualSpacing/>
        <w:jc w:val="left"/>
        <w:rPr>
          <w:szCs w:val="24"/>
        </w:rPr>
      </w:pPr>
      <w:r w:rsidRPr="00BE0A3C">
        <w:rPr>
          <w:szCs w:val="24"/>
        </w:rPr>
        <w:t>Studentský projekt je realizován ve 3. ročníku.</w:t>
      </w:r>
    </w:p>
    <w:p w14:paraId="5EC42908" w14:textId="77777777" w:rsidR="002563DD" w:rsidRPr="00BE0A3C" w:rsidRDefault="002563DD">
      <w:pPr>
        <w:numPr>
          <w:ilvl w:val="0"/>
          <w:numId w:val="19"/>
        </w:numPr>
        <w:spacing w:after="160"/>
        <w:ind w:left="714" w:right="0" w:hanging="357"/>
        <w:contextualSpacing/>
        <w:jc w:val="left"/>
        <w:rPr>
          <w:szCs w:val="24"/>
        </w:rPr>
      </w:pPr>
      <w:r w:rsidRPr="00BE0A3C">
        <w:rPr>
          <w:szCs w:val="24"/>
        </w:rPr>
        <w:t>Maturitní projekt je realizován ve 4. ročníku a je součástí profilové části vzdělávání.</w:t>
      </w:r>
    </w:p>
    <w:p w14:paraId="597CB9B7" w14:textId="77777777" w:rsidR="002563DD" w:rsidRPr="00BE0A3C" w:rsidRDefault="002563DD">
      <w:pPr>
        <w:numPr>
          <w:ilvl w:val="0"/>
          <w:numId w:val="19"/>
        </w:numPr>
        <w:spacing w:after="160"/>
        <w:ind w:left="714" w:right="0" w:hanging="357"/>
        <w:contextualSpacing/>
        <w:jc w:val="left"/>
        <w:rPr>
          <w:szCs w:val="24"/>
        </w:rPr>
      </w:pPr>
      <w:r w:rsidRPr="00BE0A3C">
        <w:rPr>
          <w:szCs w:val="24"/>
        </w:rPr>
        <w:t>Součástí výuky jsou odborné exkurze, projektové dny, workshopy, odborné přednášky a další vzdělávací aktivity podporující rozvoj odborných kompetencí.</w:t>
      </w:r>
    </w:p>
    <w:p w14:paraId="20ED9A1E" w14:textId="77777777" w:rsidR="002563DD" w:rsidRPr="00BE0A3C" w:rsidRDefault="002563DD">
      <w:pPr>
        <w:numPr>
          <w:ilvl w:val="0"/>
          <w:numId w:val="19"/>
        </w:numPr>
        <w:spacing w:after="160"/>
        <w:ind w:left="714" w:right="0" w:hanging="357"/>
        <w:contextualSpacing/>
        <w:jc w:val="left"/>
        <w:rPr>
          <w:szCs w:val="24"/>
        </w:rPr>
      </w:pPr>
      <w:r w:rsidRPr="00BE0A3C">
        <w:rPr>
          <w:szCs w:val="24"/>
        </w:rPr>
        <w:t>Digitální kompetence jsou rozvíjeny ve všech vyučovacích předmětech.</w:t>
      </w:r>
    </w:p>
    <w:p w14:paraId="563E354F" w14:textId="77777777" w:rsidR="002563DD" w:rsidRPr="00BE0A3C" w:rsidRDefault="002563DD">
      <w:pPr>
        <w:numPr>
          <w:ilvl w:val="0"/>
          <w:numId w:val="19"/>
        </w:numPr>
        <w:spacing w:after="160"/>
        <w:ind w:left="714" w:right="0" w:hanging="357"/>
        <w:contextualSpacing/>
        <w:jc w:val="left"/>
        <w:rPr>
          <w:szCs w:val="24"/>
        </w:rPr>
      </w:pPr>
      <w:r w:rsidRPr="00BE0A3C">
        <w:rPr>
          <w:szCs w:val="24"/>
        </w:rPr>
        <w:t>Výuka odborných předmětů využívá reálné provozní prostředí školy, odborné učebny, digitální technologie, projektové vyučování a spolupráci s odbornou praxí.</w:t>
      </w:r>
    </w:p>
    <w:p w14:paraId="6F781A91" w14:textId="77777777" w:rsidR="008F0DF9" w:rsidRDefault="008F0DF9" w:rsidP="000A44CE">
      <w:pPr>
        <w:ind w:left="0"/>
      </w:pPr>
    </w:p>
    <w:p w14:paraId="1B936069" w14:textId="77777777" w:rsidR="009374D0" w:rsidRDefault="009374D0" w:rsidP="000A44CE">
      <w:pPr>
        <w:ind w:left="0"/>
      </w:pPr>
    </w:p>
    <w:p w14:paraId="40BD419E" w14:textId="77777777" w:rsidR="009374D0" w:rsidRDefault="009374D0" w:rsidP="000A44CE">
      <w:pPr>
        <w:ind w:left="0"/>
      </w:pPr>
    </w:p>
    <w:p w14:paraId="26002635" w14:textId="77777777" w:rsidR="002563DD" w:rsidRDefault="002563DD" w:rsidP="000A44CE">
      <w:pPr>
        <w:ind w:left="0"/>
      </w:pPr>
    </w:p>
    <w:p w14:paraId="4F73F2DD" w14:textId="77777777" w:rsidR="002563DD" w:rsidRDefault="002563DD" w:rsidP="000A44CE">
      <w:pPr>
        <w:ind w:left="0"/>
      </w:pPr>
    </w:p>
    <w:p w14:paraId="55CC485E" w14:textId="77777777" w:rsidR="002563DD" w:rsidRDefault="002563DD" w:rsidP="000A44CE">
      <w:pPr>
        <w:ind w:left="0"/>
      </w:pPr>
    </w:p>
    <w:p w14:paraId="5AF94B75" w14:textId="77777777" w:rsidR="002563DD" w:rsidRDefault="002563DD" w:rsidP="000A44CE">
      <w:pPr>
        <w:ind w:left="0"/>
      </w:pPr>
    </w:p>
    <w:p w14:paraId="6B1A4CFA" w14:textId="77777777" w:rsidR="002563DD" w:rsidRDefault="002563DD" w:rsidP="000A44CE">
      <w:pPr>
        <w:ind w:left="0"/>
      </w:pPr>
    </w:p>
    <w:p w14:paraId="2E4D7042" w14:textId="77777777" w:rsidR="002563DD" w:rsidRDefault="002563DD" w:rsidP="000A44CE">
      <w:pPr>
        <w:ind w:left="0"/>
      </w:pPr>
    </w:p>
    <w:p w14:paraId="667B994E" w14:textId="77777777" w:rsidR="002563DD" w:rsidRDefault="002563DD" w:rsidP="000A44CE">
      <w:pPr>
        <w:ind w:left="0"/>
      </w:pPr>
    </w:p>
    <w:p w14:paraId="7A481BAA" w14:textId="77777777" w:rsidR="002563DD" w:rsidRDefault="002563DD" w:rsidP="000A44CE">
      <w:pPr>
        <w:ind w:left="0"/>
      </w:pPr>
    </w:p>
    <w:p w14:paraId="11BF1657" w14:textId="77777777" w:rsidR="002563DD" w:rsidRDefault="002563DD" w:rsidP="000A44CE">
      <w:pPr>
        <w:ind w:left="0"/>
      </w:pPr>
    </w:p>
    <w:p w14:paraId="34C32383" w14:textId="77777777" w:rsidR="002563DD" w:rsidRDefault="002563DD" w:rsidP="000A44CE">
      <w:pPr>
        <w:ind w:left="0"/>
      </w:pPr>
    </w:p>
    <w:p w14:paraId="63C3716C" w14:textId="77777777" w:rsidR="002563DD" w:rsidRDefault="002563DD" w:rsidP="000A44CE">
      <w:pPr>
        <w:ind w:left="0"/>
      </w:pPr>
    </w:p>
    <w:p w14:paraId="369B317B" w14:textId="77777777" w:rsidR="002563DD" w:rsidRDefault="002563DD" w:rsidP="000A44CE">
      <w:pPr>
        <w:ind w:left="0"/>
      </w:pPr>
    </w:p>
    <w:p w14:paraId="1D81F85A" w14:textId="77777777" w:rsidR="002563DD" w:rsidRDefault="002563DD" w:rsidP="000A44CE">
      <w:pPr>
        <w:ind w:left="0"/>
      </w:pPr>
    </w:p>
    <w:p w14:paraId="00E86E7C" w14:textId="77777777" w:rsidR="002563DD" w:rsidRDefault="002563DD" w:rsidP="000A44CE">
      <w:pPr>
        <w:ind w:left="0"/>
      </w:pPr>
    </w:p>
    <w:p w14:paraId="7A8F3B9C" w14:textId="77777777" w:rsidR="002563DD" w:rsidRDefault="002563DD" w:rsidP="000A44CE">
      <w:pPr>
        <w:ind w:left="0"/>
      </w:pPr>
    </w:p>
    <w:p w14:paraId="0755F602" w14:textId="77777777" w:rsidR="004C1C60" w:rsidRDefault="004C1C60" w:rsidP="000A44CE">
      <w:pPr>
        <w:ind w:left="0"/>
      </w:pPr>
    </w:p>
    <w:p w14:paraId="3120B0F1" w14:textId="275A3B6F" w:rsidR="008F0DF9" w:rsidRDefault="008F0DF9" w:rsidP="008F0DF9">
      <w:pPr>
        <w:pStyle w:val="Nadpis1"/>
      </w:pPr>
      <w:bookmarkStart w:id="39" w:name="_Toc238388809"/>
      <w:r>
        <w:lastRenderedPageBreak/>
        <w:t>učební osnovy</w:t>
      </w:r>
      <w:bookmarkEnd w:id="39"/>
    </w:p>
    <w:p w14:paraId="0C847225" w14:textId="77777777" w:rsidR="005033A1" w:rsidRDefault="005033A1" w:rsidP="005033A1">
      <w:pPr>
        <w:pStyle w:val="Nadpis2"/>
      </w:pPr>
      <w:bookmarkStart w:id="40" w:name="_Toc238396356"/>
      <w:r>
        <w:t>jazyk a jazyková komunikace</w:t>
      </w:r>
      <w:bookmarkEnd w:id="40"/>
    </w:p>
    <w:p w14:paraId="501BAA44" w14:textId="77777777" w:rsidR="005033A1" w:rsidRDefault="005033A1" w:rsidP="005033A1">
      <w:pPr>
        <w:pStyle w:val="Nadpis3"/>
      </w:pPr>
      <w:r>
        <w:t>charakteristika vzdělávací oblasti</w:t>
      </w:r>
    </w:p>
    <w:p w14:paraId="505FCEB7" w14:textId="77777777" w:rsidR="005033A1" w:rsidRDefault="005033A1" w:rsidP="005033A1">
      <w:r>
        <w:t>Cílem vzdělávací oblasti je vedení žáků ke kultivovanému jazykovému vyjadřování v mateřském i cizím jazyce v širším rámci efektivní komunikace. Smyslem je naučit žáky používat mateřský a cizí jazyk jako nástroj komunikace a zároveň jako prostředek k myšlení a kritickému nakládání s informacemi. Vzdělávací oblast se podílí na formování autonomní osobnosti žáka s pozitivním vztahem k mateřskému i cizímu jazyku a k objevování nových vědeckých, uměleckých a kulturních podnětů prostřednictvím uměleckých i neuměleckých textů, je výrazně propojena s rozvojem kulturního povědomí. Vede k uvědomění si jazyka jako faktoru, ve kterém se odráží národní historický a kulturní vývoj. Znalosti a dovednosti osvojované v rámci vzdělávací oblasti činí žáky odolnějšími vůči dezinformacím, manipulaci a intoleranci a podílejí se na formování postojů žáků k různým projevům svébytné jinakosti. Vzdělávací oblast je zaměřena na osvojování dovedností vedoucích k ovládnutí jazyka jako prostředku k dorozumívání, myšlení a výměně informací, a to i se zřetelem k samostatné recepci, reprodukci i interpretaci textu.</w:t>
      </w:r>
    </w:p>
    <w:p w14:paraId="068A1E6C" w14:textId="75F804E8" w:rsidR="005033A1" w:rsidRPr="00AD5776" w:rsidRDefault="005033A1" w:rsidP="005033A1">
      <w:r w:rsidRPr="00AD5776">
        <w:t>Cílem vzdělávání a komunikace v cizím jazyce připravit žáky na aktivní život v multikulturní společnosti a vybavit je jak obecnými, tak specifickými komunikativními kompetencemi pro dorozumění v situacích každodenního osobního i pracovního života.</w:t>
      </w:r>
      <w:r>
        <w:t xml:space="preserve"> </w:t>
      </w:r>
      <w:r w:rsidRPr="00AD5776">
        <w:t xml:space="preserve">Pro obor </w:t>
      </w:r>
      <w:r w:rsidR="000A7554">
        <w:t>lyceum</w:t>
      </w:r>
      <w:r w:rsidRPr="00AD5776">
        <w:t xml:space="preserve"> se v rámci výuky doporučuje také integrace odborného jazyka přímo do vybraných odborných předmětů (např. metodou CLIL) či organizování zahraničních stáží a odborných jazykových pobytů.</w:t>
      </w:r>
    </w:p>
    <w:p w14:paraId="7BBDC3D6" w14:textId="77777777" w:rsidR="005033A1" w:rsidRDefault="005033A1" w:rsidP="005033A1">
      <w:pPr>
        <w:pStyle w:val="Nadpis3"/>
      </w:pPr>
      <w:r>
        <w:t>klíčové kompetence a základní gramotnosti</w:t>
      </w:r>
    </w:p>
    <w:p w14:paraId="3A0EE832" w14:textId="77777777" w:rsidR="005033A1" w:rsidRPr="00AD5776" w:rsidRDefault="005033A1" w:rsidP="005033A1">
      <w:r>
        <w:t>V této VO jsou rozvíjeny zejména kompetence k učení, k řešení problémů, komunikativní kompetence, personální a sociální kompetence, občanské kompetence a kulturní povědomí, kompetence k pracovním příležitostem a podnikatelské kompetence. Mezi základní gramotnosti patří čtenářská a jazyková gramotnost, která rozvíjí schopnost porozumět textu, digitální gramotnost rozvíjející dovednosti použití digitálních technologií, matematická a finanční gramotnost s matematickým myšlením v praktických situacích spolu s odpovědným nakládáním s finančními prostředky, informační a kritická gramotnost s dovedností vyhledávání dat spolu s ověřováním zdrojů.</w:t>
      </w:r>
    </w:p>
    <w:p w14:paraId="68EE9EF4" w14:textId="77777777" w:rsidR="005033A1" w:rsidRDefault="005033A1" w:rsidP="005033A1">
      <w:pPr>
        <w:pStyle w:val="Nadpis3"/>
      </w:pPr>
      <w:r>
        <w:t>obsah vzdělávací oblasti</w:t>
      </w:r>
    </w:p>
    <w:p w14:paraId="2554D9D9" w14:textId="77777777" w:rsidR="005033A1" w:rsidRDefault="005033A1" w:rsidP="005033A1">
      <w:r>
        <w:t>VO rozvíjí v první řadě komunikační kompetence tak, aby žáci používali souvislá, srozumitelná a výstižná vyjádření adekvátní komunikační situaci, a to v psané i mluvené komunikaci v mateřském i cizím jazyce. Žáci jsou vedeni k samostatné práci s uměleckými texty zasazenými do literárněhistorického a obecně kulturního kontextu a v souladu se svými individuálními možnostmi k tvorbě vlastních textů včetně uplatnění principů tvůrčího psaní. V cizím a dalším cizím jazyce se klade důraz na zvyšování komunikační úrovně, aby žáci dokázali komunikovat o běžných tématech a dokázali se orientovat v odborných textech.</w:t>
      </w:r>
    </w:p>
    <w:p w14:paraId="43362031" w14:textId="77777777" w:rsidR="005033A1" w:rsidRPr="00EB1E29" w:rsidRDefault="005033A1" w:rsidP="005033A1">
      <w:r>
        <w:t xml:space="preserve">VO rozvíjí </w:t>
      </w:r>
      <w:r w:rsidRPr="00EB1E29">
        <w:t>schopn</w:t>
      </w:r>
      <w:r>
        <w:t>ost</w:t>
      </w:r>
      <w:r w:rsidRPr="00EB1E29">
        <w:t xml:space="preserve"> komunikovat v cizím jazyce v nejrůznějších životních situacích (v mluveném i psaném projevu), správně volit komunikační strategie a jazykové prostředky a pohotově řešit standardní situace spojené s pracovními činnostmi.</w:t>
      </w:r>
      <w:r>
        <w:t xml:space="preserve"> Studenti si osvojují </w:t>
      </w:r>
      <w:r>
        <w:lastRenderedPageBreak/>
        <w:t>odbornou terminologii, pracují s textem i informacemi, rozvíjí si sociokulturní otevřenost a respekt, motivují se k celoživotnímu vzdělávání.</w:t>
      </w:r>
    </w:p>
    <w:p w14:paraId="0E7DC0C9" w14:textId="77777777" w:rsidR="005033A1" w:rsidRDefault="005033A1" w:rsidP="005033A1">
      <w:pPr>
        <w:pStyle w:val="Nadpis3"/>
      </w:pPr>
      <w:r>
        <w:t>pojetí výuky</w:t>
      </w:r>
    </w:p>
    <w:p w14:paraId="09598F5A" w14:textId="77777777" w:rsidR="005033A1" w:rsidRDefault="005033A1" w:rsidP="005033A1">
      <w:r>
        <w:t xml:space="preserve">Výuka je primárně zaměřena na řízení učebních činností žáků. Učitel navozuje takové učební činnosti, které podporují dosažení výsledků učení na hlubších úrovních osvojení, tedy porozumění, aplikace a </w:t>
      </w:r>
      <w:proofErr w:type="spellStart"/>
      <w:r>
        <w:t>metakognice</w:t>
      </w:r>
      <w:proofErr w:type="spellEnd"/>
      <w:r>
        <w:t>, tzn. směřují k dosažení jazykových kompetencí. Nabízí žákům možnost zapojit se do řešení obsahově bohatých, komplexních, aplikovaných úloh, založených na spolupráci. Žáci se tak mohou stát aktivními subjekty svého učení.</w:t>
      </w:r>
    </w:p>
    <w:p w14:paraId="4BDD293D" w14:textId="77777777" w:rsidR="005033A1" w:rsidRDefault="005033A1" w:rsidP="005033A1">
      <w:r w:rsidRPr="001B6A17">
        <w:t>Pojetí výuky v oblasti Vzdělávání a komunikace v cizím jazyce klade velký důraz na praktické využití jazyka, multikulturní otevřenost a profesní uplatnění. Hlavní aspekty a přístupy k výuce zahrnují</w:t>
      </w:r>
      <w:r>
        <w:t xml:space="preserve"> cíle a úroveň komunikace, metodické pojetí a moderní přípravu a praktickou a profesní orientaci. </w:t>
      </w:r>
      <w:r w:rsidRPr="001B6A17">
        <w:t>Výuka je tedy koncipována tak, aby jazyk nebyl vnímán pouze jako teoretický systém, ale jako klíčový pracovní a společenský nástroj</w:t>
      </w:r>
      <w:r>
        <w:t>.</w:t>
      </w:r>
    </w:p>
    <w:p w14:paraId="7E83F62D" w14:textId="77777777" w:rsidR="005033A1" w:rsidRDefault="005033A1" w:rsidP="005033A1">
      <w:pPr>
        <w:pStyle w:val="Nadpis3"/>
      </w:pPr>
      <w:r>
        <w:t>Český jazyk a literatura</w:t>
      </w:r>
    </w:p>
    <w:p w14:paraId="27882791" w14:textId="77777777" w:rsidR="005033A1" w:rsidRDefault="005033A1" w:rsidP="005033A1">
      <w:pPr>
        <w:rPr>
          <w:i/>
          <w:iCs/>
        </w:rPr>
      </w:pPr>
      <w:r w:rsidRPr="00116F19">
        <w:rPr>
          <w:i/>
          <w:iCs/>
        </w:rPr>
        <w:t xml:space="preserve">Týdenní hodinová dotace: </w:t>
      </w:r>
      <w:proofErr w:type="gramStart"/>
      <w:r w:rsidRPr="00116F19">
        <w:rPr>
          <w:i/>
          <w:iCs/>
        </w:rPr>
        <w:t>3 – 3</w:t>
      </w:r>
      <w:proofErr w:type="gramEnd"/>
      <w:r w:rsidRPr="00116F19">
        <w:rPr>
          <w:i/>
          <w:iCs/>
        </w:rPr>
        <w:t xml:space="preserve"> – </w:t>
      </w:r>
      <w:proofErr w:type="gramStart"/>
      <w:r w:rsidRPr="00116F19">
        <w:rPr>
          <w:i/>
          <w:iCs/>
        </w:rPr>
        <w:t xml:space="preserve">3 </w:t>
      </w:r>
      <w:r>
        <w:rPr>
          <w:i/>
          <w:iCs/>
        </w:rPr>
        <w:t>–</w:t>
      </w:r>
      <w:r w:rsidRPr="00116F19">
        <w:rPr>
          <w:i/>
          <w:iCs/>
        </w:rPr>
        <w:t xml:space="preserve"> 3</w:t>
      </w:r>
      <w:proofErr w:type="gramEnd"/>
    </w:p>
    <w:p w14:paraId="2D62AC09" w14:textId="77777777" w:rsidR="005033A1" w:rsidRPr="00BE0A3C" w:rsidRDefault="005033A1" w:rsidP="005033A1">
      <w:pPr>
        <w:spacing w:after="160"/>
        <w:rPr>
          <w:szCs w:val="24"/>
        </w:rPr>
      </w:pPr>
      <w:r w:rsidRPr="00BE0A3C">
        <w:rPr>
          <w:szCs w:val="24"/>
        </w:rPr>
        <w:t>Předmět rozvíjí komunikační kompetence žáků, kultivované vyjadřování, práci s informacemi a porozumění literárním textům. Přispívá k formování hodnotové orientace a kulturní identity žáků.</w:t>
      </w:r>
    </w:p>
    <w:p w14:paraId="3D6E9E40" w14:textId="77777777" w:rsidR="005033A1" w:rsidRPr="00BE0A3C" w:rsidRDefault="005033A1" w:rsidP="005033A1">
      <w:pPr>
        <w:spacing w:after="160"/>
        <w:rPr>
          <w:szCs w:val="24"/>
        </w:rPr>
      </w:pPr>
      <w:r w:rsidRPr="00BE0A3C">
        <w:rPr>
          <w:szCs w:val="24"/>
        </w:rPr>
        <w:t>Výsledky vzdělávání</w:t>
      </w:r>
    </w:p>
    <w:p w14:paraId="57B9D3F1" w14:textId="77777777" w:rsidR="005033A1" w:rsidRPr="00BE0A3C" w:rsidRDefault="005033A1" w:rsidP="005033A1">
      <w:pPr>
        <w:spacing w:after="160"/>
        <w:rPr>
          <w:szCs w:val="24"/>
        </w:rPr>
      </w:pPr>
      <w:r>
        <w:rPr>
          <w:szCs w:val="24"/>
        </w:rPr>
        <w:t>Student</w:t>
      </w:r>
      <w:r w:rsidRPr="00BE0A3C">
        <w:rPr>
          <w:szCs w:val="24"/>
        </w:rPr>
        <w:t>:</w:t>
      </w:r>
    </w:p>
    <w:p w14:paraId="0F04A476" w14:textId="77777777" w:rsidR="005033A1" w:rsidRPr="00BE0A3C" w:rsidRDefault="005033A1" w:rsidP="005033A1">
      <w:pPr>
        <w:spacing w:after="160"/>
        <w:ind w:left="74" w:right="74"/>
        <w:contextualSpacing/>
        <w:rPr>
          <w:szCs w:val="24"/>
        </w:rPr>
      </w:pPr>
      <w:r w:rsidRPr="00BE0A3C">
        <w:rPr>
          <w:szCs w:val="24"/>
        </w:rPr>
        <w:t>• používá český jazyk kultivovaně a funkčně,</w:t>
      </w:r>
    </w:p>
    <w:p w14:paraId="40260986" w14:textId="77777777" w:rsidR="005033A1" w:rsidRPr="00BE0A3C" w:rsidRDefault="005033A1" w:rsidP="005033A1">
      <w:pPr>
        <w:spacing w:after="160"/>
        <w:ind w:left="74" w:right="74"/>
        <w:contextualSpacing/>
        <w:rPr>
          <w:szCs w:val="24"/>
        </w:rPr>
      </w:pPr>
      <w:r w:rsidRPr="00BE0A3C">
        <w:rPr>
          <w:szCs w:val="24"/>
        </w:rPr>
        <w:t>• analyzuje a interpretuje texty různých stylů,</w:t>
      </w:r>
    </w:p>
    <w:p w14:paraId="0E483E89" w14:textId="77777777" w:rsidR="005033A1" w:rsidRPr="00BE0A3C" w:rsidRDefault="005033A1" w:rsidP="005033A1">
      <w:pPr>
        <w:spacing w:after="160"/>
        <w:ind w:left="74" w:right="74"/>
        <w:contextualSpacing/>
        <w:rPr>
          <w:szCs w:val="24"/>
        </w:rPr>
      </w:pPr>
      <w:r w:rsidRPr="00BE0A3C">
        <w:rPr>
          <w:szCs w:val="24"/>
        </w:rPr>
        <w:t>• vytváří odborné, administrativní a publicistické texty,</w:t>
      </w:r>
    </w:p>
    <w:p w14:paraId="0493D3FB" w14:textId="77777777" w:rsidR="005033A1" w:rsidRPr="00BE0A3C" w:rsidRDefault="005033A1" w:rsidP="005033A1">
      <w:pPr>
        <w:spacing w:after="160"/>
        <w:ind w:left="74" w:right="74"/>
        <w:contextualSpacing/>
        <w:rPr>
          <w:szCs w:val="24"/>
        </w:rPr>
      </w:pPr>
      <w:r w:rsidRPr="00BE0A3C">
        <w:rPr>
          <w:szCs w:val="24"/>
        </w:rPr>
        <w:t>• prezentuje vlastní názory a argumenty,</w:t>
      </w:r>
    </w:p>
    <w:p w14:paraId="3637FF3A" w14:textId="77777777" w:rsidR="005033A1" w:rsidRPr="00BE0A3C" w:rsidRDefault="005033A1" w:rsidP="005033A1">
      <w:pPr>
        <w:spacing w:after="160"/>
        <w:ind w:left="74" w:right="74"/>
        <w:contextualSpacing/>
        <w:rPr>
          <w:szCs w:val="24"/>
        </w:rPr>
      </w:pPr>
      <w:r w:rsidRPr="00BE0A3C">
        <w:rPr>
          <w:szCs w:val="24"/>
        </w:rPr>
        <w:t>• orientuje se ve vývoji české a světové literatury,</w:t>
      </w:r>
    </w:p>
    <w:p w14:paraId="1D473302" w14:textId="77777777" w:rsidR="005033A1" w:rsidRPr="00BE0A3C" w:rsidRDefault="005033A1" w:rsidP="005033A1">
      <w:pPr>
        <w:spacing w:after="160"/>
        <w:ind w:left="74" w:right="74"/>
        <w:contextualSpacing/>
        <w:rPr>
          <w:szCs w:val="24"/>
        </w:rPr>
      </w:pPr>
      <w:r w:rsidRPr="00BE0A3C">
        <w:rPr>
          <w:szCs w:val="24"/>
        </w:rPr>
        <w:t>• interpretuje literární díla v historických a společenských souvislostech.</w:t>
      </w:r>
    </w:p>
    <w:p w14:paraId="4F7C8C86" w14:textId="77777777" w:rsidR="005033A1" w:rsidRPr="00BE0A3C" w:rsidRDefault="005033A1" w:rsidP="005033A1">
      <w:pPr>
        <w:spacing w:after="160"/>
        <w:rPr>
          <w:szCs w:val="24"/>
        </w:rPr>
      </w:pPr>
      <w:r w:rsidRPr="00BE0A3C">
        <w:rPr>
          <w:szCs w:val="24"/>
        </w:rPr>
        <w:t>Učivo</w:t>
      </w:r>
    </w:p>
    <w:p w14:paraId="7827BE61" w14:textId="77777777" w:rsidR="005033A1" w:rsidRPr="00BE0A3C" w:rsidRDefault="005033A1" w:rsidP="005033A1">
      <w:pPr>
        <w:numPr>
          <w:ilvl w:val="0"/>
          <w:numId w:val="21"/>
        </w:numPr>
        <w:spacing w:after="160"/>
        <w:ind w:right="0"/>
        <w:jc w:val="left"/>
        <w:rPr>
          <w:szCs w:val="24"/>
        </w:rPr>
      </w:pPr>
      <w:r w:rsidRPr="00BE0A3C">
        <w:rPr>
          <w:szCs w:val="24"/>
        </w:rPr>
        <w:t>Jazykové vzdělávání</w:t>
      </w:r>
    </w:p>
    <w:p w14:paraId="27BF76F1" w14:textId="77777777" w:rsidR="005033A1" w:rsidRPr="00BE0A3C" w:rsidRDefault="005033A1" w:rsidP="005033A1">
      <w:pPr>
        <w:numPr>
          <w:ilvl w:val="0"/>
          <w:numId w:val="20"/>
        </w:numPr>
        <w:spacing w:after="160"/>
        <w:ind w:left="714" w:right="0" w:hanging="357"/>
        <w:contextualSpacing/>
        <w:jc w:val="left"/>
        <w:rPr>
          <w:szCs w:val="24"/>
        </w:rPr>
      </w:pPr>
      <w:r w:rsidRPr="00BE0A3C">
        <w:rPr>
          <w:szCs w:val="24"/>
        </w:rPr>
        <w:t>český jazyk</w:t>
      </w:r>
    </w:p>
    <w:p w14:paraId="7742BE02" w14:textId="77777777" w:rsidR="005033A1" w:rsidRPr="00BE0A3C" w:rsidRDefault="005033A1" w:rsidP="005033A1">
      <w:pPr>
        <w:numPr>
          <w:ilvl w:val="0"/>
          <w:numId w:val="20"/>
        </w:numPr>
        <w:spacing w:after="160"/>
        <w:ind w:left="714" w:right="0" w:hanging="357"/>
        <w:contextualSpacing/>
        <w:jc w:val="left"/>
        <w:rPr>
          <w:szCs w:val="24"/>
        </w:rPr>
      </w:pPr>
      <w:r w:rsidRPr="00BE0A3C">
        <w:rPr>
          <w:szCs w:val="24"/>
        </w:rPr>
        <w:t>stylistika</w:t>
      </w:r>
    </w:p>
    <w:p w14:paraId="56805759" w14:textId="77777777" w:rsidR="005033A1" w:rsidRPr="00BE0A3C" w:rsidRDefault="005033A1" w:rsidP="005033A1">
      <w:pPr>
        <w:numPr>
          <w:ilvl w:val="0"/>
          <w:numId w:val="20"/>
        </w:numPr>
        <w:spacing w:after="160"/>
        <w:ind w:left="714" w:right="0" w:hanging="357"/>
        <w:contextualSpacing/>
        <w:jc w:val="left"/>
        <w:rPr>
          <w:szCs w:val="24"/>
        </w:rPr>
      </w:pPr>
      <w:r w:rsidRPr="00BE0A3C">
        <w:rPr>
          <w:szCs w:val="24"/>
        </w:rPr>
        <w:t>rétorika</w:t>
      </w:r>
    </w:p>
    <w:p w14:paraId="14A3DEA8" w14:textId="77777777" w:rsidR="005033A1" w:rsidRDefault="005033A1" w:rsidP="005033A1">
      <w:pPr>
        <w:numPr>
          <w:ilvl w:val="0"/>
          <w:numId w:val="20"/>
        </w:numPr>
        <w:spacing w:after="160"/>
        <w:ind w:left="714" w:right="0" w:hanging="357"/>
        <w:contextualSpacing/>
        <w:jc w:val="left"/>
        <w:rPr>
          <w:szCs w:val="24"/>
        </w:rPr>
      </w:pPr>
      <w:r w:rsidRPr="00BE0A3C">
        <w:rPr>
          <w:szCs w:val="24"/>
        </w:rPr>
        <w:t>mediální komunikace</w:t>
      </w:r>
    </w:p>
    <w:p w14:paraId="6DA18707" w14:textId="77777777" w:rsidR="005033A1" w:rsidRPr="00BE0A3C" w:rsidRDefault="005033A1" w:rsidP="005033A1">
      <w:pPr>
        <w:spacing w:after="160"/>
        <w:ind w:left="714" w:right="0"/>
        <w:contextualSpacing/>
        <w:jc w:val="left"/>
        <w:rPr>
          <w:szCs w:val="24"/>
        </w:rPr>
      </w:pPr>
    </w:p>
    <w:p w14:paraId="68C619FE" w14:textId="77777777" w:rsidR="005033A1" w:rsidRPr="00BE0A3C" w:rsidRDefault="005033A1" w:rsidP="005033A1">
      <w:pPr>
        <w:numPr>
          <w:ilvl w:val="0"/>
          <w:numId w:val="22"/>
        </w:numPr>
        <w:spacing w:after="160"/>
        <w:ind w:right="0"/>
        <w:jc w:val="left"/>
        <w:rPr>
          <w:szCs w:val="24"/>
        </w:rPr>
      </w:pPr>
      <w:r w:rsidRPr="00BE0A3C">
        <w:rPr>
          <w:szCs w:val="24"/>
        </w:rPr>
        <w:t>Komunikační a slohová výchova</w:t>
      </w:r>
    </w:p>
    <w:p w14:paraId="12E00842" w14:textId="77777777" w:rsidR="005033A1" w:rsidRPr="00BE0A3C" w:rsidRDefault="005033A1" w:rsidP="005033A1">
      <w:pPr>
        <w:numPr>
          <w:ilvl w:val="0"/>
          <w:numId w:val="23"/>
        </w:numPr>
        <w:spacing w:after="160"/>
        <w:ind w:left="714" w:right="0" w:hanging="357"/>
        <w:contextualSpacing/>
        <w:jc w:val="left"/>
        <w:rPr>
          <w:szCs w:val="24"/>
        </w:rPr>
      </w:pPr>
      <w:r w:rsidRPr="00BE0A3C">
        <w:rPr>
          <w:szCs w:val="24"/>
        </w:rPr>
        <w:t>administrativní styl</w:t>
      </w:r>
    </w:p>
    <w:p w14:paraId="37A97D6E" w14:textId="77777777" w:rsidR="005033A1" w:rsidRPr="00BE0A3C" w:rsidRDefault="005033A1" w:rsidP="005033A1">
      <w:pPr>
        <w:numPr>
          <w:ilvl w:val="0"/>
          <w:numId w:val="23"/>
        </w:numPr>
        <w:spacing w:after="160"/>
        <w:ind w:left="714" w:right="0" w:hanging="357"/>
        <w:contextualSpacing/>
        <w:jc w:val="left"/>
        <w:rPr>
          <w:szCs w:val="24"/>
        </w:rPr>
      </w:pPr>
      <w:r w:rsidRPr="00BE0A3C">
        <w:rPr>
          <w:szCs w:val="24"/>
        </w:rPr>
        <w:t>odborný styl</w:t>
      </w:r>
    </w:p>
    <w:p w14:paraId="7C3DBA4D" w14:textId="77777777" w:rsidR="005033A1" w:rsidRPr="00BE0A3C" w:rsidRDefault="005033A1" w:rsidP="005033A1">
      <w:pPr>
        <w:numPr>
          <w:ilvl w:val="0"/>
          <w:numId w:val="23"/>
        </w:numPr>
        <w:spacing w:after="160"/>
        <w:ind w:left="714" w:right="0" w:hanging="357"/>
        <w:contextualSpacing/>
        <w:jc w:val="left"/>
        <w:rPr>
          <w:szCs w:val="24"/>
        </w:rPr>
      </w:pPr>
      <w:r w:rsidRPr="00BE0A3C">
        <w:rPr>
          <w:szCs w:val="24"/>
        </w:rPr>
        <w:t>publicistický styl</w:t>
      </w:r>
    </w:p>
    <w:p w14:paraId="672117E7" w14:textId="77777777" w:rsidR="005033A1" w:rsidRDefault="005033A1" w:rsidP="005033A1">
      <w:pPr>
        <w:numPr>
          <w:ilvl w:val="0"/>
          <w:numId w:val="23"/>
        </w:numPr>
        <w:spacing w:after="160"/>
        <w:ind w:left="714" w:right="0" w:hanging="357"/>
        <w:contextualSpacing/>
        <w:jc w:val="left"/>
        <w:rPr>
          <w:szCs w:val="24"/>
        </w:rPr>
      </w:pPr>
      <w:r w:rsidRPr="00BE0A3C">
        <w:rPr>
          <w:szCs w:val="24"/>
        </w:rPr>
        <w:t>prezentace</w:t>
      </w:r>
    </w:p>
    <w:p w14:paraId="7B9EE38A" w14:textId="77777777" w:rsidR="005033A1" w:rsidRPr="00BE0A3C" w:rsidRDefault="005033A1" w:rsidP="005033A1">
      <w:pPr>
        <w:spacing w:after="160"/>
        <w:ind w:left="714" w:right="0"/>
        <w:contextualSpacing/>
        <w:jc w:val="left"/>
        <w:rPr>
          <w:szCs w:val="24"/>
        </w:rPr>
      </w:pPr>
    </w:p>
    <w:p w14:paraId="198C112F" w14:textId="77777777" w:rsidR="005033A1" w:rsidRPr="00BE0A3C" w:rsidRDefault="005033A1" w:rsidP="005033A1">
      <w:pPr>
        <w:numPr>
          <w:ilvl w:val="0"/>
          <w:numId w:val="24"/>
        </w:numPr>
        <w:spacing w:after="160"/>
        <w:ind w:right="0"/>
        <w:jc w:val="left"/>
        <w:rPr>
          <w:szCs w:val="24"/>
        </w:rPr>
      </w:pPr>
      <w:r w:rsidRPr="00BE0A3C">
        <w:rPr>
          <w:szCs w:val="24"/>
        </w:rPr>
        <w:t>Literární vzdělávání</w:t>
      </w:r>
    </w:p>
    <w:p w14:paraId="2D7BE8DB" w14:textId="77777777" w:rsidR="005033A1" w:rsidRPr="00BE0A3C" w:rsidRDefault="005033A1" w:rsidP="005033A1">
      <w:pPr>
        <w:numPr>
          <w:ilvl w:val="0"/>
          <w:numId w:val="25"/>
        </w:numPr>
        <w:spacing w:after="160"/>
        <w:ind w:left="714" w:right="0" w:hanging="357"/>
        <w:contextualSpacing/>
        <w:jc w:val="left"/>
        <w:rPr>
          <w:szCs w:val="24"/>
        </w:rPr>
      </w:pPr>
      <w:r w:rsidRPr="00BE0A3C">
        <w:rPr>
          <w:szCs w:val="24"/>
        </w:rPr>
        <w:t>světová literatura</w:t>
      </w:r>
    </w:p>
    <w:p w14:paraId="05A0D68E" w14:textId="77777777" w:rsidR="005033A1" w:rsidRPr="00BE0A3C" w:rsidRDefault="005033A1" w:rsidP="005033A1">
      <w:pPr>
        <w:numPr>
          <w:ilvl w:val="0"/>
          <w:numId w:val="25"/>
        </w:numPr>
        <w:spacing w:after="160"/>
        <w:ind w:left="714" w:right="0" w:hanging="357"/>
        <w:contextualSpacing/>
        <w:jc w:val="left"/>
        <w:rPr>
          <w:szCs w:val="24"/>
        </w:rPr>
      </w:pPr>
      <w:r w:rsidRPr="00BE0A3C">
        <w:rPr>
          <w:szCs w:val="24"/>
        </w:rPr>
        <w:lastRenderedPageBreak/>
        <w:t>česká literatura</w:t>
      </w:r>
    </w:p>
    <w:p w14:paraId="0653B385" w14:textId="77777777" w:rsidR="005033A1" w:rsidRPr="00BE0A3C" w:rsidRDefault="005033A1" w:rsidP="005033A1">
      <w:pPr>
        <w:numPr>
          <w:ilvl w:val="0"/>
          <w:numId w:val="25"/>
        </w:numPr>
        <w:spacing w:after="160"/>
        <w:ind w:left="714" w:right="0" w:hanging="357"/>
        <w:contextualSpacing/>
        <w:jc w:val="left"/>
        <w:rPr>
          <w:szCs w:val="24"/>
        </w:rPr>
      </w:pPr>
      <w:r w:rsidRPr="00BE0A3C">
        <w:rPr>
          <w:szCs w:val="24"/>
        </w:rPr>
        <w:t>literární směry</w:t>
      </w:r>
    </w:p>
    <w:p w14:paraId="541AB60E" w14:textId="77777777" w:rsidR="005033A1" w:rsidRDefault="005033A1" w:rsidP="005033A1">
      <w:pPr>
        <w:numPr>
          <w:ilvl w:val="0"/>
          <w:numId w:val="25"/>
        </w:numPr>
        <w:spacing w:after="160"/>
        <w:ind w:left="714" w:right="0" w:hanging="357"/>
        <w:contextualSpacing/>
        <w:jc w:val="left"/>
        <w:rPr>
          <w:szCs w:val="24"/>
        </w:rPr>
      </w:pPr>
      <w:r w:rsidRPr="00BE0A3C">
        <w:rPr>
          <w:szCs w:val="24"/>
        </w:rPr>
        <w:t>současná literatura</w:t>
      </w:r>
    </w:p>
    <w:p w14:paraId="1FC70E88" w14:textId="77777777" w:rsidR="005033A1" w:rsidRPr="00BE0A3C" w:rsidRDefault="005033A1" w:rsidP="005033A1">
      <w:pPr>
        <w:spacing w:after="160"/>
        <w:ind w:left="714" w:right="0"/>
        <w:contextualSpacing/>
        <w:jc w:val="left"/>
        <w:rPr>
          <w:szCs w:val="24"/>
        </w:rPr>
      </w:pPr>
    </w:p>
    <w:p w14:paraId="328529E9" w14:textId="77777777" w:rsidR="005033A1" w:rsidRPr="00BE0A3C" w:rsidRDefault="005033A1" w:rsidP="005033A1">
      <w:pPr>
        <w:numPr>
          <w:ilvl w:val="0"/>
          <w:numId w:val="26"/>
        </w:numPr>
        <w:spacing w:after="160"/>
        <w:ind w:right="0"/>
        <w:jc w:val="left"/>
        <w:rPr>
          <w:szCs w:val="24"/>
        </w:rPr>
      </w:pPr>
      <w:r w:rsidRPr="00BE0A3C">
        <w:rPr>
          <w:szCs w:val="24"/>
        </w:rPr>
        <w:t>Práce s informacemi</w:t>
      </w:r>
    </w:p>
    <w:p w14:paraId="39A59375" w14:textId="77777777" w:rsidR="005033A1" w:rsidRPr="00BE0A3C" w:rsidRDefault="005033A1" w:rsidP="005033A1">
      <w:pPr>
        <w:numPr>
          <w:ilvl w:val="0"/>
          <w:numId w:val="27"/>
        </w:numPr>
        <w:spacing w:after="160"/>
        <w:ind w:left="714" w:right="0" w:hanging="357"/>
        <w:contextualSpacing/>
        <w:jc w:val="left"/>
        <w:rPr>
          <w:szCs w:val="24"/>
        </w:rPr>
      </w:pPr>
      <w:r w:rsidRPr="00BE0A3C">
        <w:rPr>
          <w:szCs w:val="24"/>
        </w:rPr>
        <w:t>informační zdroje</w:t>
      </w:r>
    </w:p>
    <w:p w14:paraId="2016B1BE" w14:textId="77777777" w:rsidR="005033A1" w:rsidRDefault="005033A1" w:rsidP="005033A1">
      <w:pPr>
        <w:numPr>
          <w:ilvl w:val="0"/>
          <w:numId w:val="27"/>
        </w:numPr>
        <w:spacing w:after="160"/>
        <w:ind w:left="714" w:right="0" w:hanging="357"/>
        <w:contextualSpacing/>
        <w:jc w:val="left"/>
        <w:rPr>
          <w:szCs w:val="24"/>
        </w:rPr>
      </w:pPr>
      <w:r w:rsidRPr="00BE0A3C">
        <w:rPr>
          <w:szCs w:val="24"/>
        </w:rPr>
        <w:t>mediální gramotnost</w:t>
      </w:r>
    </w:p>
    <w:p w14:paraId="21AD8F61" w14:textId="77777777" w:rsidR="005033A1" w:rsidRDefault="005033A1" w:rsidP="005033A1">
      <w:pPr>
        <w:numPr>
          <w:ilvl w:val="0"/>
          <w:numId w:val="27"/>
        </w:numPr>
        <w:spacing w:after="160"/>
        <w:ind w:left="714" w:right="0" w:hanging="357"/>
        <w:contextualSpacing/>
        <w:jc w:val="left"/>
        <w:rPr>
          <w:szCs w:val="24"/>
        </w:rPr>
      </w:pPr>
      <w:r w:rsidRPr="00846885">
        <w:rPr>
          <w:szCs w:val="24"/>
        </w:rPr>
        <w:t>kritické myšlení</w:t>
      </w:r>
    </w:p>
    <w:p w14:paraId="1A624F69" w14:textId="77777777" w:rsidR="005033A1" w:rsidRPr="001B6A17" w:rsidRDefault="005033A1" w:rsidP="005033A1"/>
    <w:p w14:paraId="488D3A73" w14:textId="77777777" w:rsidR="005033A1" w:rsidRDefault="005033A1" w:rsidP="005033A1">
      <w:pPr>
        <w:pStyle w:val="Nadpis3"/>
      </w:pPr>
      <w:r>
        <w:t>anglický jazyk</w:t>
      </w:r>
    </w:p>
    <w:p w14:paraId="6D08164E" w14:textId="77777777" w:rsidR="005033A1" w:rsidRDefault="005033A1" w:rsidP="005033A1">
      <w:pPr>
        <w:rPr>
          <w:i/>
          <w:iCs/>
        </w:rPr>
      </w:pPr>
      <w:r w:rsidRPr="00116F19">
        <w:rPr>
          <w:i/>
          <w:iCs/>
        </w:rPr>
        <w:t xml:space="preserve">Týdenní hodinová dotace: </w:t>
      </w:r>
      <w:proofErr w:type="gramStart"/>
      <w:r w:rsidRPr="00116F19">
        <w:rPr>
          <w:i/>
          <w:iCs/>
        </w:rPr>
        <w:t>3 – 3</w:t>
      </w:r>
      <w:proofErr w:type="gramEnd"/>
      <w:r w:rsidRPr="00116F19">
        <w:rPr>
          <w:i/>
          <w:iCs/>
        </w:rPr>
        <w:t xml:space="preserve"> – </w:t>
      </w:r>
      <w:proofErr w:type="gramStart"/>
      <w:r w:rsidRPr="00116F19">
        <w:rPr>
          <w:i/>
          <w:iCs/>
        </w:rPr>
        <w:t xml:space="preserve">3 </w:t>
      </w:r>
      <w:r>
        <w:rPr>
          <w:i/>
          <w:iCs/>
        </w:rPr>
        <w:t>–</w:t>
      </w:r>
      <w:r w:rsidRPr="00116F19">
        <w:rPr>
          <w:i/>
          <w:iCs/>
        </w:rPr>
        <w:t xml:space="preserve"> 3</w:t>
      </w:r>
      <w:proofErr w:type="gramEnd"/>
    </w:p>
    <w:p w14:paraId="6A4CA7F1" w14:textId="77777777" w:rsidR="005033A1" w:rsidRDefault="005033A1" w:rsidP="005033A1">
      <w:pPr>
        <w:spacing w:after="160"/>
        <w:rPr>
          <w:szCs w:val="24"/>
        </w:rPr>
      </w:pPr>
      <w:r w:rsidRPr="003E28A2">
        <w:rPr>
          <w:szCs w:val="24"/>
        </w:rPr>
        <w:t>Anglický jazyk je cizojazyčný a komunikativně zaměřený vyučovací předmět, který rozvíjí schopnost žáků efektivně porozumět a vyjadřovat se v angličtině v ústní i písemné podobě. Jakožto hlavní globální komunikativní jazyk (lingua franca) připravuje žáky na mezinárodní komunikaci, studium, práci v globálním prostředí a otevřený přístup k informacím i kultuře.</w:t>
      </w:r>
    </w:p>
    <w:p w14:paraId="19D3C143" w14:textId="77777777" w:rsidR="005033A1" w:rsidRDefault="005033A1" w:rsidP="005033A1">
      <w:pPr>
        <w:spacing w:after="160"/>
        <w:ind w:right="0"/>
        <w:contextualSpacing/>
        <w:jc w:val="left"/>
        <w:rPr>
          <w:szCs w:val="24"/>
        </w:rPr>
      </w:pPr>
      <w:r>
        <w:rPr>
          <w:szCs w:val="24"/>
        </w:rPr>
        <w:t>Tematické celky:</w:t>
      </w:r>
    </w:p>
    <w:p w14:paraId="6BA9F2B7" w14:textId="77777777" w:rsidR="005033A1" w:rsidRPr="003E28A2" w:rsidRDefault="005033A1" w:rsidP="005033A1">
      <w:pPr>
        <w:pStyle w:val="Odstavecseseznamem"/>
        <w:numPr>
          <w:ilvl w:val="0"/>
          <w:numId w:val="45"/>
        </w:numPr>
        <w:spacing w:after="160"/>
        <w:ind w:right="0"/>
        <w:jc w:val="left"/>
        <w:rPr>
          <w:szCs w:val="24"/>
        </w:rPr>
      </w:pPr>
      <w:r w:rsidRPr="003E28A2">
        <w:rPr>
          <w:szCs w:val="24"/>
        </w:rPr>
        <w:t>Receptivní jazykové dovednosti:</w:t>
      </w:r>
    </w:p>
    <w:p w14:paraId="71D14C57" w14:textId="77777777" w:rsidR="005033A1" w:rsidRPr="003E28A2" w:rsidRDefault="005033A1" w:rsidP="005033A1">
      <w:pPr>
        <w:pStyle w:val="Odstavecseseznamem"/>
        <w:numPr>
          <w:ilvl w:val="1"/>
          <w:numId w:val="45"/>
        </w:numPr>
        <w:spacing w:after="160"/>
        <w:ind w:right="0"/>
        <w:jc w:val="left"/>
        <w:rPr>
          <w:szCs w:val="24"/>
        </w:rPr>
      </w:pPr>
      <w:r w:rsidRPr="003E28A2">
        <w:rPr>
          <w:szCs w:val="24"/>
        </w:rPr>
        <w:t>Poslech s porozuměním: Vnímání a chápaní mluveného slova v různých tempech, přízvucích a běžných komunikativních situacích.</w:t>
      </w:r>
    </w:p>
    <w:p w14:paraId="056A9B2C" w14:textId="77777777" w:rsidR="005033A1" w:rsidRPr="003E28A2" w:rsidRDefault="005033A1" w:rsidP="005033A1">
      <w:pPr>
        <w:pStyle w:val="Odstavecseseznamem"/>
        <w:numPr>
          <w:ilvl w:val="1"/>
          <w:numId w:val="45"/>
        </w:numPr>
        <w:spacing w:after="160"/>
        <w:ind w:right="0"/>
        <w:jc w:val="left"/>
        <w:rPr>
          <w:szCs w:val="24"/>
        </w:rPr>
      </w:pPr>
      <w:r w:rsidRPr="003E28A2">
        <w:rPr>
          <w:szCs w:val="24"/>
        </w:rPr>
        <w:t>Čtení s porozuměním: Práce s textem (literárním, odborným, novinovým či digitálním), vyhledávání hlavních i detailních informací.</w:t>
      </w:r>
    </w:p>
    <w:p w14:paraId="65CF9A4F" w14:textId="77777777" w:rsidR="005033A1" w:rsidRPr="003E28A2" w:rsidRDefault="005033A1" w:rsidP="005033A1">
      <w:pPr>
        <w:pStyle w:val="Odstavecseseznamem"/>
        <w:numPr>
          <w:ilvl w:val="0"/>
          <w:numId w:val="45"/>
        </w:numPr>
        <w:spacing w:after="160"/>
        <w:ind w:right="0"/>
        <w:jc w:val="left"/>
        <w:rPr>
          <w:szCs w:val="24"/>
        </w:rPr>
      </w:pPr>
      <w:r w:rsidRPr="003E28A2">
        <w:rPr>
          <w:szCs w:val="24"/>
        </w:rPr>
        <w:t>Produktivní jazykové dovednosti:</w:t>
      </w:r>
    </w:p>
    <w:p w14:paraId="685FB2CC" w14:textId="77777777" w:rsidR="005033A1" w:rsidRPr="003E28A2" w:rsidRDefault="005033A1" w:rsidP="005033A1">
      <w:pPr>
        <w:pStyle w:val="Odstavecseseznamem"/>
        <w:numPr>
          <w:ilvl w:val="1"/>
          <w:numId w:val="45"/>
        </w:numPr>
        <w:spacing w:after="160"/>
        <w:ind w:right="0"/>
        <w:jc w:val="left"/>
        <w:rPr>
          <w:szCs w:val="24"/>
        </w:rPr>
      </w:pPr>
      <w:r w:rsidRPr="003E28A2">
        <w:rPr>
          <w:szCs w:val="24"/>
        </w:rPr>
        <w:t>Mluvení a ústní interakce: Plynulé vyjadřování vlastních myšlenek, účast v konverzaci, argumentace, prezentace a zvládání situací z běžného života (</w:t>
      </w:r>
      <w:proofErr w:type="spellStart"/>
      <w:r w:rsidRPr="003E28A2">
        <w:rPr>
          <w:szCs w:val="24"/>
        </w:rPr>
        <w:t>traveling</w:t>
      </w:r>
      <w:proofErr w:type="spellEnd"/>
      <w:r w:rsidRPr="003E28A2">
        <w:rPr>
          <w:szCs w:val="24"/>
        </w:rPr>
        <w:t xml:space="preserve">, shopping, </w:t>
      </w:r>
      <w:proofErr w:type="spellStart"/>
      <w:r w:rsidRPr="003E28A2">
        <w:rPr>
          <w:szCs w:val="24"/>
        </w:rPr>
        <w:t>social</w:t>
      </w:r>
      <w:proofErr w:type="spellEnd"/>
      <w:r w:rsidRPr="003E28A2">
        <w:rPr>
          <w:szCs w:val="24"/>
        </w:rPr>
        <w:t xml:space="preserve"> networking).</w:t>
      </w:r>
    </w:p>
    <w:p w14:paraId="3A5B1DBE" w14:textId="77777777" w:rsidR="005033A1" w:rsidRPr="003E28A2" w:rsidRDefault="005033A1" w:rsidP="005033A1">
      <w:pPr>
        <w:pStyle w:val="Odstavecseseznamem"/>
        <w:numPr>
          <w:ilvl w:val="1"/>
          <w:numId w:val="45"/>
        </w:numPr>
        <w:spacing w:after="160"/>
        <w:ind w:right="0"/>
        <w:jc w:val="left"/>
        <w:rPr>
          <w:szCs w:val="24"/>
        </w:rPr>
      </w:pPr>
      <w:r w:rsidRPr="003E28A2">
        <w:rPr>
          <w:szCs w:val="24"/>
        </w:rPr>
        <w:t>Písemný projev: Tvorba souvislých textů různých žánrů (formální i neformální e-maily, esej, popis, zpráva).</w:t>
      </w:r>
    </w:p>
    <w:p w14:paraId="5490CF80" w14:textId="77777777" w:rsidR="005033A1" w:rsidRPr="003E28A2" w:rsidRDefault="005033A1" w:rsidP="005033A1">
      <w:pPr>
        <w:pStyle w:val="Odstavecseseznamem"/>
        <w:numPr>
          <w:ilvl w:val="0"/>
          <w:numId w:val="45"/>
        </w:numPr>
        <w:spacing w:after="160"/>
        <w:ind w:right="0"/>
        <w:jc w:val="left"/>
        <w:rPr>
          <w:szCs w:val="24"/>
        </w:rPr>
      </w:pPr>
      <w:r w:rsidRPr="003E28A2">
        <w:rPr>
          <w:szCs w:val="24"/>
        </w:rPr>
        <w:t>Jazykové prostředky (Gramatika a slovní zásoba): Osvojování gramatických struktur, pravopisu, výslovnosti a tematické slovní zásoby nutné pro přesné a správné vyjadřování.</w:t>
      </w:r>
    </w:p>
    <w:p w14:paraId="5275344C" w14:textId="77777777" w:rsidR="005033A1" w:rsidRPr="003E28A2" w:rsidRDefault="005033A1" w:rsidP="005033A1">
      <w:pPr>
        <w:pStyle w:val="Odstavecseseznamem"/>
        <w:numPr>
          <w:ilvl w:val="0"/>
          <w:numId w:val="45"/>
        </w:numPr>
        <w:spacing w:after="160"/>
        <w:ind w:right="0"/>
        <w:jc w:val="left"/>
        <w:rPr>
          <w:szCs w:val="24"/>
        </w:rPr>
      </w:pPr>
      <w:r w:rsidRPr="003E28A2">
        <w:rPr>
          <w:szCs w:val="24"/>
        </w:rPr>
        <w:t>Reálie a interkulturní přehled: Seznámení s kulturou, historií, geografií a zvyky anglicky mluvících zemí (Velká Británie, USA, Kanada, Austrálie a další) i globálním kontextem jazyka.</w:t>
      </w:r>
    </w:p>
    <w:p w14:paraId="7564166E" w14:textId="77777777" w:rsidR="005033A1" w:rsidRDefault="005033A1" w:rsidP="005033A1">
      <w:pPr>
        <w:pStyle w:val="Nadpis3"/>
      </w:pPr>
      <w:r>
        <w:t>druhý cizí jazyk</w:t>
      </w:r>
    </w:p>
    <w:p w14:paraId="1BBD7D76" w14:textId="77777777" w:rsidR="005033A1" w:rsidRDefault="005033A1" w:rsidP="005033A1">
      <w:pPr>
        <w:rPr>
          <w:i/>
          <w:iCs/>
        </w:rPr>
      </w:pPr>
      <w:r w:rsidRPr="00116F19">
        <w:rPr>
          <w:i/>
          <w:iCs/>
        </w:rPr>
        <w:t xml:space="preserve">Týdenní hodinová dotace: </w:t>
      </w:r>
      <w:proofErr w:type="gramStart"/>
      <w:r w:rsidRPr="00116F19">
        <w:rPr>
          <w:i/>
          <w:iCs/>
        </w:rPr>
        <w:t>3 – 3</w:t>
      </w:r>
      <w:proofErr w:type="gramEnd"/>
      <w:r w:rsidRPr="00116F19">
        <w:rPr>
          <w:i/>
          <w:iCs/>
        </w:rPr>
        <w:t xml:space="preserve"> – </w:t>
      </w:r>
      <w:proofErr w:type="gramStart"/>
      <w:r w:rsidRPr="00116F19">
        <w:rPr>
          <w:i/>
          <w:iCs/>
        </w:rPr>
        <w:t xml:space="preserve">3 </w:t>
      </w:r>
      <w:r>
        <w:rPr>
          <w:i/>
          <w:iCs/>
        </w:rPr>
        <w:t>–</w:t>
      </w:r>
      <w:r w:rsidRPr="00116F19">
        <w:rPr>
          <w:i/>
          <w:iCs/>
        </w:rPr>
        <w:t xml:space="preserve"> 3</w:t>
      </w:r>
      <w:proofErr w:type="gramEnd"/>
    </w:p>
    <w:p w14:paraId="4F82E950" w14:textId="77777777" w:rsidR="005033A1" w:rsidRDefault="005033A1" w:rsidP="005033A1">
      <w:r>
        <w:t xml:space="preserve">Druhý cizí jazyk (německý, francouzský, španělský) je komunikativně zaměřený vyučovací předmět, který navazuje na výuku prvního cizího jazyka (zpravidla angličtiny) a rozvíjí </w:t>
      </w:r>
      <w:proofErr w:type="spellStart"/>
      <w:r>
        <w:t>vícecyklovou</w:t>
      </w:r>
      <w:proofErr w:type="spellEnd"/>
      <w:r>
        <w:t xml:space="preserve"> jazykovou vybavenost žáka (</w:t>
      </w:r>
      <w:proofErr w:type="spellStart"/>
      <w:r>
        <w:t>multilingvismus</w:t>
      </w:r>
      <w:proofErr w:type="spellEnd"/>
      <w:r>
        <w:t>). Předmět rozšiřuje komunikativní dovednosti, posiluje kognitivní schopnosti při porovnávání více jazykových systémů a zvyšuje konkurenceschopnost žáka na evropském i mezinárodním trhu práce.</w:t>
      </w:r>
    </w:p>
    <w:p w14:paraId="6C3D8CE8" w14:textId="77777777" w:rsidR="005033A1" w:rsidRDefault="005033A1" w:rsidP="005033A1">
      <w:r>
        <w:t>Tematické celky:</w:t>
      </w:r>
    </w:p>
    <w:p w14:paraId="1053A13C" w14:textId="77777777" w:rsidR="005033A1" w:rsidRDefault="005033A1" w:rsidP="005033A1">
      <w:pPr>
        <w:pStyle w:val="Odstavecseseznamem"/>
        <w:numPr>
          <w:ilvl w:val="0"/>
          <w:numId w:val="46"/>
        </w:numPr>
      </w:pPr>
      <w:r>
        <w:t>Jazykové dovednosti (Recepce a produkce):</w:t>
      </w:r>
    </w:p>
    <w:p w14:paraId="735D457F" w14:textId="369122F6" w:rsidR="005033A1" w:rsidRDefault="005033A1" w:rsidP="005033A1">
      <w:pPr>
        <w:pStyle w:val="Odstavecseseznamem"/>
        <w:numPr>
          <w:ilvl w:val="1"/>
          <w:numId w:val="46"/>
        </w:numPr>
      </w:pPr>
      <w:r>
        <w:lastRenderedPageBreak/>
        <w:t xml:space="preserve">Poslech a čtení s porozuměním: Porozumění základním </w:t>
      </w:r>
      <w:r w:rsidR="0018601D">
        <w:t>frázím</w:t>
      </w:r>
      <w:r>
        <w:t>, pokynům, krátkým textům a běžným konverzačním situacím.</w:t>
      </w:r>
    </w:p>
    <w:p w14:paraId="5C401D02" w14:textId="77777777" w:rsidR="005033A1" w:rsidRDefault="005033A1" w:rsidP="005033A1">
      <w:pPr>
        <w:pStyle w:val="Odstavecseseznamem"/>
        <w:numPr>
          <w:ilvl w:val="1"/>
          <w:numId w:val="46"/>
        </w:numPr>
      </w:pPr>
      <w:r>
        <w:t>Mluvení a psaní: Schopnost představit se, popsat své okolí, rodinu, záliby, vést jednoduchý rozhovor a napsat krátký osobní text či e-mail.</w:t>
      </w:r>
    </w:p>
    <w:p w14:paraId="22A5C9F1" w14:textId="77777777" w:rsidR="005033A1" w:rsidRDefault="005033A1" w:rsidP="005033A1">
      <w:pPr>
        <w:pStyle w:val="Odstavecseseznamem"/>
        <w:numPr>
          <w:ilvl w:val="0"/>
          <w:numId w:val="46"/>
        </w:numPr>
      </w:pPr>
      <w:r>
        <w:t>Systémové jazykové prostředky: Osvojení základní slovní zásoby, správné výslovnosti a gramatických pravidel nezbytných pro dosažení komunikační základy (zpravidla na úrovni A1 až A2 dle SERRJ na ZŠ, či B1 na SŠ).</w:t>
      </w:r>
    </w:p>
    <w:p w14:paraId="4D40F1D3" w14:textId="77777777" w:rsidR="005033A1" w:rsidRDefault="005033A1" w:rsidP="005033A1">
      <w:pPr>
        <w:pStyle w:val="Odstavecseseznamem"/>
        <w:numPr>
          <w:ilvl w:val="0"/>
          <w:numId w:val="46"/>
        </w:numPr>
      </w:pPr>
      <w:r>
        <w:t>Interkulturní poznání a reálie: Seznámení s kulturou, geografií, tradicemi a životním stylem zemí, v nichž je daný jazyk mateřským (např. DACH region u němčiny, hispánský či frankofonní svět).</w:t>
      </w:r>
    </w:p>
    <w:p w14:paraId="22776732" w14:textId="77777777" w:rsidR="00412A33" w:rsidRDefault="00412A33" w:rsidP="00412A33"/>
    <w:p w14:paraId="363AA0A1" w14:textId="77777777" w:rsidR="005033A1" w:rsidRDefault="005033A1" w:rsidP="005033A1">
      <w:pPr>
        <w:pStyle w:val="Nadpis2"/>
      </w:pPr>
      <w:bookmarkStart w:id="41" w:name="_Toc238396358"/>
      <w:bookmarkStart w:id="42" w:name="_Toc238318402"/>
      <w:bookmarkStart w:id="43" w:name="_Toc238388813"/>
      <w:r>
        <w:t>člověk a společnost</w:t>
      </w:r>
      <w:bookmarkEnd w:id="41"/>
    </w:p>
    <w:p w14:paraId="023116BC" w14:textId="77777777" w:rsidR="005033A1" w:rsidRDefault="005033A1" w:rsidP="005033A1">
      <w:pPr>
        <w:pStyle w:val="Nadpis3"/>
      </w:pPr>
      <w:r>
        <w:t>charakteristika vzdělávací oblasti</w:t>
      </w:r>
    </w:p>
    <w:p w14:paraId="3041E065" w14:textId="77777777" w:rsidR="005033A1" w:rsidRPr="001B6A17" w:rsidRDefault="005033A1" w:rsidP="005033A1">
      <w:r w:rsidRPr="001B6A17">
        <w:t>Společenskovědní vzdělávání integruje poznatky z různých společenských věd (sociologie, psychologie, politologie, právo, filozofie a historie s důrazem na moderní dějiny).</w:t>
      </w:r>
      <w:r>
        <w:t xml:space="preserve"> Cílem je p</w:t>
      </w:r>
      <w:r w:rsidRPr="001B6A17">
        <w:t>řipravit žáka na aktivní, odpovědný a samostatný život v demokratické společnosti. Vzdělávání směřuje k tomu, aby žák porozuměl složitosti moderního světa, dokázal se v něm orientovat, kriticky myslet a jednat v souladu s právními a morálními normami.</w:t>
      </w:r>
      <w:r>
        <w:t xml:space="preserve"> </w:t>
      </w:r>
      <w:r w:rsidRPr="001B6A17">
        <w:t>Zvláštní důraz je kladen na rozvoj sociálně-komunikačních dovedností, pochopení multikulturní povahy současného světa, globalizačních procesů a etických principů</w:t>
      </w:r>
      <w:r>
        <w:t>.</w:t>
      </w:r>
    </w:p>
    <w:p w14:paraId="6A4A6213" w14:textId="77777777" w:rsidR="005033A1" w:rsidRDefault="005033A1" w:rsidP="005033A1">
      <w:pPr>
        <w:pStyle w:val="Nadpis3"/>
      </w:pPr>
      <w:r>
        <w:t>klíčové kompetence a základní gramotnosti</w:t>
      </w:r>
    </w:p>
    <w:p w14:paraId="42A16C83" w14:textId="77777777" w:rsidR="005033A1" w:rsidRPr="001B6A17" w:rsidRDefault="005033A1" w:rsidP="005033A1">
      <w:r w:rsidRPr="001B6A17">
        <w:t>V rámci společenskovědního vzdělávání se systematicky rozvíjejí jak obecné klíčové kompetence, tak základní gramotnosti</w:t>
      </w:r>
      <w:r>
        <w:t>. Zejména se rozvíjí o</w:t>
      </w:r>
      <w:r w:rsidRPr="001B6A17">
        <w:t>bčanské kompetence a kulturní povědomí</w:t>
      </w:r>
      <w:r>
        <w:t>, k</w:t>
      </w:r>
      <w:r w:rsidRPr="001B6A17">
        <w:t>ompetence k řešení problémů a kritické myšlení</w:t>
      </w:r>
      <w:r>
        <w:t>, k</w:t>
      </w:r>
      <w:r w:rsidRPr="0096262C">
        <w:t>omunikativní a sociální kompetence</w:t>
      </w:r>
      <w:r>
        <w:t>, č</w:t>
      </w:r>
      <w:r w:rsidRPr="0096262C">
        <w:t>tenářská a informační gramotnost</w:t>
      </w:r>
      <w:r>
        <w:t>, p</w:t>
      </w:r>
      <w:r w:rsidRPr="0096262C">
        <w:t>rávní a finanční gramotnost</w:t>
      </w:r>
      <w:r>
        <w:t>.</w:t>
      </w:r>
    </w:p>
    <w:p w14:paraId="45CCAFDC" w14:textId="77777777" w:rsidR="005033A1" w:rsidRDefault="005033A1" w:rsidP="005033A1">
      <w:pPr>
        <w:pStyle w:val="Nadpis3"/>
      </w:pPr>
      <w:r>
        <w:t>obsah vzdělávací oblasti</w:t>
      </w:r>
    </w:p>
    <w:p w14:paraId="588375B2" w14:textId="77777777" w:rsidR="005033A1" w:rsidRPr="0096262C" w:rsidRDefault="005033A1" w:rsidP="005033A1">
      <w:r w:rsidRPr="0096262C">
        <w:t>Obsah je obvykle rozdělen do několika tematických celků</w:t>
      </w:r>
      <w:r>
        <w:t>. Jedná se o celek člověk jako jedinec, člověk ve společnosti, mezinárodní vztahy a globální svět, člověk a právo, člověk a dějiny.</w:t>
      </w:r>
    </w:p>
    <w:p w14:paraId="46470149" w14:textId="77777777" w:rsidR="005033A1" w:rsidRDefault="005033A1" w:rsidP="005033A1">
      <w:pPr>
        <w:pStyle w:val="Nadpis3"/>
      </w:pPr>
      <w:r>
        <w:t>pojetí výuky</w:t>
      </w:r>
    </w:p>
    <w:p w14:paraId="2D091C45" w14:textId="77777777" w:rsidR="005033A1" w:rsidRPr="0096262C" w:rsidRDefault="005033A1" w:rsidP="005033A1">
      <w:r w:rsidRPr="0096262C">
        <w:t>Výuka společenskovědních předmětů ustupuje od pouhého encyklopedického memorování faktů a orientuje se na praktickou aplikaci a aktivní učení</w:t>
      </w:r>
      <w:r>
        <w:t xml:space="preserve">. </w:t>
      </w:r>
      <w:r w:rsidRPr="0096262C">
        <w:t>Využívají se metody jako řízená diskuse, debata (např. o aktuálním politickém a společenském dění), brainstorming, skupinové projekty a inscenační metody (role-play).</w:t>
      </w:r>
      <w:r>
        <w:t xml:space="preserve"> </w:t>
      </w:r>
      <w:r w:rsidRPr="0096262C">
        <w:t xml:space="preserve">Žáci pracují s reálnými mediálními texty, učí se odhalovat argumentační fauly a </w:t>
      </w:r>
      <w:proofErr w:type="spellStart"/>
      <w:r w:rsidRPr="0096262C">
        <w:t>fake</w:t>
      </w:r>
      <w:proofErr w:type="spellEnd"/>
      <w:r w:rsidRPr="0096262C">
        <w:t xml:space="preserve"> </w:t>
      </w:r>
      <w:proofErr w:type="spellStart"/>
      <w:r w:rsidRPr="0096262C">
        <w:t>news</w:t>
      </w:r>
      <w:proofErr w:type="spellEnd"/>
      <w:r w:rsidRPr="0096262C">
        <w:t>, porovnávají různé zdroje informací.</w:t>
      </w:r>
      <w:r>
        <w:t xml:space="preserve"> </w:t>
      </w:r>
    </w:p>
    <w:p w14:paraId="518E593C" w14:textId="77777777" w:rsidR="005033A1" w:rsidRDefault="005033A1" w:rsidP="005033A1">
      <w:pPr>
        <w:pStyle w:val="Nadpis3"/>
      </w:pPr>
      <w:r>
        <w:t>občanská nauka</w:t>
      </w:r>
    </w:p>
    <w:p w14:paraId="5D02284A" w14:textId="77777777" w:rsidR="005033A1" w:rsidRDefault="005033A1" w:rsidP="005033A1">
      <w:pPr>
        <w:rPr>
          <w:i/>
          <w:iCs/>
        </w:rPr>
      </w:pPr>
      <w:r w:rsidRPr="00116F19">
        <w:rPr>
          <w:i/>
          <w:iCs/>
        </w:rPr>
        <w:t xml:space="preserve">Týdenní hodinová dotace: </w:t>
      </w:r>
      <w:proofErr w:type="gramStart"/>
      <w:r>
        <w:rPr>
          <w:i/>
          <w:iCs/>
        </w:rPr>
        <w:t>1</w:t>
      </w:r>
      <w:r w:rsidRPr="00116F19">
        <w:rPr>
          <w:i/>
          <w:iCs/>
        </w:rPr>
        <w:t xml:space="preserve"> – </w:t>
      </w:r>
      <w:r>
        <w:rPr>
          <w:i/>
          <w:iCs/>
        </w:rPr>
        <w:t>1</w:t>
      </w:r>
      <w:proofErr w:type="gramEnd"/>
      <w:r w:rsidRPr="00116F19">
        <w:rPr>
          <w:i/>
          <w:iCs/>
        </w:rPr>
        <w:t xml:space="preserve"> – </w:t>
      </w:r>
      <w:proofErr w:type="gramStart"/>
      <w:r>
        <w:rPr>
          <w:i/>
          <w:iCs/>
        </w:rPr>
        <w:t>1</w:t>
      </w:r>
      <w:r w:rsidRPr="00116F19">
        <w:rPr>
          <w:i/>
          <w:iCs/>
        </w:rPr>
        <w:t xml:space="preserve"> </w:t>
      </w:r>
      <w:r>
        <w:rPr>
          <w:i/>
          <w:iCs/>
        </w:rPr>
        <w:t>–</w:t>
      </w:r>
      <w:r w:rsidRPr="00116F19">
        <w:rPr>
          <w:i/>
          <w:iCs/>
        </w:rPr>
        <w:t xml:space="preserve"> </w:t>
      </w:r>
      <w:r>
        <w:rPr>
          <w:i/>
          <w:iCs/>
        </w:rPr>
        <w:t>1</w:t>
      </w:r>
      <w:proofErr w:type="gramEnd"/>
    </w:p>
    <w:p w14:paraId="36D08263" w14:textId="77777777" w:rsidR="005033A1" w:rsidRDefault="005033A1" w:rsidP="005033A1">
      <w:pPr>
        <w:spacing w:after="160"/>
        <w:rPr>
          <w:szCs w:val="24"/>
        </w:rPr>
      </w:pPr>
      <w:r w:rsidRPr="003E28A2">
        <w:rPr>
          <w:szCs w:val="24"/>
        </w:rPr>
        <w:t xml:space="preserve">Občanská nauka </w:t>
      </w:r>
      <w:r>
        <w:rPr>
          <w:szCs w:val="24"/>
        </w:rPr>
        <w:t xml:space="preserve">je </w:t>
      </w:r>
      <w:r w:rsidRPr="003E28A2">
        <w:rPr>
          <w:szCs w:val="24"/>
        </w:rPr>
        <w:t xml:space="preserve">klíčový společenskovědní předmět, který žáky uvádí do fungování státu, společnosti a mezilidských vztahů. Připravuje je na aktivní, zodpovědný a plnohodnotný občanský život v demokratické společnosti a pomáhá jim zorientovat se v základních </w:t>
      </w:r>
      <w:proofErr w:type="gramStart"/>
      <w:r w:rsidRPr="003E28A2">
        <w:rPr>
          <w:szCs w:val="24"/>
        </w:rPr>
        <w:t>filosofických</w:t>
      </w:r>
      <w:proofErr w:type="gramEnd"/>
      <w:r w:rsidRPr="003E28A2">
        <w:rPr>
          <w:szCs w:val="24"/>
        </w:rPr>
        <w:t>, politických a sociálních otázkách.</w:t>
      </w:r>
    </w:p>
    <w:p w14:paraId="7826F231" w14:textId="77777777" w:rsidR="005033A1" w:rsidRDefault="005033A1" w:rsidP="005033A1">
      <w:pPr>
        <w:spacing w:after="160"/>
        <w:ind w:right="0"/>
        <w:contextualSpacing/>
        <w:jc w:val="left"/>
        <w:rPr>
          <w:szCs w:val="24"/>
        </w:rPr>
      </w:pPr>
      <w:r>
        <w:rPr>
          <w:szCs w:val="24"/>
        </w:rPr>
        <w:lastRenderedPageBreak/>
        <w:t>Tematické celky:</w:t>
      </w:r>
    </w:p>
    <w:p w14:paraId="09264707" w14:textId="77777777" w:rsidR="005033A1" w:rsidRPr="003E28A2" w:rsidRDefault="005033A1" w:rsidP="005033A1">
      <w:pPr>
        <w:pStyle w:val="Odstavecseseznamem"/>
        <w:numPr>
          <w:ilvl w:val="0"/>
          <w:numId w:val="48"/>
        </w:numPr>
        <w:spacing w:after="160"/>
        <w:ind w:right="0"/>
        <w:jc w:val="left"/>
        <w:rPr>
          <w:szCs w:val="24"/>
        </w:rPr>
      </w:pPr>
      <w:r w:rsidRPr="003E28A2">
        <w:rPr>
          <w:szCs w:val="24"/>
        </w:rPr>
        <w:t>Politologie a státoprávní fungování: Typy států, principy demokracie a volební systémy, fungování státní správy a samosprávy, dělba moci a ústava, politické ideologie a instituce Evropské unie.</w:t>
      </w:r>
    </w:p>
    <w:p w14:paraId="1C7F8986" w14:textId="77777777" w:rsidR="005033A1" w:rsidRPr="003E28A2" w:rsidRDefault="005033A1" w:rsidP="005033A1">
      <w:pPr>
        <w:pStyle w:val="Odstavecseseznamem"/>
        <w:numPr>
          <w:ilvl w:val="0"/>
          <w:numId w:val="48"/>
        </w:numPr>
        <w:spacing w:after="160"/>
        <w:ind w:right="0"/>
        <w:jc w:val="left"/>
        <w:rPr>
          <w:szCs w:val="24"/>
        </w:rPr>
      </w:pPr>
      <w:r w:rsidRPr="003E28A2">
        <w:rPr>
          <w:szCs w:val="24"/>
        </w:rPr>
        <w:t>Právo a lidská práva: Základní lidská a občanská práva (Listina základních práv a svobod), základy právního řádu (občanské, rodinné, pracovní a trestní právo) a řešení běžných právních situací.</w:t>
      </w:r>
    </w:p>
    <w:p w14:paraId="63CB9313" w14:textId="77777777" w:rsidR="005033A1" w:rsidRPr="003E28A2" w:rsidRDefault="005033A1" w:rsidP="005033A1">
      <w:pPr>
        <w:pStyle w:val="Odstavecseseznamem"/>
        <w:numPr>
          <w:ilvl w:val="0"/>
          <w:numId w:val="48"/>
        </w:numPr>
        <w:spacing w:after="160"/>
        <w:ind w:right="0"/>
        <w:jc w:val="left"/>
        <w:rPr>
          <w:szCs w:val="24"/>
        </w:rPr>
      </w:pPr>
      <w:r w:rsidRPr="003E28A2">
        <w:rPr>
          <w:szCs w:val="24"/>
        </w:rPr>
        <w:t>Sociologie a psychologie: Postavení jedince ve společnosti, rodina, sociální skupiny a struktura společnosti, mezilidská komunikace, řešení konfliktů a prevence patologických jevů.</w:t>
      </w:r>
    </w:p>
    <w:p w14:paraId="13D61EFD" w14:textId="77777777" w:rsidR="005033A1" w:rsidRPr="003E28A2" w:rsidRDefault="005033A1" w:rsidP="005033A1">
      <w:pPr>
        <w:pStyle w:val="Odstavecseseznamem"/>
        <w:numPr>
          <w:ilvl w:val="0"/>
          <w:numId w:val="48"/>
        </w:numPr>
        <w:spacing w:after="160"/>
        <w:ind w:right="0"/>
        <w:jc w:val="left"/>
        <w:rPr>
          <w:szCs w:val="24"/>
        </w:rPr>
      </w:pPr>
      <w:r w:rsidRPr="003E28A2">
        <w:rPr>
          <w:szCs w:val="24"/>
        </w:rPr>
        <w:t>Ekonomie a finanční gramotnost: Fungování tržní ekonomiky, role státu v hospodářství, trh práce, osobní finance a odpovědné spotřebitelské chování.</w:t>
      </w:r>
    </w:p>
    <w:p w14:paraId="186F96A5" w14:textId="77777777" w:rsidR="005033A1" w:rsidRPr="003E28A2" w:rsidRDefault="005033A1" w:rsidP="005033A1">
      <w:pPr>
        <w:pStyle w:val="Odstavecseseznamem"/>
        <w:numPr>
          <w:ilvl w:val="0"/>
          <w:numId w:val="48"/>
        </w:numPr>
        <w:spacing w:after="160"/>
        <w:ind w:right="0"/>
        <w:jc w:val="left"/>
        <w:rPr>
          <w:szCs w:val="24"/>
        </w:rPr>
      </w:pPr>
      <w:r w:rsidRPr="003E28A2">
        <w:rPr>
          <w:szCs w:val="24"/>
        </w:rPr>
        <w:t>Etika, filozofie a globální témata: Mravní hodnoty, tolerance k odlišnostem, vztah člověka k přírodě a řešení globálních problémů (ekologie, chudoba, migrace).</w:t>
      </w:r>
    </w:p>
    <w:p w14:paraId="0BF2FD67" w14:textId="77777777" w:rsidR="005033A1" w:rsidRDefault="005033A1" w:rsidP="005033A1">
      <w:pPr>
        <w:rPr>
          <w:rFonts w:eastAsia="Times New Roman" w:cs="Times New Roman"/>
          <w:b/>
          <w:bCs/>
          <w:szCs w:val="24"/>
          <w:lang w:eastAsia="cs-CZ"/>
        </w:rPr>
      </w:pPr>
    </w:p>
    <w:p w14:paraId="03F01A82" w14:textId="77777777" w:rsidR="005033A1" w:rsidRDefault="005033A1" w:rsidP="005033A1">
      <w:pPr>
        <w:pStyle w:val="Nadpis3"/>
      </w:pPr>
      <w:r>
        <w:t>Dějepis</w:t>
      </w:r>
    </w:p>
    <w:p w14:paraId="2D35A8A5" w14:textId="77777777" w:rsidR="005033A1" w:rsidRDefault="005033A1" w:rsidP="005033A1">
      <w:pPr>
        <w:rPr>
          <w:i/>
          <w:iCs/>
        </w:rPr>
      </w:pPr>
      <w:r w:rsidRPr="00116F19">
        <w:rPr>
          <w:i/>
          <w:iCs/>
        </w:rPr>
        <w:t xml:space="preserve">Týdenní hodinová dotace: </w:t>
      </w:r>
      <w:proofErr w:type="gramStart"/>
      <w:r>
        <w:rPr>
          <w:i/>
          <w:iCs/>
        </w:rPr>
        <w:t>2</w:t>
      </w:r>
      <w:r w:rsidRPr="00116F19">
        <w:rPr>
          <w:i/>
          <w:iCs/>
        </w:rPr>
        <w:t xml:space="preserve"> – </w:t>
      </w:r>
      <w:r>
        <w:rPr>
          <w:i/>
          <w:iCs/>
        </w:rPr>
        <w:t>0</w:t>
      </w:r>
      <w:proofErr w:type="gramEnd"/>
      <w:r w:rsidRPr="00116F19">
        <w:rPr>
          <w:i/>
          <w:iCs/>
        </w:rPr>
        <w:t xml:space="preserve"> – </w:t>
      </w:r>
      <w:proofErr w:type="gramStart"/>
      <w:r>
        <w:rPr>
          <w:i/>
          <w:iCs/>
        </w:rPr>
        <w:t>0</w:t>
      </w:r>
      <w:r w:rsidRPr="00116F19">
        <w:rPr>
          <w:i/>
          <w:iCs/>
        </w:rPr>
        <w:t xml:space="preserve"> </w:t>
      </w:r>
      <w:r>
        <w:rPr>
          <w:i/>
          <w:iCs/>
        </w:rPr>
        <w:t>–</w:t>
      </w:r>
      <w:r w:rsidRPr="00116F19">
        <w:rPr>
          <w:i/>
          <w:iCs/>
        </w:rPr>
        <w:t xml:space="preserve"> </w:t>
      </w:r>
      <w:r>
        <w:rPr>
          <w:i/>
          <w:iCs/>
        </w:rPr>
        <w:t>0</w:t>
      </w:r>
      <w:proofErr w:type="gramEnd"/>
    </w:p>
    <w:p w14:paraId="7E939D5A" w14:textId="77777777" w:rsidR="005033A1" w:rsidRDefault="005033A1" w:rsidP="005033A1">
      <w:pPr>
        <w:rPr>
          <w:rFonts w:asciiTheme="majorHAnsi" w:eastAsia="Times New Roman" w:hAnsiTheme="majorHAnsi" w:cs="Times New Roman"/>
          <w:color w:val="000000"/>
          <w:kern w:val="0"/>
          <w:szCs w:val="24"/>
          <w:lang w:eastAsia="cs-CZ"/>
          <w14:ligatures w14:val="none"/>
        </w:rPr>
      </w:pPr>
      <w:r w:rsidRPr="00F74A56">
        <w:rPr>
          <w:rFonts w:asciiTheme="majorHAnsi" w:eastAsia="Times New Roman" w:hAnsiTheme="majorHAnsi" w:cs="Times New Roman"/>
          <w:color w:val="000000"/>
          <w:kern w:val="0"/>
          <w:szCs w:val="24"/>
          <w:lang w:eastAsia="cs-CZ"/>
          <w14:ligatures w14:val="none"/>
        </w:rPr>
        <w:t>Dějepis (s těžištěm na moderní a soudobé dějiny) je společenskovědní vyučovací předmět, který zkoumá vývoj lidské společnosti od průmyslové revoluce konce 19. století přes klíčové konflikty a totality 20. století až po výzvy 21. století. Předmět pomáhá žákům pochopit kořeny současného světa, rozvíjí kritické myšlení, historické vědomí a odolnost vůči manipulaci a dezinformacím.</w:t>
      </w:r>
    </w:p>
    <w:p w14:paraId="0008769E" w14:textId="77777777" w:rsidR="005033A1" w:rsidRDefault="005033A1" w:rsidP="005033A1">
      <w:pPr>
        <w:pStyle w:val="Odstavecseseznamem"/>
        <w:tabs>
          <w:tab w:val="left" w:pos="284"/>
        </w:tabs>
        <w:ind w:left="113" w:right="74"/>
        <w:rPr>
          <w:rFonts w:eastAsia="Times New Roman" w:cs="Times New Roman"/>
          <w:szCs w:val="24"/>
          <w:lang w:eastAsia="cs-CZ"/>
        </w:rPr>
      </w:pPr>
      <w:r>
        <w:rPr>
          <w:rFonts w:eastAsia="Times New Roman" w:cs="Times New Roman"/>
          <w:szCs w:val="24"/>
          <w:lang w:eastAsia="cs-CZ"/>
        </w:rPr>
        <w:t>Tematické celky:</w:t>
      </w:r>
    </w:p>
    <w:p w14:paraId="5FBB34AF" w14:textId="77777777" w:rsidR="005033A1" w:rsidRDefault="005033A1" w:rsidP="005033A1">
      <w:pPr>
        <w:pStyle w:val="Odstavecseseznamem"/>
        <w:numPr>
          <w:ilvl w:val="0"/>
          <w:numId w:val="47"/>
        </w:numPr>
        <w:tabs>
          <w:tab w:val="left" w:pos="284"/>
        </w:tabs>
        <w:ind w:right="74"/>
        <w:rPr>
          <w:rFonts w:eastAsia="Times New Roman" w:cs="Times New Roman"/>
          <w:szCs w:val="24"/>
          <w:lang w:eastAsia="cs-CZ"/>
        </w:rPr>
      </w:pPr>
      <w:r>
        <w:rPr>
          <w:rFonts w:eastAsia="Times New Roman" w:cs="Times New Roman"/>
          <w:szCs w:val="24"/>
          <w:lang w:eastAsia="cs-CZ"/>
        </w:rPr>
        <w:t>Souhrn dějin: události do konce 19. století – do druhé průmyslové revoluce.</w:t>
      </w:r>
    </w:p>
    <w:p w14:paraId="2BE0FAA3" w14:textId="77777777" w:rsidR="005033A1" w:rsidRPr="00F74A56" w:rsidRDefault="005033A1" w:rsidP="005033A1">
      <w:pPr>
        <w:pStyle w:val="Odstavecseseznamem"/>
        <w:numPr>
          <w:ilvl w:val="0"/>
          <w:numId w:val="47"/>
        </w:numPr>
        <w:tabs>
          <w:tab w:val="left" w:pos="284"/>
        </w:tabs>
        <w:ind w:right="74"/>
        <w:rPr>
          <w:rFonts w:eastAsia="Times New Roman" w:cs="Times New Roman"/>
          <w:szCs w:val="24"/>
          <w:lang w:eastAsia="cs-CZ"/>
        </w:rPr>
      </w:pPr>
      <w:r w:rsidRPr="00F74A56">
        <w:rPr>
          <w:rFonts w:eastAsia="Times New Roman" w:cs="Times New Roman"/>
          <w:szCs w:val="24"/>
          <w:lang w:eastAsia="cs-CZ"/>
        </w:rPr>
        <w:t xml:space="preserve">Konec 19. století a Belle </w:t>
      </w:r>
      <w:proofErr w:type="spellStart"/>
      <w:r w:rsidRPr="00F74A56">
        <w:rPr>
          <w:rFonts w:eastAsia="Times New Roman" w:cs="Times New Roman"/>
          <w:szCs w:val="24"/>
          <w:lang w:eastAsia="cs-CZ"/>
        </w:rPr>
        <w:t>Époque</w:t>
      </w:r>
      <w:proofErr w:type="spellEnd"/>
      <w:r w:rsidRPr="00F74A56">
        <w:rPr>
          <w:rFonts w:eastAsia="Times New Roman" w:cs="Times New Roman"/>
          <w:szCs w:val="24"/>
          <w:lang w:eastAsia="cs-CZ"/>
        </w:rPr>
        <w:t>: Druhá průmyslová revoluce, vrchol imperialismu, vznik moderních politických směrů, národní hnutí v Evropě a vznik moderní občanské společnosti.</w:t>
      </w:r>
    </w:p>
    <w:p w14:paraId="70FC1741" w14:textId="77777777" w:rsidR="005033A1" w:rsidRPr="00F74A56" w:rsidRDefault="005033A1" w:rsidP="005033A1">
      <w:pPr>
        <w:pStyle w:val="Odstavecseseznamem"/>
        <w:numPr>
          <w:ilvl w:val="0"/>
          <w:numId w:val="47"/>
        </w:numPr>
        <w:tabs>
          <w:tab w:val="left" w:pos="284"/>
        </w:tabs>
        <w:ind w:right="74"/>
        <w:rPr>
          <w:rFonts w:eastAsia="Times New Roman" w:cs="Times New Roman"/>
          <w:szCs w:val="24"/>
          <w:lang w:eastAsia="cs-CZ"/>
        </w:rPr>
      </w:pPr>
      <w:r w:rsidRPr="00F74A56">
        <w:rPr>
          <w:rFonts w:eastAsia="Times New Roman" w:cs="Times New Roman"/>
          <w:szCs w:val="24"/>
          <w:lang w:eastAsia="cs-CZ"/>
        </w:rPr>
        <w:t>První polovina 20. století: První světová válka a rozpad monarchií (vznik ČSR), meziválečné období, vzestup totalitních režimů (nacismus, komunismus, fašismus), druhá světová válka a holokaust.</w:t>
      </w:r>
    </w:p>
    <w:p w14:paraId="121502DD" w14:textId="77777777" w:rsidR="005033A1" w:rsidRPr="00F74A56" w:rsidRDefault="005033A1" w:rsidP="005033A1">
      <w:pPr>
        <w:pStyle w:val="Odstavecseseznamem"/>
        <w:numPr>
          <w:ilvl w:val="0"/>
          <w:numId w:val="47"/>
        </w:numPr>
        <w:tabs>
          <w:tab w:val="left" w:pos="284"/>
        </w:tabs>
        <w:ind w:right="74"/>
        <w:rPr>
          <w:rFonts w:eastAsia="Times New Roman" w:cs="Times New Roman"/>
          <w:szCs w:val="24"/>
          <w:lang w:eastAsia="cs-CZ"/>
        </w:rPr>
      </w:pPr>
      <w:r w:rsidRPr="00F74A56">
        <w:rPr>
          <w:rFonts w:eastAsia="Times New Roman" w:cs="Times New Roman"/>
          <w:szCs w:val="24"/>
          <w:lang w:eastAsia="cs-CZ"/>
        </w:rPr>
        <w:t>Druhá polovina 20. století: Studená válka, bipolární rozdělení světa, dekolonizace, komunistický režim v Československu (1948–1989), pád železné opony a evropská integrace.</w:t>
      </w:r>
    </w:p>
    <w:p w14:paraId="4B1BA1A4" w14:textId="77777777" w:rsidR="005033A1" w:rsidRDefault="005033A1" w:rsidP="005033A1">
      <w:pPr>
        <w:pStyle w:val="Odstavecseseznamem"/>
        <w:numPr>
          <w:ilvl w:val="0"/>
          <w:numId w:val="47"/>
        </w:numPr>
        <w:tabs>
          <w:tab w:val="left" w:pos="284"/>
        </w:tabs>
        <w:ind w:right="74"/>
        <w:rPr>
          <w:rFonts w:eastAsia="Times New Roman" w:cs="Times New Roman"/>
          <w:szCs w:val="24"/>
          <w:lang w:eastAsia="cs-CZ"/>
        </w:rPr>
      </w:pPr>
      <w:r w:rsidRPr="00F74A56">
        <w:rPr>
          <w:rFonts w:eastAsia="Times New Roman" w:cs="Times New Roman"/>
          <w:szCs w:val="24"/>
          <w:lang w:eastAsia="cs-CZ"/>
        </w:rPr>
        <w:t>Soudobé dějiny (21. století): Globalizace, rozpad bipolárního světa, vzestup nových mocností, hrozby terorismu a kybernetických válek, bezpečnostní krize v Evropě a proměny moderní demokracie.</w:t>
      </w:r>
    </w:p>
    <w:p w14:paraId="75130836" w14:textId="77777777" w:rsidR="005033A1" w:rsidRDefault="005033A1" w:rsidP="005033A1">
      <w:pPr>
        <w:pStyle w:val="Odstavecseseznamem"/>
        <w:tabs>
          <w:tab w:val="left" w:pos="284"/>
        </w:tabs>
        <w:ind w:left="833" w:right="74"/>
        <w:rPr>
          <w:rFonts w:eastAsia="Times New Roman" w:cs="Times New Roman"/>
          <w:szCs w:val="24"/>
          <w:lang w:eastAsia="cs-CZ"/>
        </w:rPr>
      </w:pPr>
    </w:p>
    <w:p w14:paraId="655C57F9" w14:textId="77777777" w:rsidR="005033A1" w:rsidRDefault="005033A1" w:rsidP="005033A1">
      <w:pPr>
        <w:pStyle w:val="Nadpis2"/>
      </w:pPr>
      <w:bookmarkStart w:id="44" w:name="_Toc238396359"/>
      <w:bookmarkStart w:id="45" w:name="_Toc238318403"/>
      <w:bookmarkStart w:id="46" w:name="_Toc238388814"/>
      <w:bookmarkEnd w:id="42"/>
      <w:bookmarkEnd w:id="43"/>
      <w:r>
        <w:t>matematika a její aplikace</w:t>
      </w:r>
      <w:bookmarkEnd w:id="44"/>
    </w:p>
    <w:p w14:paraId="22A7D1E3" w14:textId="77777777" w:rsidR="005033A1" w:rsidRDefault="005033A1" w:rsidP="005033A1">
      <w:pPr>
        <w:pStyle w:val="Nadpis3"/>
      </w:pPr>
      <w:r>
        <w:t>charakteristika vzdělávací oblasti</w:t>
      </w:r>
    </w:p>
    <w:p w14:paraId="1B2BB08F" w14:textId="77777777" w:rsidR="005033A1" w:rsidRPr="0096262C" w:rsidRDefault="005033A1" w:rsidP="005033A1">
      <w:r w:rsidRPr="0096262C">
        <w:t>Matematické vzdělávání v odborném školství staví na základech získaných v základním vzdělávání. V kontextu střední odborné školy plní dvě hlavní funkce</w:t>
      </w:r>
      <w:r>
        <w:t xml:space="preserve">: všeobecně vzdělávací funkci a průpravnou funkci. </w:t>
      </w:r>
      <w:r w:rsidRPr="0096262C">
        <w:t xml:space="preserve">Obecným cílem je výchova přemýšlivého člověka, který dokáže </w:t>
      </w:r>
      <w:r w:rsidRPr="0096262C">
        <w:lastRenderedPageBreak/>
        <w:t>matematické aparáty a logické postupy samostatně a efektivně využívat v osobním, občanském i budoucím profesním životě.</w:t>
      </w:r>
    </w:p>
    <w:p w14:paraId="76210F2D" w14:textId="77777777" w:rsidR="005033A1" w:rsidRDefault="005033A1" w:rsidP="005033A1">
      <w:pPr>
        <w:pStyle w:val="Nadpis3"/>
      </w:pPr>
      <w:r>
        <w:t>klíčové kompetence a základní gramotnosti</w:t>
      </w:r>
    </w:p>
    <w:p w14:paraId="6D501826" w14:textId="77777777" w:rsidR="005033A1" w:rsidRPr="0096262C" w:rsidRDefault="005033A1" w:rsidP="005033A1">
      <w:r w:rsidRPr="0096262C">
        <w:t>Vzdělávací oblast se zaměřuje na rozvoj klíčových kompetencí (především kompetence k řešení problémů, kompetence k učení a pracovní uplatnění) a systematicky buduje matematickou a digitální gramotnost.</w:t>
      </w:r>
    </w:p>
    <w:p w14:paraId="34BB4BBD" w14:textId="77777777" w:rsidR="005033A1" w:rsidRDefault="005033A1" w:rsidP="005033A1">
      <w:pPr>
        <w:pStyle w:val="Nadpis3"/>
      </w:pPr>
      <w:r>
        <w:t>obsah vzdělávací oblasti</w:t>
      </w:r>
    </w:p>
    <w:p w14:paraId="105554B9" w14:textId="77777777" w:rsidR="005033A1" w:rsidRPr="0096262C" w:rsidRDefault="005033A1" w:rsidP="005033A1">
      <w:r w:rsidRPr="0096262C">
        <w:t>Obsah matematického vzdělávání je strukturován do několika klíčových tematických okruhů, které se promítají do výuky</w:t>
      </w:r>
      <w:r>
        <w:t>.</w:t>
      </w:r>
    </w:p>
    <w:p w14:paraId="34A0067D" w14:textId="77777777" w:rsidR="005033A1" w:rsidRDefault="005033A1" w:rsidP="005033A1">
      <w:pPr>
        <w:pStyle w:val="Nadpis3"/>
      </w:pPr>
      <w:r>
        <w:t>pojetí výuky</w:t>
      </w:r>
    </w:p>
    <w:p w14:paraId="7A25B59C" w14:textId="054551D0" w:rsidR="005033A1" w:rsidRDefault="005033A1" w:rsidP="005033A1">
      <w:r w:rsidRPr="0096262C">
        <w:t>Výuka matematiky se zásadně odklání od pouhého mechanického drilu vzorců a orientuje se na kontextuální a aplikační výuku</w:t>
      </w:r>
      <w:r>
        <w:t xml:space="preserve">. </w:t>
      </w:r>
      <w:r w:rsidRPr="0096262C">
        <w:t>Matematické úlohy jsou v maximální možné míře motivovány a modelovány na situacích ze světa obchodu</w:t>
      </w:r>
      <w:r w:rsidR="000A7554">
        <w:t xml:space="preserve"> a managementu</w:t>
      </w:r>
      <w:r w:rsidRPr="0096262C">
        <w:t>.</w:t>
      </w:r>
      <w:r>
        <w:t xml:space="preserve"> </w:t>
      </w:r>
      <w:r w:rsidRPr="0096262C">
        <w:t>Žáci jsou podněcováni k tomu, aby o postupech diskutovali, hledali alternativní cesty řešení úloh a dokázali kriticky posoudit reálnost výsledku.</w:t>
      </w:r>
      <w:r>
        <w:t xml:space="preserve"> </w:t>
      </w:r>
      <w:r w:rsidRPr="0096262C">
        <w:t>Běžnou součástí pojetí výuky je práce s kalkulátory a počítačovými programy (např. Excel), které v praxi usnadňují rutinní výpočty a umožňují žákům soustředit se na interpretaci dat a logické jádro problému.</w:t>
      </w:r>
    </w:p>
    <w:p w14:paraId="13B51776" w14:textId="77777777" w:rsidR="005033A1" w:rsidRPr="0096262C" w:rsidRDefault="005033A1" w:rsidP="005033A1"/>
    <w:p w14:paraId="2551D206" w14:textId="77777777" w:rsidR="005033A1" w:rsidRDefault="005033A1" w:rsidP="005033A1">
      <w:pPr>
        <w:pStyle w:val="Nadpis3"/>
      </w:pPr>
      <w:r>
        <w:t>Matematika</w:t>
      </w:r>
    </w:p>
    <w:p w14:paraId="4EF306F2" w14:textId="77777777" w:rsidR="005033A1" w:rsidRDefault="005033A1" w:rsidP="005033A1">
      <w:pPr>
        <w:rPr>
          <w:i/>
          <w:iCs/>
        </w:rPr>
      </w:pPr>
      <w:r w:rsidRPr="00116F19">
        <w:rPr>
          <w:i/>
          <w:iCs/>
        </w:rPr>
        <w:t xml:space="preserve">Týdenní hodinová dotace: </w:t>
      </w:r>
      <w:proofErr w:type="gramStart"/>
      <w:r w:rsidRPr="00116F19">
        <w:rPr>
          <w:i/>
          <w:iCs/>
        </w:rPr>
        <w:t>3 – 3</w:t>
      </w:r>
      <w:proofErr w:type="gramEnd"/>
      <w:r w:rsidRPr="00116F19">
        <w:rPr>
          <w:i/>
          <w:iCs/>
        </w:rPr>
        <w:t xml:space="preserve"> – </w:t>
      </w:r>
      <w:proofErr w:type="gramStart"/>
      <w:r w:rsidRPr="00116F19">
        <w:rPr>
          <w:i/>
          <w:iCs/>
        </w:rPr>
        <w:t xml:space="preserve">3 </w:t>
      </w:r>
      <w:r>
        <w:rPr>
          <w:i/>
          <w:iCs/>
        </w:rPr>
        <w:t>–</w:t>
      </w:r>
      <w:r w:rsidRPr="00116F19">
        <w:rPr>
          <w:i/>
          <w:iCs/>
        </w:rPr>
        <w:t xml:space="preserve"> 3</w:t>
      </w:r>
      <w:proofErr w:type="gramEnd"/>
    </w:p>
    <w:p w14:paraId="5C5E58CA" w14:textId="77777777" w:rsidR="005033A1" w:rsidRDefault="005033A1" w:rsidP="005033A1">
      <w:pPr>
        <w:spacing w:after="160"/>
        <w:rPr>
          <w:szCs w:val="24"/>
        </w:rPr>
      </w:pPr>
      <w:r w:rsidRPr="00F74A56">
        <w:rPr>
          <w:szCs w:val="24"/>
        </w:rPr>
        <w:t>Matematika je základní vědní a vyučovací předmět, který zkoumá vlastnosti čísel, prostorové tvary, vzorce, struktury a logické vztahy mezi nimi. Předmět rozvíjí abstraktní, logické a kritické myšlení a poskytuje univerzální jazyk i nástroje pro řešení problémů v běžném životě, vědě a technologii.</w:t>
      </w:r>
    </w:p>
    <w:p w14:paraId="2A812649" w14:textId="77777777" w:rsidR="005033A1" w:rsidRDefault="005033A1" w:rsidP="005033A1">
      <w:pPr>
        <w:spacing w:after="160"/>
        <w:ind w:right="0"/>
        <w:contextualSpacing/>
        <w:jc w:val="left"/>
        <w:rPr>
          <w:szCs w:val="24"/>
        </w:rPr>
      </w:pPr>
      <w:r>
        <w:rPr>
          <w:szCs w:val="24"/>
        </w:rPr>
        <w:t>Tematické celky:</w:t>
      </w:r>
    </w:p>
    <w:p w14:paraId="37A67D63" w14:textId="77777777" w:rsidR="005033A1" w:rsidRPr="00F74A56" w:rsidRDefault="005033A1" w:rsidP="005033A1">
      <w:pPr>
        <w:pStyle w:val="Odstavecseseznamem"/>
        <w:numPr>
          <w:ilvl w:val="0"/>
          <w:numId w:val="49"/>
        </w:numPr>
        <w:spacing w:after="160"/>
        <w:ind w:right="0"/>
        <w:jc w:val="left"/>
        <w:rPr>
          <w:szCs w:val="24"/>
        </w:rPr>
      </w:pPr>
      <w:r w:rsidRPr="00F74A56">
        <w:rPr>
          <w:szCs w:val="24"/>
        </w:rPr>
        <w:t>Aritmetika a algebra: Číselné obory, základní početní operace, úpravy výrazů, rovnice, nerovnice a jejich soustavy.</w:t>
      </w:r>
    </w:p>
    <w:p w14:paraId="092501A8" w14:textId="77777777" w:rsidR="005033A1" w:rsidRPr="00F74A56" w:rsidRDefault="005033A1" w:rsidP="005033A1">
      <w:pPr>
        <w:pStyle w:val="Odstavecseseznamem"/>
        <w:numPr>
          <w:ilvl w:val="0"/>
          <w:numId w:val="49"/>
        </w:numPr>
        <w:spacing w:after="160"/>
        <w:ind w:right="0"/>
        <w:jc w:val="left"/>
        <w:rPr>
          <w:szCs w:val="24"/>
        </w:rPr>
      </w:pPr>
      <w:r w:rsidRPr="00F74A56">
        <w:rPr>
          <w:szCs w:val="24"/>
        </w:rPr>
        <w:t>Geometrie: Vlastnosti a konstrukce rovinných (planimetrie) a prostorových (stereometrie) útvarů, obvody, obsahy, povrchy, objemy a analytická geometrie.</w:t>
      </w:r>
    </w:p>
    <w:p w14:paraId="6BBD3078" w14:textId="77777777" w:rsidR="005033A1" w:rsidRPr="00F74A56" w:rsidRDefault="005033A1" w:rsidP="005033A1">
      <w:pPr>
        <w:pStyle w:val="Odstavecseseznamem"/>
        <w:numPr>
          <w:ilvl w:val="0"/>
          <w:numId w:val="49"/>
        </w:numPr>
        <w:spacing w:after="160"/>
        <w:ind w:right="0"/>
        <w:jc w:val="left"/>
        <w:rPr>
          <w:szCs w:val="24"/>
        </w:rPr>
      </w:pPr>
      <w:r w:rsidRPr="00F74A56">
        <w:rPr>
          <w:szCs w:val="24"/>
        </w:rPr>
        <w:t>Funkce, závislosti a data: Práce s funkcemi, jejich vlastnosti a grafy, přímá a nepřímá úměrnost, základy statistiky, pravděpodobnosti a práce s daty.</w:t>
      </w:r>
    </w:p>
    <w:p w14:paraId="53F94C66" w14:textId="77777777" w:rsidR="005033A1" w:rsidRDefault="005033A1" w:rsidP="005033A1">
      <w:pPr>
        <w:pStyle w:val="Odstavecseseznamem"/>
        <w:numPr>
          <w:ilvl w:val="0"/>
          <w:numId w:val="49"/>
        </w:numPr>
        <w:spacing w:after="160"/>
        <w:ind w:right="0"/>
        <w:jc w:val="left"/>
        <w:rPr>
          <w:szCs w:val="24"/>
        </w:rPr>
      </w:pPr>
      <w:r w:rsidRPr="00F74A56">
        <w:rPr>
          <w:szCs w:val="24"/>
        </w:rPr>
        <w:t>Finanční matematika: Procenta, jednoduché a složené úročení, práce s hypotékami, úvěry a výpočet finančních rizik.</w:t>
      </w:r>
    </w:p>
    <w:p w14:paraId="1203E99D" w14:textId="77777777" w:rsidR="005033A1" w:rsidRPr="00F74A56" w:rsidRDefault="005033A1" w:rsidP="005033A1">
      <w:pPr>
        <w:pStyle w:val="Odstavecseseznamem"/>
        <w:spacing w:after="160"/>
        <w:ind w:left="792" w:right="0"/>
        <w:jc w:val="left"/>
        <w:rPr>
          <w:szCs w:val="24"/>
        </w:rPr>
      </w:pPr>
    </w:p>
    <w:p w14:paraId="3E2A4D69" w14:textId="77777777" w:rsidR="00B62314" w:rsidRDefault="00B62314" w:rsidP="00B62314">
      <w:pPr>
        <w:pStyle w:val="Nadpis2"/>
      </w:pPr>
      <w:r>
        <w:t>Vzdělávání pro zdraví</w:t>
      </w:r>
      <w:bookmarkEnd w:id="45"/>
      <w:bookmarkEnd w:id="46"/>
    </w:p>
    <w:p w14:paraId="77E89D84" w14:textId="77777777" w:rsidR="00B62314" w:rsidRDefault="00B62314" w:rsidP="00B62314">
      <w:pPr>
        <w:pStyle w:val="Nadpis3"/>
      </w:pPr>
      <w:r>
        <w:t>charakteristika vzdělávací oblasti</w:t>
      </w:r>
    </w:p>
    <w:p w14:paraId="31EFD221" w14:textId="77777777" w:rsidR="00B62314" w:rsidRPr="00371927" w:rsidRDefault="00B62314" w:rsidP="00B62314">
      <w:r w:rsidRPr="00371927">
        <w:t>Oblast Vzdělávání pro zdraví si klade za cíl vybavit žáky vědomostmi a dovednostmi potřebnými k preventivní a aktivní péči o zdraví a bezpečnost. Směřuje k rozvoji chování, postojů a celoživotní odpovědnosti za své zdraví.</w:t>
      </w:r>
    </w:p>
    <w:p w14:paraId="585D1B85" w14:textId="77777777" w:rsidR="00B62314" w:rsidRDefault="00B62314" w:rsidP="00B62314">
      <w:pPr>
        <w:pStyle w:val="Nadpis3"/>
      </w:pPr>
      <w:r>
        <w:lastRenderedPageBreak/>
        <w:t>klíčové kompetence a základní gramotnosti</w:t>
      </w:r>
    </w:p>
    <w:p w14:paraId="06F5ADDD" w14:textId="77777777" w:rsidR="00B62314" w:rsidRPr="00371927" w:rsidRDefault="00B62314" w:rsidP="00B62314">
      <w:r w:rsidRPr="00371927">
        <w:t>Vzdělávání v této oblasti primárně rozvíjí personální a sociální kompetence, občanské kompetence a posiluje zdravotní i bezpečnostní gramotnost</w:t>
      </w:r>
    </w:p>
    <w:p w14:paraId="1A1BA405" w14:textId="77777777" w:rsidR="00B62314" w:rsidRDefault="00B62314" w:rsidP="00B62314">
      <w:pPr>
        <w:pStyle w:val="Nadpis3"/>
      </w:pPr>
      <w:r>
        <w:t>obsah vzdělávací oblasti</w:t>
      </w:r>
    </w:p>
    <w:p w14:paraId="31701827" w14:textId="77777777" w:rsidR="00B62314" w:rsidRPr="00371927" w:rsidRDefault="00B62314" w:rsidP="00B62314">
      <w:r w:rsidRPr="00371927">
        <w:t>Obsah této oblasti se dělí na dvě základní navzájem propojené části</w:t>
      </w:r>
      <w:r>
        <w:t>: učivo potřebné k péči o vlastní zdraví a bezpečnému jednání a učivo tělesné výchovy.</w:t>
      </w:r>
    </w:p>
    <w:p w14:paraId="345B5CD2" w14:textId="77777777" w:rsidR="00B62314" w:rsidRDefault="00B62314" w:rsidP="00B62314">
      <w:pPr>
        <w:pStyle w:val="Nadpis3"/>
      </w:pPr>
      <w:r>
        <w:t>pojetí výuky</w:t>
      </w:r>
    </w:p>
    <w:p w14:paraId="3004B729" w14:textId="18667164" w:rsidR="00B62314" w:rsidRPr="00371927" w:rsidRDefault="00B62314" w:rsidP="00B62314">
      <w:r w:rsidRPr="00371927">
        <w:t xml:space="preserve">Tělesná výchova a pohybové dovednosti jsou realizovány nejen v běžných hodinách, ale také prostřednictvím specializovaných sportovních kurzů a dnů (lyžařské kurzy, vodácká či turistická soustředění). Tyto formy jsou pro obor </w:t>
      </w:r>
      <w:r w:rsidR="000A7554">
        <w:t>lyceum</w:t>
      </w:r>
      <w:r w:rsidRPr="00371927">
        <w:t xml:space="preserve"> klíčové, protože žáci v praxi zažívají organizaci aktivního programu, turistických tras a animací v terénu.</w:t>
      </w:r>
    </w:p>
    <w:p w14:paraId="3FF375B0" w14:textId="77777777" w:rsidR="00B62314" w:rsidRDefault="00B62314" w:rsidP="00B62314">
      <w:pPr>
        <w:pStyle w:val="Nadpis3"/>
      </w:pPr>
      <w:r>
        <w:t>tělesná výchova</w:t>
      </w:r>
    </w:p>
    <w:p w14:paraId="79F6B9F3" w14:textId="77777777" w:rsidR="00B62314" w:rsidRDefault="00B62314" w:rsidP="00B62314">
      <w:pPr>
        <w:rPr>
          <w:i/>
          <w:iCs/>
        </w:rPr>
      </w:pPr>
      <w:r w:rsidRPr="00116F19">
        <w:rPr>
          <w:i/>
          <w:iCs/>
        </w:rPr>
        <w:t xml:space="preserve">Týdenní hodinová dotace: </w:t>
      </w:r>
      <w:proofErr w:type="gramStart"/>
      <w:r>
        <w:rPr>
          <w:i/>
          <w:iCs/>
        </w:rPr>
        <w:t>2 – 2</w:t>
      </w:r>
      <w:proofErr w:type="gramEnd"/>
      <w:r>
        <w:rPr>
          <w:i/>
          <w:iCs/>
        </w:rPr>
        <w:t xml:space="preserve"> – </w:t>
      </w:r>
      <w:proofErr w:type="gramStart"/>
      <w:r>
        <w:rPr>
          <w:i/>
          <w:iCs/>
        </w:rPr>
        <w:t>2 – 2</w:t>
      </w:r>
      <w:proofErr w:type="gramEnd"/>
    </w:p>
    <w:p w14:paraId="09489764" w14:textId="77777777" w:rsidR="00B62314" w:rsidRPr="00BE0A3C" w:rsidRDefault="00B62314" w:rsidP="00B62314">
      <w:pPr>
        <w:spacing w:after="160"/>
        <w:rPr>
          <w:szCs w:val="24"/>
        </w:rPr>
      </w:pPr>
      <w:r w:rsidRPr="00BE0A3C">
        <w:rPr>
          <w:szCs w:val="24"/>
        </w:rPr>
        <w:t>Předmět vede žáky ke zdravému životnímu stylu, pravidelné pohybové aktivitě a péči o fyzické i psychické zdraví.</w:t>
      </w:r>
    </w:p>
    <w:p w14:paraId="40E49166" w14:textId="77777777" w:rsidR="00B62314" w:rsidRPr="00BE0A3C" w:rsidRDefault="00B62314" w:rsidP="00B62314">
      <w:pPr>
        <w:spacing w:after="160"/>
        <w:rPr>
          <w:szCs w:val="24"/>
        </w:rPr>
      </w:pPr>
      <w:r w:rsidRPr="00BE0A3C">
        <w:rPr>
          <w:szCs w:val="24"/>
        </w:rPr>
        <w:t>Výsledky vzdělávání</w:t>
      </w:r>
    </w:p>
    <w:p w14:paraId="1BAAC721" w14:textId="77777777" w:rsidR="00B62314" w:rsidRPr="00BE0A3C" w:rsidRDefault="00B62314" w:rsidP="00B62314">
      <w:pPr>
        <w:spacing w:after="160"/>
        <w:rPr>
          <w:szCs w:val="24"/>
        </w:rPr>
      </w:pPr>
      <w:r w:rsidRPr="00BE0A3C">
        <w:rPr>
          <w:szCs w:val="24"/>
        </w:rPr>
        <w:t>Žák:</w:t>
      </w:r>
    </w:p>
    <w:p w14:paraId="01A60500" w14:textId="77777777" w:rsidR="00B62314" w:rsidRPr="00BE0A3C" w:rsidRDefault="00B62314" w:rsidP="00B62314">
      <w:pPr>
        <w:spacing w:after="160"/>
        <w:contextualSpacing/>
        <w:rPr>
          <w:szCs w:val="24"/>
        </w:rPr>
      </w:pPr>
      <w:r w:rsidRPr="00BE0A3C">
        <w:rPr>
          <w:szCs w:val="24"/>
        </w:rPr>
        <w:t>• rozvíjí pohybové schopnosti,</w:t>
      </w:r>
    </w:p>
    <w:p w14:paraId="591A7377" w14:textId="77777777" w:rsidR="00B62314" w:rsidRPr="00BE0A3C" w:rsidRDefault="00B62314" w:rsidP="00B62314">
      <w:pPr>
        <w:spacing w:after="160"/>
        <w:contextualSpacing/>
        <w:rPr>
          <w:szCs w:val="24"/>
        </w:rPr>
      </w:pPr>
      <w:r w:rsidRPr="00BE0A3C">
        <w:rPr>
          <w:szCs w:val="24"/>
        </w:rPr>
        <w:t>• využívá pohybové aktivity ke kompenzaci zátěže,</w:t>
      </w:r>
    </w:p>
    <w:p w14:paraId="66CC8B59" w14:textId="77777777" w:rsidR="00B62314" w:rsidRPr="00BE0A3C" w:rsidRDefault="00B62314" w:rsidP="00B62314">
      <w:pPr>
        <w:spacing w:after="160"/>
        <w:contextualSpacing/>
        <w:rPr>
          <w:szCs w:val="24"/>
        </w:rPr>
      </w:pPr>
      <w:r w:rsidRPr="00BE0A3C">
        <w:rPr>
          <w:szCs w:val="24"/>
        </w:rPr>
        <w:t>• dodržuje zásady bezpečnosti,</w:t>
      </w:r>
    </w:p>
    <w:p w14:paraId="500AC8F2" w14:textId="77777777" w:rsidR="00B62314" w:rsidRPr="00BE0A3C" w:rsidRDefault="00B62314" w:rsidP="00B62314">
      <w:pPr>
        <w:spacing w:after="160"/>
        <w:contextualSpacing/>
        <w:rPr>
          <w:szCs w:val="24"/>
        </w:rPr>
      </w:pPr>
      <w:r w:rsidRPr="00BE0A3C">
        <w:rPr>
          <w:szCs w:val="24"/>
        </w:rPr>
        <w:t>• chápe význam zdravého životního stylu.</w:t>
      </w:r>
    </w:p>
    <w:p w14:paraId="48CBD02B" w14:textId="77777777" w:rsidR="00B62314" w:rsidRPr="00BE0A3C" w:rsidRDefault="00B62314" w:rsidP="00B62314">
      <w:pPr>
        <w:spacing w:after="160"/>
        <w:rPr>
          <w:szCs w:val="24"/>
        </w:rPr>
      </w:pPr>
      <w:r w:rsidRPr="00BE0A3C">
        <w:rPr>
          <w:szCs w:val="24"/>
        </w:rPr>
        <w:t>Učivo</w:t>
      </w:r>
    </w:p>
    <w:p w14:paraId="4DFDDCCF" w14:textId="77777777" w:rsidR="00B62314" w:rsidRPr="00BE0A3C" w:rsidRDefault="00B62314">
      <w:pPr>
        <w:numPr>
          <w:ilvl w:val="0"/>
          <w:numId w:val="33"/>
        </w:numPr>
        <w:spacing w:after="160"/>
        <w:ind w:right="0"/>
        <w:contextualSpacing/>
        <w:jc w:val="left"/>
        <w:rPr>
          <w:szCs w:val="24"/>
        </w:rPr>
      </w:pPr>
      <w:r w:rsidRPr="00BE0A3C">
        <w:rPr>
          <w:szCs w:val="24"/>
        </w:rPr>
        <w:t>Kondiční příprava</w:t>
      </w:r>
    </w:p>
    <w:p w14:paraId="1F0CCD37" w14:textId="77777777" w:rsidR="00B62314" w:rsidRPr="00BE0A3C" w:rsidRDefault="00B62314">
      <w:pPr>
        <w:numPr>
          <w:ilvl w:val="0"/>
          <w:numId w:val="33"/>
        </w:numPr>
        <w:spacing w:after="160"/>
        <w:ind w:right="0"/>
        <w:contextualSpacing/>
        <w:jc w:val="left"/>
        <w:rPr>
          <w:szCs w:val="24"/>
        </w:rPr>
      </w:pPr>
      <w:r w:rsidRPr="00BE0A3C">
        <w:rPr>
          <w:szCs w:val="24"/>
        </w:rPr>
        <w:t>Gymnastika</w:t>
      </w:r>
    </w:p>
    <w:p w14:paraId="49296C8E" w14:textId="77777777" w:rsidR="00B62314" w:rsidRPr="00BE0A3C" w:rsidRDefault="00B62314">
      <w:pPr>
        <w:numPr>
          <w:ilvl w:val="0"/>
          <w:numId w:val="33"/>
        </w:numPr>
        <w:spacing w:after="160"/>
        <w:ind w:right="0"/>
        <w:contextualSpacing/>
        <w:jc w:val="left"/>
        <w:rPr>
          <w:szCs w:val="24"/>
        </w:rPr>
      </w:pPr>
      <w:r w:rsidRPr="00BE0A3C">
        <w:rPr>
          <w:szCs w:val="24"/>
        </w:rPr>
        <w:t>Atletika</w:t>
      </w:r>
    </w:p>
    <w:p w14:paraId="5536588E" w14:textId="77777777" w:rsidR="00B62314" w:rsidRPr="00BE0A3C" w:rsidRDefault="00B62314">
      <w:pPr>
        <w:numPr>
          <w:ilvl w:val="0"/>
          <w:numId w:val="33"/>
        </w:numPr>
        <w:spacing w:after="160"/>
        <w:ind w:right="0"/>
        <w:contextualSpacing/>
        <w:jc w:val="left"/>
        <w:rPr>
          <w:szCs w:val="24"/>
        </w:rPr>
      </w:pPr>
      <w:r w:rsidRPr="00BE0A3C">
        <w:rPr>
          <w:szCs w:val="24"/>
        </w:rPr>
        <w:t>Sportovní hry</w:t>
      </w:r>
    </w:p>
    <w:p w14:paraId="20F018AE" w14:textId="77777777" w:rsidR="00B62314" w:rsidRPr="00BE0A3C" w:rsidRDefault="00B62314">
      <w:pPr>
        <w:numPr>
          <w:ilvl w:val="0"/>
          <w:numId w:val="33"/>
        </w:numPr>
        <w:spacing w:after="160"/>
        <w:ind w:right="0"/>
        <w:contextualSpacing/>
        <w:jc w:val="left"/>
        <w:rPr>
          <w:szCs w:val="24"/>
        </w:rPr>
      </w:pPr>
      <w:r w:rsidRPr="00BE0A3C">
        <w:rPr>
          <w:szCs w:val="24"/>
        </w:rPr>
        <w:t>Turistika</w:t>
      </w:r>
    </w:p>
    <w:p w14:paraId="35EF7D90" w14:textId="77777777" w:rsidR="00B62314" w:rsidRPr="00BE0A3C" w:rsidRDefault="00B62314">
      <w:pPr>
        <w:numPr>
          <w:ilvl w:val="0"/>
          <w:numId w:val="33"/>
        </w:numPr>
        <w:spacing w:after="160"/>
        <w:ind w:right="0"/>
        <w:contextualSpacing/>
        <w:jc w:val="left"/>
        <w:rPr>
          <w:szCs w:val="24"/>
        </w:rPr>
      </w:pPr>
      <w:r w:rsidRPr="00BE0A3C">
        <w:rPr>
          <w:szCs w:val="24"/>
        </w:rPr>
        <w:t>Zdravotní tělesná výchova</w:t>
      </w:r>
    </w:p>
    <w:p w14:paraId="3FB0D98D" w14:textId="77777777" w:rsidR="00B62314" w:rsidRPr="00054F60" w:rsidRDefault="00B62314">
      <w:pPr>
        <w:numPr>
          <w:ilvl w:val="0"/>
          <w:numId w:val="33"/>
        </w:numPr>
        <w:spacing w:after="160"/>
        <w:ind w:right="0"/>
        <w:contextualSpacing/>
        <w:jc w:val="left"/>
        <w:rPr>
          <w:szCs w:val="24"/>
        </w:rPr>
      </w:pPr>
      <w:r w:rsidRPr="00BE0A3C">
        <w:rPr>
          <w:szCs w:val="24"/>
        </w:rPr>
        <w:t>Ochrana člověka za mimořádných událostí</w:t>
      </w:r>
    </w:p>
    <w:p w14:paraId="7E96C0B3" w14:textId="77777777" w:rsidR="00B62314" w:rsidRDefault="00B62314" w:rsidP="00B62314">
      <w:pPr>
        <w:spacing w:after="160"/>
        <w:ind w:left="0" w:right="0"/>
        <w:contextualSpacing/>
        <w:jc w:val="left"/>
      </w:pPr>
    </w:p>
    <w:p w14:paraId="786B81FE" w14:textId="77777777" w:rsidR="00B62314" w:rsidRDefault="00B62314" w:rsidP="00B62314">
      <w:pPr>
        <w:pStyle w:val="Nadpis2"/>
      </w:pPr>
      <w:bookmarkStart w:id="47" w:name="_Toc238318404"/>
      <w:bookmarkStart w:id="48" w:name="_Toc238388815"/>
      <w:r>
        <w:t>vzdělávání v informačních a komunikačních technologiích</w:t>
      </w:r>
      <w:bookmarkEnd w:id="47"/>
      <w:bookmarkEnd w:id="48"/>
    </w:p>
    <w:p w14:paraId="4F66EDED" w14:textId="77777777" w:rsidR="00B62314" w:rsidRDefault="00B62314" w:rsidP="00B62314">
      <w:pPr>
        <w:pStyle w:val="Nadpis3"/>
      </w:pPr>
      <w:r>
        <w:t>charakteristika vzdělávací oblasti</w:t>
      </w:r>
    </w:p>
    <w:p w14:paraId="3AC2724B" w14:textId="77777777" w:rsidR="00B62314" w:rsidRPr="00371927" w:rsidRDefault="00B62314" w:rsidP="00B62314">
      <w:r w:rsidRPr="00371927">
        <w:t>Vzdělávací oblast ICT poskytuje žákům základní i pokročilé dovednosti potřebné pro efektivní, bezpečné a kritické využívání digitálních technologií.</w:t>
      </w:r>
      <w:r>
        <w:t xml:space="preserve"> </w:t>
      </w:r>
      <w:r w:rsidRPr="00371927">
        <w:t>Cílem není pouze naučit žáky ovládat konkrétní software, ale rozvinout jejich algoritmické myšlení a schopnost adaptovat se na neustále se měnící technologické trendy.</w:t>
      </w:r>
      <w:r>
        <w:t xml:space="preserve"> V</w:t>
      </w:r>
      <w:r w:rsidRPr="00371927">
        <w:t>ýuka se silně orientuje na aplikaci technologií v oblasti služeb. Žáci se připravují na to, aby dokázali technologie využít k organizaci zájezdů, komunikaci s klienty, tvorbě propagačních materiálů a správě databází.</w:t>
      </w:r>
    </w:p>
    <w:p w14:paraId="50A76EE0" w14:textId="77777777" w:rsidR="00B62314" w:rsidRDefault="00B62314" w:rsidP="00B62314">
      <w:pPr>
        <w:pStyle w:val="Nadpis3"/>
      </w:pPr>
      <w:r>
        <w:lastRenderedPageBreak/>
        <w:t>klíčové kompetence a základní gramotnosti</w:t>
      </w:r>
    </w:p>
    <w:p w14:paraId="42557A17" w14:textId="77777777" w:rsidR="00B62314" w:rsidRPr="00371927" w:rsidRDefault="00B62314" w:rsidP="00B62314">
      <w:r w:rsidRPr="00371927">
        <w:t>V této oblasti se prioritně rozvíjí digitální gramotnost, která úzce provazuje klíčové kompetence (k řešení problémů, komunikativní, k učení)</w:t>
      </w:r>
      <w:r>
        <w:t xml:space="preserve">. </w:t>
      </w:r>
      <w:r w:rsidRPr="00371927">
        <w:t>Schopnost vyhledávat, třídit a kriticky posuzovat data z internetových zdrojů, rozpoznat dezinformace a efektivně informace ukládat a sdílet.</w:t>
      </w:r>
    </w:p>
    <w:p w14:paraId="6439A1B7" w14:textId="77777777" w:rsidR="00B62314" w:rsidRDefault="00B62314" w:rsidP="00B62314">
      <w:pPr>
        <w:pStyle w:val="Nadpis3"/>
      </w:pPr>
      <w:r>
        <w:t>obsah vzdělávací oblasti</w:t>
      </w:r>
    </w:p>
    <w:p w14:paraId="11FDCFC3" w14:textId="77777777" w:rsidR="00B62314" w:rsidRPr="00E04FCE" w:rsidRDefault="00B62314" w:rsidP="00B62314">
      <w:r w:rsidRPr="00E04FCE">
        <w:t>Obsah je rozdělen do tematických okruhů, které kombinují všeobecný základ s profesním zaměřením</w:t>
      </w:r>
      <w:r>
        <w:t xml:space="preserve"> na z</w:t>
      </w:r>
      <w:r w:rsidRPr="00E04FCE">
        <w:t>áklady práce s PC, OS a sítěmi</w:t>
      </w:r>
      <w:r>
        <w:t>, i</w:t>
      </w:r>
      <w:r w:rsidRPr="00E04FCE">
        <w:t>nformace, data a komunikace</w:t>
      </w:r>
      <w:r>
        <w:t>, d</w:t>
      </w:r>
      <w:r w:rsidRPr="00E04FCE">
        <w:t>igitální marketing a grafika</w:t>
      </w:r>
      <w:r>
        <w:t xml:space="preserve"> a p</w:t>
      </w:r>
      <w:r w:rsidRPr="00E04FCE">
        <w:t>rofesní rezervační systémy</w:t>
      </w:r>
      <w:r>
        <w:t>.</w:t>
      </w:r>
    </w:p>
    <w:p w14:paraId="51181CFE" w14:textId="77777777" w:rsidR="00B62314" w:rsidRDefault="00B62314" w:rsidP="00B62314">
      <w:pPr>
        <w:pStyle w:val="Nadpis3"/>
      </w:pPr>
      <w:r>
        <w:t>pojetí výuky</w:t>
      </w:r>
    </w:p>
    <w:p w14:paraId="251D1C1C" w14:textId="546F2F90" w:rsidR="00B62314" w:rsidRPr="00E04FCE" w:rsidRDefault="00B62314" w:rsidP="00B62314">
      <w:r w:rsidRPr="00E04FCE">
        <w:t>Teoretický výklad je stažen na minimum. Výuka probíhá primárně formou řešení konkrétních praktických úkolů a komplexních projektů</w:t>
      </w:r>
      <w:r>
        <w:t xml:space="preserve">. </w:t>
      </w:r>
      <w:r w:rsidRPr="00E04FCE">
        <w:t>Výuka ICT nesmí probíhat izolovaně. Je úzce provázána s odbornými předměty a cizími jazyky.</w:t>
      </w:r>
      <w:r>
        <w:t xml:space="preserve"> </w:t>
      </w:r>
      <w:r w:rsidRPr="00E04FCE">
        <w:t>Žáci se učí pracovat v týmech pomocí cloudových nástrojů</w:t>
      </w:r>
      <w:r>
        <w:t>,</w:t>
      </w:r>
      <w:r w:rsidRPr="00E04FCE">
        <w:t xml:space="preserve"> což simuluje reálné prostředí moderních </w:t>
      </w:r>
      <w:r w:rsidR="000A7554">
        <w:t>provozech</w:t>
      </w:r>
      <w:r>
        <w:t xml:space="preserve">. </w:t>
      </w:r>
    </w:p>
    <w:p w14:paraId="68CC1DDC" w14:textId="77777777" w:rsidR="00B62314" w:rsidRDefault="00B62314" w:rsidP="00B62314">
      <w:pPr>
        <w:pStyle w:val="Nadpis3"/>
      </w:pPr>
      <w:r>
        <w:t>prezentační dovednosti</w:t>
      </w:r>
    </w:p>
    <w:p w14:paraId="79A269E5" w14:textId="77777777" w:rsidR="00B62314" w:rsidRDefault="00B62314" w:rsidP="00B62314">
      <w:pPr>
        <w:tabs>
          <w:tab w:val="center" w:pos="4513"/>
        </w:tabs>
        <w:rPr>
          <w:i/>
          <w:iCs/>
        </w:rPr>
      </w:pPr>
      <w:r w:rsidRPr="00116F19">
        <w:rPr>
          <w:i/>
          <w:iCs/>
        </w:rPr>
        <w:t xml:space="preserve">Týdenní hodinová dotace: </w:t>
      </w:r>
      <w:proofErr w:type="gramStart"/>
      <w:r>
        <w:rPr>
          <w:i/>
          <w:iCs/>
        </w:rPr>
        <w:t>2</w:t>
      </w:r>
      <w:r w:rsidRPr="00116F19">
        <w:rPr>
          <w:i/>
          <w:iCs/>
        </w:rPr>
        <w:t xml:space="preserve"> – </w:t>
      </w:r>
      <w:r>
        <w:rPr>
          <w:i/>
          <w:iCs/>
        </w:rPr>
        <w:t>2</w:t>
      </w:r>
      <w:proofErr w:type="gramEnd"/>
      <w:r w:rsidRPr="00116F19">
        <w:rPr>
          <w:i/>
          <w:iCs/>
        </w:rPr>
        <w:t xml:space="preserve"> – </w:t>
      </w:r>
      <w:proofErr w:type="gramStart"/>
      <w:r>
        <w:rPr>
          <w:i/>
          <w:iCs/>
        </w:rPr>
        <w:t>0</w:t>
      </w:r>
      <w:r w:rsidRPr="00116F19">
        <w:rPr>
          <w:i/>
          <w:iCs/>
        </w:rPr>
        <w:t xml:space="preserve"> </w:t>
      </w:r>
      <w:r>
        <w:rPr>
          <w:i/>
          <w:iCs/>
        </w:rPr>
        <w:t>–</w:t>
      </w:r>
      <w:r w:rsidRPr="00116F19">
        <w:rPr>
          <w:i/>
          <w:iCs/>
        </w:rPr>
        <w:t xml:space="preserve"> </w:t>
      </w:r>
      <w:r>
        <w:rPr>
          <w:i/>
          <w:iCs/>
        </w:rPr>
        <w:t>0</w:t>
      </w:r>
      <w:proofErr w:type="gramEnd"/>
      <w:r>
        <w:rPr>
          <w:i/>
          <w:iCs/>
        </w:rPr>
        <w:tab/>
      </w:r>
    </w:p>
    <w:p w14:paraId="66C56263" w14:textId="19D2DB62" w:rsidR="00B62314" w:rsidRPr="000A42D0" w:rsidRDefault="00B62314" w:rsidP="00B62314">
      <w:pPr>
        <w:tabs>
          <w:tab w:val="center" w:pos="4513"/>
        </w:tabs>
      </w:pPr>
      <w:r w:rsidRPr="000A42D0">
        <w:t xml:space="preserve">Předmět připravuje žáky na úspěšný, smysluplný a odpovědný osobní i pracovní život v oblasti </w:t>
      </w:r>
      <w:r w:rsidR="000A7554">
        <w:t>sportu</w:t>
      </w:r>
      <w:r w:rsidRPr="000A42D0">
        <w:t xml:space="preserve">. Výuka směřuje k rozvoji kultury projevu, kultivovaného vystupování a schopnosti efektivně prezentovat produkty a služby </w:t>
      </w:r>
      <w:r w:rsidR="000A7554">
        <w:t>sportovního managementu</w:t>
      </w:r>
      <w:r w:rsidRPr="000A42D0">
        <w:t>. Žáci se učí formulovat své myšlenky srozumitelně a souvisle, aktivně se účastnit diskusí a obhajovat své názory.</w:t>
      </w:r>
    </w:p>
    <w:p w14:paraId="3D5C54E5" w14:textId="77777777" w:rsidR="00B62314" w:rsidRDefault="00B62314" w:rsidP="00B62314">
      <w:pPr>
        <w:ind w:left="0" w:right="74"/>
        <w:contextualSpacing/>
      </w:pPr>
      <w:r w:rsidRPr="000A42D0">
        <w:t>Tematický celek 1: Základy komunikace a kultura projevu</w:t>
      </w:r>
    </w:p>
    <w:p w14:paraId="1A31A25F" w14:textId="77777777" w:rsidR="00B62314" w:rsidRDefault="00B62314" w:rsidP="00B62314">
      <w:pPr>
        <w:ind w:left="0" w:right="74"/>
        <w:contextualSpacing/>
      </w:pPr>
      <w:r w:rsidRPr="000A42D0">
        <w:t>Tematický celek 2: Tvorba prezentace a využití ICT</w:t>
      </w:r>
    </w:p>
    <w:p w14:paraId="7D2ECD6E" w14:textId="77777777" w:rsidR="00B62314" w:rsidRDefault="00B62314" w:rsidP="00B62314">
      <w:pPr>
        <w:ind w:left="0" w:right="74"/>
        <w:contextualSpacing/>
      </w:pPr>
      <w:r w:rsidRPr="000A42D0">
        <w:t>Tematický celek 3: Specifické prezentace v průvodcovské a destinační činnosti</w:t>
      </w:r>
    </w:p>
    <w:p w14:paraId="078BFAA3" w14:textId="5C001A4A" w:rsidR="00B62314" w:rsidRDefault="00B62314" w:rsidP="00B62314">
      <w:pPr>
        <w:ind w:left="0" w:right="74"/>
        <w:contextualSpacing/>
      </w:pPr>
      <w:r w:rsidRPr="000A42D0">
        <w:t>Tematický celek 4: Obchodní prezentace a marketing</w:t>
      </w:r>
    </w:p>
    <w:p w14:paraId="201AF47E" w14:textId="77777777" w:rsidR="00B62314" w:rsidRDefault="00B62314" w:rsidP="00B62314">
      <w:pPr>
        <w:ind w:left="0" w:right="74"/>
        <w:contextualSpacing/>
      </w:pPr>
    </w:p>
    <w:p w14:paraId="45223EDE" w14:textId="77777777" w:rsidR="00B62314" w:rsidRDefault="00B62314" w:rsidP="00B62314">
      <w:pPr>
        <w:pStyle w:val="Nadpis2"/>
      </w:pPr>
      <w:bookmarkStart w:id="49" w:name="_Toc238318405"/>
      <w:bookmarkStart w:id="50" w:name="_Toc238388816"/>
      <w:r>
        <w:lastRenderedPageBreak/>
        <w:t>přírodovědné vzdělávání</w:t>
      </w:r>
      <w:bookmarkEnd w:id="49"/>
      <w:bookmarkEnd w:id="50"/>
    </w:p>
    <w:p w14:paraId="4DD2B439" w14:textId="77777777" w:rsidR="00B62314" w:rsidRDefault="00B62314" w:rsidP="00B62314">
      <w:pPr>
        <w:pStyle w:val="Nadpis3"/>
      </w:pPr>
      <w:r>
        <w:t>charakteristika vzdělávací oblasti</w:t>
      </w:r>
    </w:p>
    <w:p w14:paraId="068E187F" w14:textId="2A04053E" w:rsidR="00B62314" w:rsidRPr="00B62314" w:rsidRDefault="00B62314" w:rsidP="00B62314">
      <w:pPr>
        <w:pStyle w:val="Nadpis3"/>
        <w:numPr>
          <w:ilvl w:val="0"/>
          <w:numId w:val="0"/>
        </w:numPr>
        <w:rPr>
          <w:rFonts w:asciiTheme="minorHAnsi" w:eastAsiaTheme="minorEastAsia" w:hAnsiTheme="minorHAnsi" w:cstheme="minorBidi"/>
          <w:caps w:val="0"/>
          <w:color w:val="auto"/>
        </w:rPr>
      </w:pPr>
      <w:r w:rsidRPr="00B62314">
        <w:rPr>
          <w:rFonts w:asciiTheme="minorHAnsi" w:eastAsiaTheme="minorEastAsia" w:hAnsiTheme="minorHAnsi" w:cstheme="minorBidi"/>
          <w:caps w:val="0"/>
          <w:color w:val="auto"/>
        </w:rPr>
        <w:t>Cílem vzdělávací oblasti je naučit žáky prakticky uplatňovat přírodovědné</w:t>
      </w:r>
      <w:r>
        <w:rPr>
          <w:rFonts w:asciiTheme="minorHAnsi" w:eastAsiaTheme="minorEastAsia" w:hAnsiTheme="minorHAnsi" w:cstheme="minorBidi"/>
          <w:caps w:val="0"/>
          <w:color w:val="auto"/>
        </w:rPr>
        <w:t xml:space="preserve"> a</w:t>
      </w:r>
      <w:r w:rsidRPr="00B62314">
        <w:rPr>
          <w:rFonts w:asciiTheme="minorHAnsi" w:eastAsiaTheme="minorEastAsia" w:hAnsiTheme="minorHAnsi" w:cstheme="minorBidi"/>
          <w:caps w:val="0"/>
          <w:color w:val="auto"/>
        </w:rPr>
        <w:t xml:space="preserve"> technické, informačně-technologické znalosti a dovednosti v běžném životě, při studiu i v budoucím pracovním uplatnění. Na základě teoretického poznání, vlastního aktivního bádání a kreativní činnosti si žáci vytvářejí ucelenější přírodovědný</w:t>
      </w:r>
      <w:r>
        <w:rPr>
          <w:rFonts w:asciiTheme="minorHAnsi" w:eastAsiaTheme="minorEastAsia" w:hAnsiTheme="minorHAnsi" w:cstheme="minorBidi"/>
          <w:caps w:val="0"/>
          <w:color w:val="auto"/>
        </w:rPr>
        <w:t xml:space="preserve"> a</w:t>
      </w:r>
      <w:r w:rsidRPr="00B62314">
        <w:rPr>
          <w:rFonts w:asciiTheme="minorHAnsi" w:eastAsiaTheme="minorEastAsia" w:hAnsiTheme="minorHAnsi" w:cstheme="minorBidi"/>
          <w:caps w:val="0"/>
          <w:color w:val="auto"/>
        </w:rPr>
        <w:t xml:space="preserve"> technický obraz světa, který využívají při řešení problémů, v nových situacích i při odhalování dezinformací.</w:t>
      </w:r>
    </w:p>
    <w:p w14:paraId="4E88B011" w14:textId="5D362A24" w:rsidR="00B62314" w:rsidRDefault="00B62314" w:rsidP="00B62314">
      <w:pPr>
        <w:pStyle w:val="Nadpis3"/>
        <w:numPr>
          <w:ilvl w:val="0"/>
          <w:numId w:val="0"/>
        </w:numPr>
        <w:rPr>
          <w:rFonts w:asciiTheme="minorHAnsi" w:eastAsiaTheme="minorEastAsia" w:hAnsiTheme="minorHAnsi" w:cstheme="minorBidi"/>
          <w:caps w:val="0"/>
          <w:color w:val="auto"/>
        </w:rPr>
      </w:pPr>
      <w:r w:rsidRPr="00B62314">
        <w:rPr>
          <w:rFonts w:asciiTheme="minorHAnsi" w:eastAsiaTheme="minorEastAsia" w:hAnsiTheme="minorHAnsi" w:cstheme="minorBidi"/>
          <w:caps w:val="0"/>
          <w:color w:val="auto"/>
        </w:rPr>
        <w:t>Důraz je kladen také na schopnost žáků prezentovat výsledky vlastní badatelské, tvůrčí a</w:t>
      </w:r>
      <w:r>
        <w:rPr>
          <w:rFonts w:asciiTheme="minorHAnsi" w:eastAsiaTheme="minorEastAsia" w:hAnsiTheme="minorHAnsi" w:cstheme="minorBidi"/>
          <w:caps w:val="0"/>
          <w:color w:val="auto"/>
        </w:rPr>
        <w:t xml:space="preserve"> </w:t>
      </w:r>
      <w:r w:rsidRPr="00B62314">
        <w:rPr>
          <w:rFonts w:asciiTheme="minorHAnsi" w:eastAsiaTheme="minorEastAsia" w:hAnsiTheme="minorHAnsi" w:cstheme="minorBidi"/>
          <w:caps w:val="0"/>
          <w:color w:val="auto"/>
        </w:rPr>
        <w:t>vývojové činnosti s využitím moderních technologií a ověřovat správnost výsledných řešení. Transdisciplinární pojetí vzdělávání umožňuje žákům porozumět změnám životního prostředí způsobeným lidskou činností a uplatňovat principy trvalé udržitelnosti. Současně jsou vedeni k průběžnému rozvíjení přírodovědných, technických, informačně-technologických a matematických znalostí a dovedností s využitím moderních informačních technologií včetně umělé inteligence.</w:t>
      </w:r>
    </w:p>
    <w:p w14:paraId="13ADD910" w14:textId="008A23B6" w:rsidR="00B62314" w:rsidRDefault="00B62314" w:rsidP="00B62314">
      <w:pPr>
        <w:pStyle w:val="Nadpis3"/>
      </w:pPr>
      <w:r>
        <w:t>klíčové kompetence a základní gramotnosti</w:t>
      </w:r>
    </w:p>
    <w:p w14:paraId="0F6CE4A0" w14:textId="7BBE9526" w:rsidR="00B62314" w:rsidRPr="00A75A1B" w:rsidRDefault="00B62314" w:rsidP="00B62314">
      <w:r w:rsidRPr="00A75A1B">
        <w:t>Tato oblast významně přispívá k rozvoji vědecké, environmentální a čtenářské gramotnosti žáků a posiluje následující klíčové kompetence:</w:t>
      </w:r>
      <w:r>
        <w:t xml:space="preserve"> </w:t>
      </w:r>
      <w:r w:rsidR="00585D8B" w:rsidRPr="00585D8B">
        <w:t>zejména kompetence k řešení problémů a digitální kompetence; základní gramotnosti se oblastí prolínají.</w:t>
      </w:r>
    </w:p>
    <w:p w14:paraId="5F8B8F3C" w14:textId="77777777" w:rsidR="00B62314" w:rsidRDefault="00B62314" w:rsidP="00B62314">
      <w:pPr>
        <w:pStyle w:val="Nadpis3"/>
      </w:pPr>
      <w:r>
        <w:t>obsah vzdělávací oblasti</w:t>
      </w:r>
    </w:p>
    <w:p w14:paraId="68F730BB" w14:textId="3571D9A4" w:rsidR="00B62314" w:rsidRDefault="00585D8B" w:rsidP="00585D8B">
      <w:pPr>
        <w:ind w:right="74"/>
      </w:pPr>
      <w:r w:rsidRPr="00585D8B">
        <w:t>Obsah je zaměřen zejména na vědecké bádání, práci s přírodovědnými poznatky, moderní technologie a jejich praktické využití. Žáci se učí využívat znalosti a metody přírodních věd k objasňování přírodních zákonů, formulování otázek, řešení problémů a vytváření závěrů založených na důkazech. Důležitou součástí je také praktická práce v laboratořích a dílnách a využívání poznatků o materiálech a technologiích.</w:t>
      </w:r>
    </w:p>
    <w:p w14:paraId="6ABB7FAE" w14:textId="13D6A5CB" w:rsidR="00585D8B" w:rsidRDefault="00585D8B" w:rsidP="00585D8B">
      <w:pPr>
        <w:ind w:right="74"/>
      </w:pPr>
      <w:r>
        <w:t>Obsah vzdělávací oblasti je podle RVP rozdělen do tří vzájemně propojených vzdělávacích okruhů:</w:t>
      </w:r>
    </w:p>
    <w:p w14:paraId="361E1B97" w14:textId="77777777" w:rsidR="00585D8B" w:rsidRDefault="00585D8B">
      <w:pPr>
        <w:pStyle w:val="Odstavecseseznamem"/>
        <w:numPr>
          <w:ilvl w:val="0"/>
          <w:numId w:val="34"/>
        </w:numPr>
        <w:ind w:right="74"/>
      </w:pPr>
      <w:r>
        <w:t>Integrované STEM projekty</w:t>
      </w:r>
    </w:p>
    <w:p w14:paraId="3C15407B" w14:textId="652C132B" w:rsidR="00585D8B" w:rsidRDefault="00585D8B" w:rsidP="00585D8B">
      <w:pPr>
        <w:ind w:right="74"/>
      </w:pPr>
      <w:r>
        <w:t>Studenti využívají poznatky a dovednosti z vědy, technologií, inženýrství a matematiky při řešení komplexních problémů a jejich aplikaci v reálných situacích. Rozvíjejí inovativní a kreativní myšlení, schopnost týmové spolupráce a komunikace.</w:t>
      </w:r>
    </w:p>
    <w:p w14:paraId="1657733F" w14:textId="77777777" w:rsidR="00585D8B" w:rsidRDefault="00585D8B">
      <w:pPr>
        <w:pStyle w:val="Odstavecseseznamem"/>
        <w:numPr>
          <w:ilvl w:val="0"/>
          <w:numId w:val="34"/>
        </w:numPr>
        <w:ind w:right="74"/>
      </w:pPr>
      <w:r>
        <w:t xml:space="preserve">STE – Science, Technology, </w:t>
      </w:r>
      <w:proofErr w:type="spellStart"/>
      <w:r>
        <w:t>Engineering</w:t>
      </w:r>
      <w:proofErr w:type="spellEnd"/>
    </w:p>
    <w:p w14:paraId="4FD4E569" w14:textId="1F5FC3E8" w:rsidR="00585D8B" w:rsidRPr="00A75A1B" w:rsidRDefault="00585D8B" w:rsidP="00585D8B">
      <w:pPr>
        <w:ind w:right="74"/>
      </w:pPr>
      <w:r>
        <w:t>Tento okruh vytváří prostor pro multidisciplinární vzdělávání v oblasti přírodních věd. Studenti si vytvářejí komplexní porozumění vybraným tématům z pohledu přírodních věd, techniky a technologických aplikací a využívají při tom informatické myšlení.</w:t>
      </w:r>
    </w:p>
    <w:p w14:paraId="6E155949" w14:textId="77777777" w:rsidR="00B62314" w:rsidRDefault="00B62314" w:rsidP="00B62314">
      <w:pPr>
        <w:pStyle w:val="Nadpis3"/>
      </w:pPr>
      <w:r>
        <w:lastRenderedPageBreak/>
        <w:t>pojetí výuky</w:t>
      </w:r>
    </w:p>
    <w:p w14:paraId="6359A1B8" w14:textId="77777777" w:rsidR="00585D8B" w:rsidRPr="00585D8B" w:rsidRDefault="00585D8B" w:rsidP="00585D8B">
      <w:pPr>
        <w:pStyle w:val="Nadpis3"/>
        <w:numPr>
          <w:ilvl w:val="0"/>
          <w:numId w:val="0"/>
        </w:numPr>
        <w:rPr>
          <w:rFonts w:asciiTheme="minorHAnsi" w:eastAsiaTheme="minorEastAsia" w:hAnsiTheme="minorHAnsi" w:cstheme="minorBidi"/>
          <w:caps w:val="0"/>
          <w:color w:val="auto"/>
        </w:rPr>
      </w:pPr>
      <w:r w:rsidRPr="00585D8B">
        <w:rPr>
          <w:rFonts w:asciiTheme="minorHAnsi" w:eastAsiaTheme="minorEastAsia" w:hAnsiTheme="minorHAnsi" w:cstheme="minorBidi"/>
          <w:caps w:val="0"/>
          <w:color w:val="auto"/>
        </w:rPr>
        <w:t>Výuka přírodovědného vzdělávání je založena na propojování přírodních věd, matematiky, informatiky a technologií a na jejich využívání při řešení komplexních a prakticky zaměřených problémů. Důraz je kladen na badatelsky orientovanou výuku, která vede žáky k aktivnímu objevování, formulování otázek, hledání řešení a ověřování výsledků.</w:t>
      </w:r>
    </w:p>
    <w:p w14:paraId="4850CB42" w14:textId="77777777" w:rsidR="00585D8B" w:rsidRPr="00585D8B" w:rsidRDefault="00585D8B" w:rsidP="00585D8B">
      <w:pPr>
        <w:pStyle w:val="Nadpis3"/>
        <w:numPr>
          <w:ilvl w:val="0"/>
          <w:numId w:val="0"/>
        </w:numPr>
        <w:rPr>
          <w:rFonts w:asciiTheme="minorHAnsi" w:eastAsiaTheme="minorEastAsia" w:hAnsiTheme="minorHAnsi" w:cstheme="minorBidi"/>
          <w:caps w:val="0"/>
          <w:color w:val="auto"/>
        </w:rPr>
      </w:pPr>
      <w:r w:rsidRPr="00585D8B">
        <w:rPr>
          <w:rFonts w:asciiTheme="minorHAnsi" w:eastAsiaTheme="minorEastAsia" w:hAnsiTheme="minorHAnsi" w:cstheme="minorBidi"/>
          <w:caps w:val="0"/>
          <w:color w:val="auto"/>
        </w:rPr>
        <w:t>Učitel především řídí a podporuje učební činnosti žáků a vytváří podmínky pro hlubší porozumění, aplikaci získaných poznatků a rozvoj schopnosti samostatně se učit. Žáci pracují s obsahově bohatými a komplexními úlohami, při jejichž řešení využívají experiment, pozorování, praktické usuzování, metody pokus–omyl a práci s důkazy.</w:t>
      </w:r>
    </w:p>
    <w:p w14:paraId="720F669A" w14:textId="77777777" w:rsidR="00585D8B" w:rsidRDefault="00585D8B" w:rsidP="00585D8B">
      <w:pPr>
        <w:pStyle w:val="Nadpis3"/>
        <w:numPr>
          <w:ilvl w:val="0"/>
          <w:numId w:val="0"/>
        </w:numPr>
        <w:rPr>
          <w:rFonts w:asciiTheme="minorHAnsi" w:eastAsiaTheme="minorEastAsia" w:hAnsiTheme="minorHAnsi" w:cstheme="minorBidi"/>
          <w:caps w:val="0"/>
          <w:color w:val="auto"/>
        </w:rPr>
      </w:pPr>
      <w:r w:rsidRPr="00585D8B">
        <w:rPr>
          <w:rFonts w:asciiTheme="minorHAnsi" w:eastAsiaTheme="minorEastAsia" w:hAnsiTheme="minorHAnsi" w:cstheme="minorBidi"/>
          <w:caps w:val="0"/>
          <w:color w:val="auto"/>
        </w:rPr>
        <w:t>Výuka podporuje samostatné a kritické myšlení, kreativitu, týmovou spolupráci a komunikaci. Žáci mají možnost navrhovat vlastní řešení a propojovat poznatky z různých disciplín. Součástí výuky jsou také projekty, exkurze, praktická a laboratorní činnost a využívání digitálních technologií včetně umělé inteligence.</w:t>
      </w:r>
    </w:p>
    <w:p w14:paraId="181DE587" w14:textId="53E02358" w:rsidR="00B62314" w:rsidRDefault="00B62314" w:rsidP="00585D8B">
      <w:pPr>
        <w:pStyle w:val="Nadpis3"/>
      </w:pPr>
      <w:r>
        <w:t>biologie</w:t>
      </w:r>
    </w:p>
    <w:p w14:paraId="4DFB2417" w14:textId="07C09E0C" w:rsidR="00B62314" w:rsidRDefault="00B62314" w:rsidP="00B62314">
      <w:pPr>
        <w:rPr>
          <w:i/>
          <w:iCs/>
        </w:rPr>
      </w:pPr>
      <w:r w:rsidRPr="00116F19">
        <w:rPr>
          <w:i/>
          <w:iCs/>
        </w:rPr>
        <w:t xml:space="preserve">Týdenní hodinová dotace: </w:t>
      </w:r>
      <w:proofErr w:type="gramStart"/>
      <w:r>
        <w:rPr>
          <w:i/>
          <w:iCs/>
        </w:rPr>
        <w:t>3</w:t>
      </w:r>
      <w:r w:rsidRPr="00116F19">
        <w:rPr>
          <w:i/>
          <w:iCs/>
        </w:rPr>
        <w:t xml:space="preserve"> – </w:t>
      </w:r>
      <w:r>
        <w:rPr>
          <w:i/>
          <w:iCs/>
        </w:rPr>
        <w:t>2</w:t>
      </w:r>
      <w:proofErr w:type="gramEnd"/>
      <w:r w:rsidRPr="00116F19">
        <w:rPr>
          <w:i/>
          <w:iCs/>
        </w:rPr>
        <w:t xml:space="preserve"> – </w:t>
      </w:r>
      <w:proofErr w:type="gramStart"/>
      <w:r>
        <w:rPr>
          <w:i/>
          <w:iCs/>
        </w:rPr>
        <w:t>0</w:t>
      </w:r>
      <w:r w:rsidRPr="00116F19">
        <w:rPr>
          <w:i/>
          <w:iCs/>
        </w:rPr>
        <w:t xml:space="preserve"> </w:t>
      </w:r>
      <w:r>
        <w:rPr>
          <w:i/>
          <w:iCs/>
        </w:rPr>
        <w:t>–</w:t>
      </w:r>
      <w:r w:rsidRPr="00116F19">
        <w:rPr>
          <w:i/>
          <w:iCs/>
        </w:rPr>
        <w:t xml:space="preserve"> </w:t>
      </w:r>
      <w:r>
        <w:rPr>
          <w:i/>
          <w:iCs/>
        </w:rPr>
        <w:t>0</w:t>
      </w:r>
      <w:proofErr w:type="gramEnd"/>
    </w:p>
    <w:p w14:paraId="2DF0D922" w14:textId="0994FAFD" w:rsidR="00585D8B" w:rsidRDefault="00585D8B" w:rsidP="00585D8B">
      <w:r>
        <w:t>Biologie je přírodovědný vyučovací předmět zaměřený na poznávání živých organismů, jejich stavby, funkcí, vzájemných vztahů a vztahů k neživému prostředí. Vede žáky k pochopení základních principů života a k využívání biologických poznatků při řešení problémů v běžném životě.</w:t>
      </w:r>
    </w:p>
    <w:p w14:paraId="63223C7D" w14:textId="336D7BD3" w:rsidR="00585D8B" w:rsidRDefault="00585D8B" w:rsidP="00585D8B">
      <w:r>
        <w:t>Výuka propojuje teoretické poznatky s praktickým pozorováním, experimentováním a badatelskou činností. Žáci se učí pracovat s odbornými informacemi, biologickými daty a digitálními technologiemi, formulovat otázky a hypotézy, vyvozovat závěry na základě důkazů a kriticky posuzovat získané informace. Toto pojetí odpovídá STEM orientaci RVP, která zdůrazňuje badatelství, experiment, práci s důkazy a aplikaci přírodovědných poznatků v reálných situacích.</w:t>
      </w:r>
    </w:p>
    <w:p w14:paraId="39F7507B" w14:textId="33777A20" w:rsidR="00B62314" w:rsidRDefault="00585D8B" w:rsidP="00585D8B">
      <w:r>
        <w:t>Předmět současně podporuje porozumění člověku a jeho zdraví, ochraně přírody, biodiverzitě a udržitelnému způsobu života. Důraz je kladen na propojení biologických poznatků s každodenním životem a na schopnost žáka využívat přírodovědné poznání při rozhodování a řešení praktických problémů.</w:t>
      </w:r>
    </w:p>
    <w:p w14:paraId="6BCEFEC1" w14:textId="7870281E" w:rsidR="00585D8B" w:rsidRDefault="00585D8B" w:rsidP="00585D8B">
      <w:r>
        <w:t>Výsledky vzdělávání</w:t>
      </w:r>
    </w:p>
    <w:p w14:paraId="28CC3D2E" w14:textId="3C9B7C43" w:rsidR="00585D8B" w:rsidRDefault="00585D8B" w:rsidP="00585D8B">
      <w:r>
        <w:t>Student:</w:t>
      </w:r>
    </w:p>
    <w:p w14:paraId="3E53C4C9" w14:textId="77777777" w:rsidR="00585D8B" w:rsidRDefault="00585D8B">
      <w:pPr>
        <w:pStyle w:val="Odstavecseseznamem"/>
        <w:numPr>
          <w:ilvl w:val="0"/>
          <w:numId w:val="35"/>
        </w:numPr>
        <w:tabs>
          <w:tab w:val="left" w:pos="284"/>
        </w:tabs>
        <w:ind w:left="142" w:firstLine="0"/>
      </w:pPr>
      <w:r>
        <w:t>vysvětlí základní charakteristiky života a objasní společné znaky živých organismů;</w:t>
      </w:r>
    </w:p>
    <w:p w14:paraId="2EB119E7" w14:textId="77777777" w:rsidR="00585D8B" w:rsidRDefault="00585D8B">
      <w:pPr>
        <w:pStyle w:val="Odstavecseseznamem"/>
        <w:numPr>
          <w:ilvl w:val="0"/>
          <w:numId w:val="35"/>
        </w:numPr>
        <w:tabs>
          <w:tab w:val="left" w:pos="284"/>
        </w:tabs>
        <w:ind w:left="142" w:firstLine="0"/>
      </w:pPr>
      <w:r>
        <w:t>popíše stavbu a funkci buňky a vysvětlí základní principy buněčných procesů;</w:t>
      </w:r>
    </w:p>
    <w:p w14:paraId="5B3B8650" w14:textId="77777777" w:rsidR="00585D8B" w:rsidRDefault="00585D8B">
      <w:pPr>
        <w:pStyle w:val="Odstavecseseznamem"/>
        <w:numPr>
          <w:ilvl w:val="0"/>
          <w:numId w:val="35"/>
        </w:numPr>
        <w:tabs>
          <w:tab w:val="left" w:pos="284"/>
        </w:tabs>
        <w:ind w:left="142" w:firstLine="0"/>
      </w:pPr>
      <w:r>
        <w:t>charakterizuje základní skupiny organismů a uvede jejich typické znaky;</w:t>
      </w:r>
    </w:p>
    <w:p w14:paraId="159C8B46" w14:textId="77777777" w:rsidR="00585D8B" w:rsidRDefault="00585D8B">
      <w:pPr>
        <w:pStyle w:val="Odstavecseseznamem"/>
        <w:numPr>
          <w:ilvl w:val="0"/>
          <w:numId w:val="35"/>
        </w:numPr>
        <w:tabs>
          <w:tab w:val="left" w:pos="284"/>
        </w:tabs>
        <w:ind w:left="142" w:firstLine="0"/>
      </w:pPr>
      <w:r>
        <w:t>objasní principy dědičnosti a proměnlivosti organismů a vysvětlí základní genetické pojmy;</w:t>
      </w:r>
    </w:p>
    <w:p w14:paraId="3197B899" w14:textId="77777777" w:rsidR="00585D8B" w:rsidRDefault="00585D8B">
      <w:pPr>
        <w:pStyle w:val="Odstavecseseznamem"/>
        <w:numPr>
          <w:ilvl w:val="0"/>
          <w:numId w:val="35"/>
        </w:numPr>
        <w:tabs>
          <w:tab w:val="left" w:pos="284"/>
        </w:tabs>
        <w:ind w:left="142" w:firstLine="0"/>
      </w:pPr>
      <w:r>
        <w:t>vysvětlí základní principy evoluce a uvede příklady evolučních změn;</w:t>
      </w:r>
    </w:p>
    <w:p w14:paraId="249199F4" w14:textId="77777777" w:rsidR="00585D8B" w:rsidRDefault="00585D8B">
      <w:pPr>
        <w:pStyle w:val="Odstavecseseznamem"/>
        <w:numPr>
          <w:ilvl w:val="0"/>
          <w:numId w:val="35"/>
        </w:numPr>
        <w:tabs>
          <w:tab w:val="left" w:pos="284"/>
        </w:tabs>
        <w:ind w:left="142" w:firstLine="0"/>
      </w:pPr>
      <w:r>
        <w:t>charakterizuje stavbu a funkce lidského těla a vysvětlí vzájemné souvislosti jednotlivých orgánových soustav;</w:t>
      </w:r>
    </w:p>
    <w:p w14:paraId="00CBED5A" w14:textId="77777777" w:rsidR="00585D8B" w:rsidRDefault="00585D8B">
      <w:pPr>
        <w:pStyle w:val="Odstavecseseznamem"/>
        <w:numPr>
          <w:ilvl w:val="0"/>
          <w:numId w:val="35"/>
        </w:numPr>
        <w:tabs>
          <w:tab w:val="left" w:pos="284"/>
        </w:tabs>
        <w:ind w:left="142" w:firstLine="0"/>
      </w:pPr>
      <w:r>
        <w:t>uplatňuje biologické poznatky při péči o zdraví člověka a při prevenci vybraných zdravotních problémů;</w:t>
      </w:r>
    </w:p>
    <w:p w14:paraId="2A5D42A7" w14:textId="77777777" w:rsidR="00585D8B" w:rsidRDefault="00585D8B">
      <w:pPr>
        <w:pStyle w:val="Odstavecseseznamem"/>
        <w:numPr>
          <w:ilvl w:val="0"/>
          <w:numId w:val="35"/>
        </w:numPr>
        <w:tabs>
          <w:tab w:val="left" w:pos="284"/>
        </w:tabs>
        <w:ind w:left="142" w:firstLine="0"/>
      </w:pPr>
      <w:r>
        <w:lastRenderedPageBreak/>
        <w:t>vysvětlí vztahy mezi organismy a jejich prostředím a charakterizuje základní principy fungování ekosystémů;</w:t>
      </w:r>
    </w:p>
    <w:p w14:paraId="56D2D9E8" w14:textId="77777777" w:rsidR="00585D8B" w:rsidRDefault="00585D8B">
      <w:pPr>
        <w:pStyle w:val="Odstavecseseznamem"/>
        <w:numPr>
          <w:ilvl w:val="0"/>
          <w:numId w:val="35"/>
        </w:numPr>
        <w:tabs>
          <w:tab w:val="left" w:pos="284"/>
        </w:tabs>
        <w:ind w:left="142" w:firstLine="0"/>
      </w:pPr>
      <w:r>
        <w:t>posoudí vliv člověka na životní prostředí, biodiverzitu a přírodní zdroje;</w:t>
      </w:r>
    </w:p>
    <w:p w14:paraId="71FE8B6F" w14:textId="77777777" w:rsidR="00585D8B" w:rsidRDefault="00585D8B">
      <w:pPr>
        <w:pStyle w:val="Odstavecseseznamem"/>
        <w:numPr>
          <w:ilvl w:val="0"/>
          <w:numId w:val="35"/>
        </w:numPr>
        <w:tabs>
          <w:tab w:val="left" w:pos="284"/>
        </w:tabs>
        <w:ind w:left="142" w:firstLine="0"/>
      </w:pPr>
      <w:r>
        <w:t>vysvětlí význam ochrany přírody a principy udržitelného rozvoje;</w:t>
      </w:r>
    </w:p>
    <w:p w14:paraId="4D3803EE" w14:textId="77777777" w:rsidR="00585D8B" w:rsidRDefault="00585D8B">
      <w:pPr>
        <w:pStyle w:val="Odstavecseseznamem"/>
        <w:numPr>
          <w:ilvl w:val="0"/>
          <w:numId w:val="35"/>
        </w:numPr>
        <w:tabs>
          <w:tab w:val="left" w:pos="284"/>
        </w:tabs>
        <w:ind w:left="142" w:firstLine="0"/>
      </w:pPr>
      <w:r>
        <w:t>pozoruje biologické objekty a jevy, zaznamenává výsledky pozorování a interpretuje je;</w:t>
      </w:r>
    </w:p>
    <w:p w14:paraId="78FB9CCC" w14:textId="77777777" w:rsidR="00585D8B" w:rsidRDefault="00585D8B">
      <w:pPr>
        <w:pStyle w:val="Odstavecseseznamem"/>
        <w:numPr>
          <w:ilvl w:val="0"/>
          <w:numId w:val="35"/>
        </w:numPr>
        <w:tabs>
          <w:tab w:val="left" w:pos="284"/>
        </w:tabs>
        <w:ind w:left="142" w:firstLine="0"/>
      </w:pPr>
      <w:r>
        <w:t>formuluje jednoduché biologické otázky a hypotézy a navrhne vhodný způsob jejich ověření;</w:t>
      </w:r>
    </w:p>
    <w:p w14:paraId="67BB280E" w14:textId="77777777" w:rsidR="00585D8B" w:rsidRDefault="00585D8B">
      <w:pPr>
        <w:pStyle w:val="Odstavecseseznamem"/>
        <w:numPr>
          <w:ilvl w:val="0"/>
          <w:numId w:val="35"/>
        </w:numPr>
        <w:tabs>
          <w:tab w:val="left" w:pos="284"/>
        </w:tabs>
        <w:ind w:left="142" w:firstLine="0"/>
      </w:pPr>
      <w:r>
        <w:t>provádí jednoduché biologické experimenty a praktická pozorování a dodržuje zásady bezpečné práce;</w:t>
      </w:r>
    </w:p>
    <w:p w14:paraId="11FC9B4C" w14:textId="77777777" w:rsidR="00585D8B" w:rsidRDefault="00585D8B">
      <w:pPr>
        <w:pStyle w:val="Odstavecseseznamem"/>
        <w:numPr>
          <w:ilvl w:val="0"/>
          <w:numId w:val="35"/>
        </w:numPr>
        <w:tabs>
          <w:tab w:val="left" w:pos="284"/>
        </w:tabs>
        <w:ind w:left="142" w:firstLine="0"/>
      </w:pPr>
      <w:r>
        <w:t>pracuje s biologickými daty, tabulkami, grafy, schématy a odbornými texty;</w:t>
      </w:r>
    </w:p>
    <w:p w14:paraId="22DE6FE7" w14:textId="77777777" w:rsidR="00585D8B" w:rsidRDefault="00585D8B">
      <w:pPr>
        <w:pStyle w:val="Odstavecseseznamem"/>
        <w:numPr>
          <w:ilvl w:val="0"/>
          <w:numId w:val="35"/>
        </w:numPr>
        <w:tabs>
          <w:tab w:val="left" w:pos="284"/>
        </w:tabs>
        <w:ind w:left="142" w:firstLine="0"/>
      </w:pPr>
      <w:r>
        <w:t>vyhodnotí výsledky pozorování nebo experimentu a formuluje závěry založené na důkazech;</w:t>
      </w:r>
    </w:p>
    <w:p w14:paraId="4A77BAB9" w14:textId="77777777" w:rsidR="00585D8B" w:rsidRDefault="00585D8B">
      <w:pPr>
        <w:pStyle w:val="Odstavecseseznamem"/>
        <w:numPr>
          <w:ilvl w:val="0"/>
          <w:numId w:val="35"/>
        </w:numPr>
        <w:tabs>
          <w:tab w:val="left" w:pos="284"/>
        </w:tabs>
        <w:ind w:left="142" w:firstLine="0"/>
      </w:pPr>
      <w:r>
        <w:t>vyhledává, ověřuje a kriticky posuzuje biologické informace z různých zdrojů;</w:t>
      </w:r>
    </w:p>
    <w:p w14:paraId="6E4321D2" w14:textId="77777777" w:rsidR="00585D8B" w:rsidRDefault="00585D8B">
      <w:pPr>
        <w:pStyle w:val="Odstavecseseznamem"/>
        <w:numPr>
          <w:ilvl w:val="0"/>
          <w:numId w:val="35"/>
        </w:numPr>
        <w:tabs>
          <w:tab w:val="left" w:pos="284"/>
        </w:tabs>
        <w:ind w:left="142" w:firstLine="0"/>
      </w:pPr>
      <w:r>
        <w:t>využívá digitální technologie při získávání, zpracování a prezentaci biologických informací;</w:t>
      </w:r>
    </w:p>
    <w:p w14:paraId="20757498" w14:textId="77777777" w:rsidR="00585D8B" w:rsidRDefault="00585D8B">
      <w:pPr>
        <w:pStyle w:val="Odstavecseseznamem"/>
        <w:numPr>
          <w:ilvl w:val="0"/>
          <w:numId w:val="35"/>
        </w:numPr>
        <w:tabs>
          <w:tab w:val="left" w:pos="284"/>
        </w:tabs>
        <w:ind w:left="142" w:firstLine="0"/>
      </w:pPr>
      <w:r>
        <w:t>propojuje poznatky biologie s poznatky dalších přírodovědných oborů a využívá je při řešení praktických problémů;</w:t>
      </w:r>
    </w:p>
    <w:p w14:paraId="5506B612" w14:textId="77777777" w:rsidR="00585D8B" w:rsidRDefault="00585D8B">
      <w:pPr>
        <w:pStyle w:val="Odstavecseseznamem"/>
        <w:numPr>
          <w:ilvl w:val="0"/>
          <w:numId w:val="35"/>
        </w:numPr>
        <w:tabs>
          <w:tab w:val="left" w:pos="284"/>
        </w:tabs>
        <w:ind w:left="142" w:firstLine="0"/>
      </w:pPr>
      <w:r>
        <w:t>argumentuje na základě biologických poznatků a důkazů a své závěry srozumitelně prezentuje;</w:t>
      </w:r>
    </w:p>
    <w:p w14:paraId="0D82C275" w14:textId="7D83BBFC" w:rsidR="00585D8B" w:rsidRDefault="00585D8B">
      <w:pPr>
        <w:pStyle w:val="Odstavecseseznamem"/>
        <w:numPr>
          <w:ilvl w:val="0"/>
          <w:numId w:val="35"/>
        </w:numPr>
        <w:tabs>
          <w:tab w:val="left" w:pos="284"/>
        </w:tabs>
        <w:ind w:left="142" w:firstLine="0"/>
      </w:pPr>
      <w:r>
        <w:t>uvědomuje si význam biologického poznání pro zdraví člověka, ochranu přírody a udržitelný rozvoj společnosti.</w:t>
      </w:r>
    </w:p>
    <w:p w14:paraId="522A5492" w14:textId="459FFE70" w:rsidR="00585D8B" w:rsidRDefault="00585D8B" w:rsidP="00585D8B">
      <w:pPr>
        <w:pStyle w:val="Nadpis3"/>
      </w:pPr>
      <w:r>
        <w:t>fyzika</w:t>
      </w:r>
    </w:p>
    <w:p w14:paraId="369B98EC" w14:textId="4BAEC683" w:rsidR="001F6B0B" w:rsidRDefault="001F6B0B" w:rsidP="001F6B0B">
      <w:pPr>
        <w:rPr>
          <w:i/>
          <w:iCs/>
        </w:rPr>
      </w:pPr>
      <w:r w:rsidRPr="00116F19">
        <w:rPr>
          <w:i/>
          <w:iCs/>
        </w:rPr>
        <w:t xml:space="preserve">Týdenní hodinová dotace: </w:t>
      </w:r>
      <w:proofErr w:type="gramStart"/>
      <w:r>
        <w:rPr>
          <w:i/>
          <w:iCs/>
        </w:rPr>
        <w:t>2</w:t>
      </w:r>
      <w:r w:rsidRPr="00116F19">
        <w:rPr>
          <w:i/>
          <w:iCs/>
        </w:rPr>
        <w:t xml:space="preserve"> – </w:t>
      </w:r>
      <w:r>
        <w:rPr>
          <w:i/>
          <w:iCs/>
        </w:rPr>
        <w:t>2</w:t>
      </w:r>
      <w:proofErr w:type="gramEnd"/>
      <w:r w:rsidRPr="00116F19">
        <w:rPr>
          <w:i/>
          <w:iCs/>
        </w:rPr>
        <w:t xml:space="preserve"> – </w:t>
      </w:r>
      <w:proofErr w:type="gramStart"/>
      <w:r>
        <w:rPr>
          <w:i/>
          <w:iCs/>
        </w:rPr>
        <w:t>0</w:t>
      </w:r>
      <w:r w:rsidRPr="00116F19">
        <w:rPr>
          <w:i/>
          <w:iCs/>
        </w:rPr>
        <w:t xml:space="preserve"> </w:t>
      </w:r>
      <w:r>
        <w:rPr>
          <w:i/>
          <w:iCs/>
        </w:rPr>
        <w:t>–</w:t>
      </w:r>
      <w:r w:rsidRPr="00116F19">
        <w:rPr>
          <w:i/>
          <w:iCs/>
        </w:rPr>
        <w:t xml:space="preserve"> </w:t>
      </w:r>
      <w:r>
        <w:rPr>
          <w:i/>
          <w:iCs/>
        </w:rPr>
        <w:t>0</w:t>
      </w:r>
      <w:proofErr w:type="gramEnd"/>
    </w:p>
    <w:p w14:paraId="3BEE0DFE" w14:textId="77777777" w:rsidR="001F6B0B" w:rsidRPr="001F6B0B" w:rsidRDefault="001F6B0B" w:rsidP="001F6B0B">
      <w:pPr>
        <w:ind w:left="0"/>
      </w:pPr>
    </w:p>
    <w:p w14:paraId="25C7B835" w14:textId="1FE1517A" w:rsidR="00585D8B" w:rsidRDefault="00585D8B" w:rsidP="00585D8B">
      <w:r w:rsidRPr="00585D8B">
        <w:t>Fyzika je přírodovědný předmět zaměřený na poznávání základních zákonitostí přírody, vlastností látek, vlastností polí a probíhajících dějů. Pomáhá žákům rozvíjet vědecké myšlení, kritický přístup k informacím a hlubší porozumění technologiím i světu kolem nás skrze pozorování, experimenty a matematický popis.</w:t>
      </w:r>
    </w:p>
    <w:p w14:paraId="56F2EA5B" w14:textId="1646C0D2" w:rsidR="001D2B2A" w:rsidRDefault="001D2B2A" w:rsidP="001D2B2A">
      <w:r>
        <w:t>Výsledky vzdělávání (očekávané výstupy) v ŠVP pro Fyziku na Lyceu se zaměřením na sportovní management popisují, co žák dokáže prokazatelně vyhotovit, změřit, spočítat nebo vysvětlit. Snímejte důraz na aktivní slovesa a propojení teoretické fyziky se sportem, biomechanikou a správou sportovišť.</w:t>
      </w:r>
    </w:p>
    <w:p w14:paraId="04B8EF4A" w14:textId="7C7E3EA1" w:rsidR="001D2B2A" w:rsidRDefault="001D2B2A" w:rsidP="001D2B2A">
      <w:r>
        <w:t>Student:</w:t>
      </w:r>
    </w:p>
    <w:p w14:paraId="751CC019" w14:textId="7AF4978C" w:rsidR="001D2B2A" w:rsidRDefault="001D2B2A">
      <w:pPr>
        <w:pStyle w:val="Odstavecseseznamem"/>
        <w:numPr>
          <w:ilvl w:val="0"/>
          <w:numId w:val="36"/>
        </w:numPr>
        <w:tabs>
          <w:tab w:val="left" w:pos="284"/>
        </w:tabs>
        <w:ind w:left="142" w:right="74" w:firstLine="0"/>
      </w:pPr>
      <w:r>
        <w:t>měří a vyhodnocuje základní fyzikální veličiny se zaměřením na sportovní diagnostiku (čas, dráha, rychlost, zrychlení, síla, tepová frekvence, teplota).</w:t>
      </w:r>
    </w:p>
    <w:p w14:paraId="5A979CBB" w14:textId="47B07B40" w:rsidR="001D2B2A" w:rsidRDefault="001D2B2A">
      <w:pPr>
        <w:pStyle w:val="Odstavecseseznamem"/>
        <w:numPr>
          <w:ilvl w:val="0"/>
          <w:numId w:val="36"/>
        </w:numPr>
        <w:tabs>
          <w:tab w:val="left" w:pos="284"/>
        </w:tabs>
        <w:ind w:left="142" w:right="74" w:firstLine="0"/>
      </w:pPr>
      <w:r>
        <w:t>zpracovává naměřená data v tabulkovém procesoru, tvoří grafy, určuje odchylky měření a interpretuje naměřené závislosti.</w:t>
      </w:r>
    </w:p>
    <w:p w14:paraId="7DCBB72B" w14:textId="1FC48AE2" w:rsidR="001D2B2A" w:rsidRDefault="001D2B2A">
      <w:pPr>
        <w:pStyle w:val="Odstavecseseznamem"/>
        <w:numPr>
          <w:ilvl w:val="0"/>
          <w:numId w:val="36"/>
        </w:numPr>
        <w:tabs>
          <w:tab w:val="left" w:pos="284"/>
        </w:tabs>
        <w:ind w:left="142" w:right="74" w:firstLine="0"/>
      </w:pPr>
      <w:r>
        <w:t xml:space="preserve">používá digitální technologie (senzory zrychlení, mobilní aplikace typu </w:t>
      </w:r>
      <w:proofErr w:type="spellStart"/>
      <w:r>
        <w:t>phyphox</w:t>
      </w:r>
      <w:proofErr w:type="spellEnd"/>
      <w:r>
        <w:t xml:space="preserve">, optické brány, </w:t>
      </w:r>
      <w:proofErr w:type="spellStart"/>
      <w:r>
        <w:t>videoanalýzu</w:t>
      </w:r>
      <w:proofErr w:type="spellEnd"/>
      <w:r>
        <w:t xml:space="preserve"> </w:t>
      </w:r>
      <w:proofErr w:type="spellStart"/>
      <w:r>
        <w:t>kinovea</w:t>
      </w:r>
      <w:proofErr w:type="spellEnd"/>
      <w:r>
        <w:t>) k analýze pohybových aktivit.</w:t>
      </w:r>
    </w:p>
    <w:p w14:paraId="47B82745" w14:textId="69B1394D" w:rsidR="001D2B2A" w:rsidRDefault="001D2B2A">
      <w:pPr>
        <w:pStyle w:val="Odstavecseseznamem"/>
        <w:numPr>
          <w:ilvl w:val="0"/>
          <w:numId w:val="36"/>
        </w:numPr>
        <w:tabs>
          <w:tab w:val="left" w:pos="284"/>
        </w:tabs>
        <w:ind w:left="142" w:right="74" w:firstLine="0"/>
      </w:pPr>
      <w:r>
        <w:t>aplikuje fyzikální poznatky při řešení reálných problémů ve sportu, tréninku a při provozu sportovních zařízení.</w:t>
      </w:r>
    </w:p>
    <w:p w14:paraId="4287D4A8" w14:textId="6ED1B441" w:rsidR="001D2B2A" w:rsidRDefault="001D2B2A">
      <w:pPr>
        <w:pStyle w:val="Odstavecseseznamem"/>
        <w:numPr>
          <w:ilvl w:val="0"/>
          <w:numId w:val="36"/>
        </w:numPr>
        <w:tabs>
          <w:tab w:val="left" w:pos="284"/>
        </w:tabs>
        <w:ind w:left="142" w:right="74" w:firstLine="0"/>
      </w:pPr>
      <w:r>
        <w:t>analyzuje kinematiku pohybu sportovce (určí okamžitou a průměrnou rychlost, zrychlení a dráhu při sprintu, skoku či vrhu).</w:t>
      </w:r>
    </w:p>
    <w:p w14:paraId="4FA6C0AE" w14:textId="70B41B5E" w:rsidR="001D2B2A" w:rsidRDefault="001D2B2A">
      <w:pPr>
        <w:pStyle w:val="Odstavecseseznamem"/>
        <w:numPr>
          <w:ilvl w:val="0"/>
          <w:numId w:val="36"/>
        </w:numPr>
        <w:tabs>
          <w:tab w:val="left" w:pos="284"/>
        </w:tabs>
        <w:ind w:left="142" w:right="74" w:firstLine="0"/>
      </w:pPr>
      <w:r>
        <w:lastRenderedPageBreak/>
        <w:t xml:space="preserve">vysvětluje působení sil na lidské tělo podle </w:t>
      </w:r>
      <w:proofErr w:type="spellStart"/>
      <w:r>
        <w:t>newtonových</w:t>
      </w:r>
      <w:proofErr w:type="spellEnd"/>
      <w:r>
        <w:t xml:space="preserve"> zákonů (reakční síla podložky při odrazu, síla nárazu, princip akce a reakce při plavání nebo běhu).</w:t>
      </w:r>
    </w:p>
    <w:p w14:paraId="4B3AAFBF" w14:textId="0F1B32A9" w:rsidR="001D2B2A" w:rsidRDefault="001D2B2A">
      <w:pPr>
        <w:pStyle w:val="Odstavecseseznamem"/>
        <w:numPr>
          <w:ilvl w:val="0"/>
          <w:numId w:val="36"/>
        </w:numPr>
        <w:tabs>
          <w:tab w:val="left" w:pos="284"/>
        </w:tabs>
        <w:ind w:left="142" w:right="74" w:firstLine="0"/>
      </w:pPr>
      <w:r>
        <w:t>vyhodnocuje vliv tření a odporu prostředí (aerodynamika v cyklistice, hydrodynamika v plavání, volba sportovní obuvi a povrchů).</w:t>
      </w:r>
    </w:p>
    <w:p w14:paraId="257518BE" w14:textId="77777777" w:rsidR="001D2B2A" w:rsidRDefault="001D2B2A" w:rsidP="001D2B2A">
      <w:pPr>
        <w:tabs>
          <w:tab w:val="left" w:pos="284"/>
        </w:tabs>
        <w:ind w:left="142" w:right="74"/>
        <w:contextualSpacing/>
      </w:pPr>
    </w:p>
    <w:p w14:paraId="59F70C27" w14:textId="597A5FF4" w:rsidR="001D2B2A" w:rsidRDefault="001D2B2A">
      <w:pPr>
        <w:pStyle w:val="Odstavecseseznamem"/>
        <w:numPr>
          <w:ilvl w:val="0"/>
          <w:numId w:val="36"/>
        </w:numPr>
        <w:tabs>
          <w:tab w:val="left" w:pos="284"/>
        </w:tabs>
        <w:ind w:left="142" w:right="74" w:firstLine="0"/>
      </w:pPr>
      <w:r>
        <w:t>určuje polohu těžiště a podmínky rovnováhy lidského těla v různých sportovních pozicích a při rotacích (skoky, gymnastika, krasobruslení).</w:t>
      </w:r>
    </w:p>
    <w:p w14:paraId="4AE17372" w14:textId="4BFDB9BE" w:rsidR="001D2B2A" w:rsidRDefault="001D2B2A">
      <w:pPr>
        <w:pStyle w:val="Odstavecseseznamem"/>
        <w:numPr>
          <w:ilvl w:val="0"/>
          <w:numId w:val="36"/>
        </w:numPr>
        <w:tabs>
          <w:tab w:val="left" w:pos="284"/>
        </w:tabs>
        <w:ind w:left="142" w:right="74" w:firstLine="0"/>
      </w:pPr>
      <w:r>
        <w:t>spočítá mechanickou práci, výkon a energii sportovce a vysvětlí přeměny energií při odrazu, dopadu nebo letu náčiní.</w:t>
      </w:r>
    </w:p>
    <w:p w14:paraId="7054ED8B" w14:textId="1FF10665" w:rsidR="001D2B2A" w:rsidRDefault="001D2B2A">
      <w:pPr>
        <w:pStyle w:val="Odstavecseseznamem"/>
        <w:numPr>
          <w:ilvl w:val="0"/>
          <w:numId w:val="36"/>
        </w:numPr>
        <w:tabs>
          <w:tab w:val="left" w:pos="284"/>
        </w:tabs>
        <w:ind w:left="142" w:right="74" w:firstLine="0"/>
      </w:pPr>
      <w:r>
        <w:t>popisuje fyzikální principy termoregulace lidského organismu při fyzické zátěži (vedení, proudění tepla, odpařování potu).</w:t>
      </w:r>
    </w:p>
    <w:p w14:paraId="2FFBF28A" w14:textId="1AD85B29" w:rsidR="001D2B2A" w:rsidRDefault="001D2B2A">
      <w:pPr>
        <w:pStyle w:val="Odstavecseseznamem"/>
        <w:numPr>
          <w:ilvl w:val="0"/>
          <w:numId w:val="36"/>
        </w:numPr>
        <w:tabs>
          <w:tab w:val="left" w:pos="284"/>
        </w:tabs>
        <w:ind w:left="142" w:right="74" w:firstLine="0"/>
      </w:pPr>
      <w:r>
        <w:t>zdůvodní výběr materiálů pro sportovní oblečení a vybavení na základě jejich fyzikálních vlastností (izolační schopnosti, funkční materiály, pružnost, pevnost).</w:t>
      </w:r>
    </w:p>
    <w:p w14:paraId="160F8D22" w14:textId="714B7698" w:rsidR="001D2B2A" w:rsidRDefault="001D2B2A">
      <w:pPr>
        <w:pStyle w:val="Odstavecseseznamem"/>
        <w:numPr>
          <w:ilvl w:val="0"/>
          <w:numId w:val="36"/>
        </w:numPr>
        <w:tabs>
          <w:tab w:val="left" w:pos="284"/>
        </w:tabs>
        <w:ind w:left="142" w:right="74" w:firstLine="0"/>
      </w:pPr>
      <w:r>
        <w:t>posuzuje energetickou náročnost provozu sportovních objektů (vytápění hal, chlazení ledových ploch, ohřev bazénů) s ohledem na fyzikální děje.</w:t>
      </w:r>
    </w:p>
    <w:p w14:paraId="18A06D53" w14:textId="7A1DFC53" w:rsidR="001D2B2A" w:rsidRDefault="001D2B2A">
      <w:pPr>
        <w:pStyle w:val="Odstavecseseznamem"/>
        <w:numPr>
          <w:ilvl w:val="0"/>
          <w:numId w:val="36"/>
        </w:numPr>
        <w:tabs>
          <w:tab w:val="left" w:pos="284"/>
        </w:tabs>
        <w:ind w:left="142" w:right="74" w:firstLine="0"/>
      </w:pPr>
      <w:r>
        <w:t>vysvětluje principy tlumení rázů a rezonance u sportovního vybavení (odpružení kol, tenisové rakety, tlumení obuvi).</w:t>
      </w:r>
    </w:p>
    <w:p w14:paraId="4A59E1F7" w14:textId="41361053" w:rsidR="001D2B2A" w:rsidRDefault="001D2B2A">
      <w:pPr>
        <w:pStyle w:val="Odstavecseseznamem"/>
        <w:numPr>
          <w:ilvl w:val="0"/>
          <w:numId w:val="36"/>
        </w:numPr>
        <w:tabs>
          <w:tab w:val="left" w:pos="284"/>
        </w:tabs>
        <w:ind w:left="142" w:right="74" w:firstLine="0"/>
      </w:pPr>
      <w:r>
        <w:t>posuzuje akustické vlastnosti sportovních hal a navrhuje základní podmínky pro jejich správné ozvučení.</w:t>
      </w:r>
    </w:p>
    <w:p w14:paraId="0A8F8B68" w14:textId="41D6F2CF" w:rsidR="001D2B2A" w:rsidRDefault="001D2B2A">
      <w:pPr>
        <w:pStyle w:val="Odstavecseseznamem"/>
        <w:numPr>
          <w:ilvl w:val="0"/>
          <w:numId w:val="36"/>
        </w:numPr>
        <w:tabs>
          <w:tab w:val="left" w:pos="284"/>
        </w:tabs>
        <w:ind w:left="142" w:right="74" w:firstLine="0"/>
      </w:pPr>
      <w:r>
        <w:t xml:space="preserve">aplikuje zákonitosti optiky při výběru ochranných pomůcek (polarizační a </w:t>
      </w:r>
      <w:proofErr w:type="spellStart"/>
      <w:r>
        <w:t>uv</w:t>
      </w:r>
      <w:proofErr w:type="spellEnd"/>
      <w:r>
        <w:t xml:space="preserve"> filtry u sportovních brýlí) a při hodnocení osvětlení sportovišť.</w:t>
      </w:r>
    </w:p>
    <w:p w14:paraId="20067368" w14:textId="6AF1340C" w:rsidR="001D2B2A" w:rsidRDefault="001D2B2A">
      <w:pPr>
        <w:pStyle w:val="Odstavecseseznamem"/>
        <w:numPr>
          <w:ilvl w:val="0"/>
          <w:numId w:val="36"/>
        </w:numPr>
        <w:tabs>
          <w:tab w:val="left" w:pos="284"/>
        </w:tabs>
        <w:ind w:left="142" w:right="74" w:firstLine="0"/>
      </w:pPr>
      <w:r>
        <w:t>popisuje princip fungování základních diagnostických zařízení využívajících elektrické a magnetické jevy (</w:t>
      </w:r>
      <w:proofErr w:type="spellStart"/>
      <w:r>
        <w:t>ekg</w:t>
      </w:r>
      <w:proofErr w:type="spellEnd"/>
      <w:r>
        <w:t xml:space="preserve">, </w:t>
      </w:r>
      <w:proofErr w:type="spellStart"/>
      <w:r>
        <w:t>emg</w:t>
      </w:r>
      <w:proofErr w:type="spellEnd"/>
      <w:r>
        <w:t xml:space="preserve">, hrudní pásy, </w:t>
      </w:r>
      <w:proofErr w:type="spellStart"/>
      <w:r>
        <w:t>bioimpedanční</w:t>
      </w:r>
      <w:proofErr w:type="spellEnd"/>
      <w:r>
        <w:t xml:space="preserve"> váhy).</w:t>
      </w:r>
    </w:p>
    <w:p w14:paraId="5DB453EE" w14:textId="76CFEA3B" w:rsidR="001D2B2A" w:rsidRDefault="001D2B2A">
      <w:pPr>
        <w:pStyle w:val="Odstavecseseznamem"/>
        <w:numPr>
          <w:ilvl w:val="0"/>
          <w:numId w:val="36"/>
        </w:numPr>
        <w:tabs>
          <w:tab w:val="left" w:pos="284"/>
        </w:tabs>
        <w:ind w:left="142" w:right="74" w:firstLine="0"/>
      </w:pPr>
      <w:r>
        <w:t>dodržuje zásady bezpečnosti při práci s elektrickými zařízeními na sportovištích a v regeneračních linkách.</w:t>
      </w:r>
    </w:p>
    <w:p w14:paraId="5F00D4BB" w14:textId="0E94B8D3" w:rsidR="00585D8B" w:rsidRPr="00585D8B" w:rsidRDefault="001D2B2A">
      <w:pPr>
        <w:pStyle w:val="Odstavecseseznamem"/>
        <w:numPr>
          <w:ilvl w:val="0"/>
          <w:numId w:val="36"/>
        </w:numPr>
        <w:tabs>
          <w:tab w:val="left" w:pos="284"/>
        </w:tabs>
        <w:ind w:left="142" w:right="74" w:firstLine="0"/>
      </w:pPr>
      <w:r>
        <w:t>charakterizuje fyzikální podstatu nositelné elektroniky (</w:t>
      </w:r>
      <w:proofErr w:type="spellStart"/>
      <w:r>
        <w:t>wearables</w:t>
      </w:r>
      <w:proofErr w:type="spellEnd"/>
      <w:r>
        <w:t>) a její využití pro monitoring tréninkové zátěže.</w:t>
      </w:r>
    </w:p>
    <w:p w14:paraId="07A4AC89" w14:textId="1A4D22A1" w:rsidR="00585D8B" w:rsidRDefault="001D2B2A" w:rsidP="001D2B2A">
      <w:pPr>
        <w:pStyle w:val="Nadpis3"/>
      </w:pPr>
      <w:r>
        <w:t>chemie</w:t>
      </w:r>
    </w:p>
    <w:p w14:paraId="7B9DB793" w14:textId="2F3C640F" w:rsidR="001F6B0B" w:rsidRDefault="001F6B0B" w:rsidP="001F6B0B">
      <w:pPr>
        <w:rPr>
          <w:i/>
          <w:iCs/>
        </w:rPr>
      </w:pPr>
      <w:r w:rsidRPr="00116F19">
        <w:rPr>
          <w:i/>
          <w:iCs/>
        </w:rPr>
        <w:t xml:space="preserve">Týdenní hodinová dotace: </w:t>
      </w:r>
      <w:proofErr w:type="gramStart"/>
      <w:r>
        <w:rPr>
          <w:i/>
          <w:iCs/>
        </w:rPr>
        <w:t>2</w:t>
      </w:r>
      <w:r w:rsidRPr="00116F19">
        <w:rPr>
          <w:i/>
          <w:iCs/>
        </w:rPr>
        <w:t xml:space="preserve"> – </w:t>
      </w:r>
      <w:r>
        <w:rPr>
          <w:i/>
          <w:iCs/>
        </w:rPr>
        <w:t>2</w:t>
      </w:r>
      <w:proofErr w:type="gramEnd"/>
      <w:r w:rsidRPr="00116F19">
        <w:rPr>
          <w:i/>
          <w:iCs/>
        </w:rPr>
        <w:t xml:space="preserve"> – </w:t>
      </w:r>
      <w:proofErr w:type="gramStart"/>
      <w:r>
        <w:rPr>
          <w:i/>
          <w:iCs/>
        </w:rPr>
        <w:t>0</w:t>
      </w:r>
      <w:r w:rsidRPr="00116F19">
        <w:rPr>
          <w:i/>
          <w:iCs/>
        </w:rPr>
        <w:t xml:space="preserve"> </w:t>
      </w:r>
      <w:r>
        <w:rPr>
          <w:i/>
          <w:iCs/>
        </w:rPr>
        <w:t>–</w:t>
      </w:r>
      <w:r w:rsidRPr="00116F19">
        <w:rPr>
          <w:i/>
          <w:iCs/>
        </w:rPr>
        <w:t xml:space="preserve"> </w:t>
      </w:r>
      <w:r>
        <w:rPr>
          <w:i/>
          <w:iCs/>
        </w:rPr>
        <w:t>0</w:t>
      </w:r>
      <w:proofErr w:type="gramEnd"/>
    </w:p>
    <w:p w14:paraId="78B2BA30" w14:textId="77777777" w:rsidR="001F6B0B" w:rsidRPr="001F6B0B" w:rsidRDefault="001F6B0B" w:rsidP="001F6B0B"/>
    <w:p w14:paraId="67B8F571" w14:textId="4EF8BCA8" w:rsidR="001D2B2A" w:rsidRDefault="00C45A43" w:rsidP="001D2B2A">
      <w:r w:rsidRPr="00C45A43">
        <w:t>Chemie na sportovním lyceu je aplikovaný přírodovědný předmět, který zkoumá složení, strukturu, vlastnosti a proměny látek s přímým zaměřením na lidský organismus, výživu, sportovní diagnostiku, suplementaci a materiály ve sportu. Jejím cílem není memorování vzorců, ale pochopení chemických dějů jako základu metabolických procesů v těle sportovce a schopen kriticky posuzovat látky, se kterými sportovec přichází do styku.</w:t>
      </w:r>
    </w:p>
    <w:p w14:paraId="07EE04AD" w14:textId="16489590" w:rsidR="00C45A43" w:rsidRDefault="00C45A43" w:rsidP="001D2B2A">
      <w:r>
        <w:t>Výsledky vzdělávání:</w:t>
      </w:r>
    </w:p>
    <w:p w14:paraId="4F4EC639" w14:textId="34E01D3C" w:rsidR="00C45A43" w:rsidRDefault="00C45A43" w:rsidP="001D2B2A">
      <w:r>
        <w:t>Student:</w:t>
      </w:r>
    </w:p>
    <w:p w14:paraId="4419F047" w14:textId="529E9DB8" w:rsidR="00C45A43" w:rsidRDefault="00C45A43">
      <w:pPr>
        <w:pStyle w:val="Odstavecseseznamem"/>
        <w:numPr>
          <w:ilvl w:val="0"/>
          <w:numId w:val="37"/>
        </w:numPr>
        <w:tabs>
          <w:tab w:val="left" w:pos="284"/>
        </w:tabs>
        <w:ind w:left="142" w:firstLine="0"/>
      </w:pPr>
      <w:r>
        <w:t xml:space="preserve">provádí základní chemické experimenty a výpočty (příprava roztoků dané koncentrace pro iontové nápoje, měření </w:t>
      </w:r>
      <w:proofErr w:type="spellStart"/>
      <w:r>
        <w:t>ph</w:t>
      </w:r>
      <w:proofErr w:type="spellEnd"/>
      <w:r>
        <w:t>, titrace).</w:t>
      </w:r>
    </w:p>
    <w:p w14:paraId="1B171090" w14:textId="13567780" w:rsidR="00C45A43" w:rsidRDefault="00C45A43">
      <w:pPr>
        <w:pStyle w:val="Odstavecseseznamem"/>
        <w:numPr>
          <w:ilvl w:val="0"/>
          <w:numId w:val="37"/>
        </w:numPr>
        <w:tabs>
          <w:tab w:val="left" w:pos="284"/>
        </w:tabs>
        <w:ind w:left="142" w:firstLine="0"/>
      </w:pPr>
      <w:r>
        <w:t>zpracovává a interpretuje data z chemických měření a diagnostických testů.</w:t>
      </w:r>
    </w:p>
    <w:p w14:paraId="48254F83" w14:textId="00D6FE62" w:rsidR="00C45A43" w:rsidRPr="001D2B2A" w:rsidRDefault="00C45A43">
      <w:pPr>
        <w:pStyle w:val="Odstavecseseznamem"/>
        <w:numPr>
          <w:ilvl w:val="0"/>
          <w:numId w:val="37"/>
        </w:numPr>
        <w:tabs>
          <w:tab w:val="left" w:pos="284"/>
        </w:tabs>
        <w:ind w:left="142" w:firstLine="0"/>
      </w:pPr>
      <w:r>
        <w:t>dodržuje zásady bezpečnosti a hygieny při práci s chemickými látkami v laboratoři i v provozu sportovních zařízení (dezinfekce, úprava vody).</w:t>
      </w:r>
    </w:p>
    <w:p w14:paraId="76D54572" w14:textId="66DA8F07" w:rsidR="00C45A43" w:rsidRDefault="00C45A43">
      <w:pPr>
        <w:pStyle w:val="Odstavecseseznamem"/>
        <w:numPr>
          <w:ilvl w:val="0"/>
          <w:numId w:val="37"/>
        </w:numPr>
        <w:tabs>
          <w:tab w:val="left" w:pos="284"/>
        </w:tabs>
        <w:ind w:left="142" w:firstLine="0"/>
      </w:pPr>
      <w:r>
        <w:lastRenderedPageBreak/>
        <w:t>vysvětluje látkovou přeměnu (metabolismus sacharidů, tuků a bílkovin) a chemické procesy tvorby energie v těle (</w:t>
      </w:r>
      <w:proofErr w:type="spellStart"/>
      <w:r>
        <w:t>atp</w:t>
      </w:r>
      <w:proofErr w:type="spellEnd"/>
      <w:r>
        <w:t xml:space="preserve">, anaerobní/aerobní glykolýza, </w:t>
      </w:r>
      <w:proofErr w:type="spellStart"/>
      <w:r>
        <w:t>krebsovův</w:t>
      </w:r>
      <w:proofErr w:type="spellEnd"/>
      <w:r>
        <w:t xml:space="preserve"> cyklus).</w:t>
      </w:r>
    </w:p>
    <w:p w14:paraId="2985C249" w14:textId="17ED5A93" w:rsidR="00C45A43" w:rsidRDefault="00C45A43">
      <w:pPr>
        <w:pStyle w:val="Odstavecseseznamem"/>
        <w:numPr>
          <w:ilvl w:val="0"/>
          <w:numId w:val="37"/>
        </w:numPr>
        <w:tabs>
          <w:tab w:val="left" w:pos="284"/>
        </w:tabs>
        <w:ind w:left="142" w:firstLine="0"/>
      </w:pPr>
      <w:r>
        <w:t>objasňuje vznik a odbourávání kyseliny mléčné (laktátu) při fyzické zátěži a její vliv na zakyselování organismu.</w:t>
      </w:r>
    </w:p>
    <w:p w14:paraId="0E15077C" w14:textId="528D67B1" w:rsidR="00C45A43" w:rsidRDefault="00C45A43">
      <w:pPr>
        <w:pStyle w:val="Odstavecseseznamem"/>
        <w:numPr>
          <w:ilvl w:val="0"/>
          <w:numId w:val="37"/>
        </w:numPr>
        <w:tabs>
          <w:tab w:val="left" w:pos="284"/>
        </w:tabs>
        <w:ind w:left="142" w:firstLine="0"/>
      </w:pPr>
      <w:r>
        <w:t xml:space="preserve">měří a vyhodnocuje </w:t>
      </w:r>
      <w:proofErr w:type="spellStart"/>
      <w:r>
        <w:t>ph</w:t>
      </w:r>
      <w:proofErr w:type="spellEnd"/>
      <w:r>
        <w:t xml:space="preserve"> tělesných tekutin a roztoků (využití </w:t>
      </w:r>
      <w:proofErr w:type="spellStart"/>
      <w:r>
        <w:t>pufračních</w:t>
      </w:r>
      <w:proofErr w:type="spellEnd"/>
      <w:r>
        <w:t xml:space="preserve"> systémů v těle, hospodaření s vodou a elektrolyty).</w:t>
      </w:r>
    </w:p>
    <w:p w14:paraId="090BDAF9" w14:textId="638529A6" w:rsidR="00C45A43" w:rsidRDefault="00C45A43">
      <w:pPr>
        <w:pStyle w:val="Odstavecseseznamem"/>
        <w:numPr>
          <w:ilvl w:val="0"/>
          <w:numId w:val="37"/>
        </w:numPr>
        <w:tabs>
          <w:tab w:val="left" w:pos="284"/>
        </w:tabs>
        <w:ind w:left="142" w:firstLine="0"/>
      </w:pPr>
      <w:r>
        <w:t>analyzuje roli enzymů a hormonů při regulaci fyzického výkonu, regeneraci a adaptaci na zátěž.</w:t>
      </w:r>
    </w:p>
    <w:p w14:paraId="6872AA7A" w14:textId="1D432873" w:rsidR="00C45A43" w:rsidRDefault="00C45A43">
      <w:pPr>
        <w:pStyle w:val="Odstavecseseznamem"/>
        <w:numPr>
          <w:ilvl w:val="0"/>
          <w:numId w:val="37"/>
        </w:numPr>
        <w:tabs>
          <w:tab w:val="left" w:pos="284"/>
        </w:tabs>
        <w:ind w:left="142" w:firstLine="0"/>
      </w:pPr>
      <w:r>
        <w:t>posuzuje chemické složení stravy a navrhuje vhodnou skladbu živin (sacharidy, proteiny, tuky, vitamíny, minerální látky) pro různé fáze tréninkového procesu.</w:t>
      </w:r>
    </w:p>
    <w:p w14:paraId="18811652" w14:textId="4E98946E" w:rsidR="00C45A43" w:rsidRDefault="00C45A43">
      <w:pPr>
        <w:pStyle w:val="Odstavecseseznamem"/>
        <w:numPr>
          <w:ilvl w:val="0"/>
          <w:numId w:val="37"/>
        </w:numPr>
        <w:tabs>
          <w:tab w:val="left" w:pos="284"/>
        </w:tabs>
        <w:ind w:left="142" w:firstLine="0"/>
      </w:pPr>
      <w:r>
        <w:t>hodnotí složení a bezpečnost potravinových doplňků, iontových nápojů a stimulantů (kofein, kreatin, aminokyseliny).</w:t>
      </w:r>
    </w:p>
    <w:p w14:paraId="67D6E129" w14:textId="158D4A24" w:rsidR="00C45A43" w:rsidRDefault="00C45A43">
      <w:pPr>
        <w:pStyle w:val="Odstavecseseznamem"/>
        <w:numPr>
          <w:ilvl w:val="0"/>
          <w:numId w:val="37"/>
        </w:numPr>
        <w:tabs>
          <w:tab w:val="left" w:pos="284"/>
        </w:tabs>
        <w:ind w:left="142" w:firstLine="0"/>
      </w:pPr>
      <w:r>
        <w:t>definuje pojem doping z chemického hlediska, identifikuje zakázané látky (anabolické steroidy, peptidové hormony, metabolické modulátory) a popisuje jejich rizika pro zdraví a sportovní kariéru.</w:t>
      </w:r>
    </w:p>
    <w:p w14:paraId="52D270B4" w14:textId="1285435F" w:rsidR="00C45A43" w:rsidRDefault="00C45A43">
      <w:pPr>
        <w:pStyle w:val="Odstavecseseznamem"/>
        <w:numPr>
          <w:ilvl w:val="0"/>
          <w:numId w:val="37"/>
        </w:numPr>
        <w:tabs>
          <w:tab w:val="left" w:pos="284"/>
        </w:tabs>
        <w:ind w:left="142" w:firstLine="0"/>
      </w:pPr>
      <w:r>
        <w:t>charakterizuje vlastnosti polymerů a syntetických materiálů používaných při výrobně sportovního vybavení (funkční textilie, elastomery v obuvi, kompozity u raket a kol).</w:t>
      </w:r>
    </w:p>
    <w:p w14:paraId="5561C4C3" w14:textId="600F2CBE" w:rsidR="00C45A43" w:rsidRDefault="00C45A43">
      <w:pPr>
        <w:pStyle w:val="Odstavecseseznamem"/>
        <w:numPr>
          <w:ilvl w:val="0"/>
          <w:numId w:val="37"/>
        </w:numPr>
        <w:tabs>
          <w:tab w:val="left" w:pos="284"/>
        </w:tabs>
        <w:ind w:left="142" w:firstLine="0"/>
      </w:pPr>
      <w:r>
        <w:t xml:space="preserve">vysvětluje chemické principy dezinfekce a úpravy vody v plaveckých bazénech (chlorace, ozonizace, úprava </w:t>
      </w:r>
      <w:proofErr w:type="spellStart"/>
      <w:r>
        <w:t>ph</w:t>
      </w:r>
      <w:proofErr w:type="spellEnd"/>
      <w:r>
        <w:t>) a údržby sportovních povrchů.</w:t>
      </w:r>
    </w:p>
    <w:p w14:paraId="56A8BAC6" w14:textId="0EF323C3" w:rsidR="00585D8B" w:rsidRDefault="00C45A43">
      <w:pPr>
        <w:pStyle w:val="Odstavecseseznamem"/>
        <w:numPr>
          <w:ilvl w:val="0"/>
          <w:numId w:val="37"/>
        </w:numPr>
        <w:tabs>
          <w:tab w:val="left" w:pos="284"/>
        </w:tabs>
        <w:ind w:left="142" w:firstLine="0"/>
      </w:pPr>
      <w:r>
        <w:t>posuzuje ekologické a toxikologické dopady chemických látek používaných ve sportovní infrastruktuře a výrobně vybavení.</w:t>
      </w:r>
    </w:p>
    <w:p w14:paraId="42A972F7" w14:textId="77777777" w:rsidR="00C45A43" w:rsidRPr="00104A03" w:rsidRDefault="00C45A43" w:rsidP="00C45A43"/>
    <w:p w14:paraId="5FD75466" w14:textId="77777777" w:rsidR="00B62314" w:rsidRDefault="00B62314" w:rsidP="00B62314">
      <w:pPr>
        <w:pStyle w:val="Nadpis2"/>
      </w:pPr>
      <w:bookmarkStart w:id="51" w:name="_Toc238318406"/>
      <w:bookmarkStart w:id="52" w:name="_Toc238388817"/>
      <w:r>
        <w:t>Odborné vzdělávání</w:t>
      </w:r>
      <w:bookmarkEnd w:id="51"/>
      <w:bookmarkEnd w:id="52"/>
    </w:p>
    <w:p w14:paraId="62CDC576" w14:textId="77777777" w:rsidR="00B62314" w:rsidRDefault="00B62314" w:rsidP="00B62314">
      <w:pPr>
        <w:pStyle w:val="Nadpis3"/>
      </w:pPr>
      <w:r>
        <w:t>charakteristika vzdělávací oblasti</w:t>
      </w:r>
    </w:p>
    <w:p w14:paraId="51EF0565" w14:textId="77777777" w:rsidR="00C45A43" w:rsidRDefault="00C45A43" w:rsidP="00C45A43">
      <w:pPr>
        <w:pStyle w:val="Nadpis3"/>
        <w:numPr>
          <w:ilvl w:val="0"/>
          <w:numId w:val="0"/>
        </w:numPr>
        <w:rPr>
          <w:rFonts w:asciiTheme="minorHAnsi" w:eastAsiaTheme="minorEastAsia" w:hAnsiTheme="minorHAnsi" w:cstheme="minorBidi"/>
          <w:caps w:val="0"/>
          <w:color w:val="auto"/>
        </w:rPr>
      </w:pPr>
      <w:bookmarkStart w:id="53" w:name="_Toc238388746"/>
      <w:r w:rsidRPr="00C45A43">
        <w:rPr>
          <w:rFonts w:asciiTheme="minorHAnsi" w:eastAsiaTheme="minorEastAsia" w:hAnsiTheme="minorHAnsi" w:cstheme="minorBidi"/>
          <w:caps w:val="0"/>
          <w:color w:val="auto"/>
        </w:rPr>
        <w:t>Charakteristika odborného vzdělávání v ŠVP pro obor Lyceum se zaměřením na sportovní management představuje klíčovou část kurikulárního dokumentu. Popisuje, jakým způsobem škola propojuje všeobecně-vzdělávací základ s oborovou profilací a jak připravuje žáky na návazné vysokoškolské studium nebo praxi v oblasti sportovního sektoru.</w:t>
      </w:r>
      <w:bookmarkEnd w:id="53"/>
    </w:p>
    <w:p w14:paraId="7B976B10" w14:textId="11CBC91D" w:rsidR="00B62314" w:rsidRDefault="00B62314" w:rsidP="00C45A43">
      <w:pPr>
        <w:pStyle w:val="Nadpis3"/>
        <w:numPr>
          <w:ilvl w:val="0"/>
          <w:numId w:val="0"/>
        </w:numPr>
      </w:pPr>
      <w:r>
        <w:t>klíčové kompetence a základní gramotnosti</w:t>
      </w:r>
    </w:p>
    <w:p w14:paraId="7AF338CC" w14:textId="77777777" w:rsidR="00B62314" w:rsidRPr="00A64BF9" w:rsidRDefault="00B62314" w:rsidP="00B62314">
      <w:r w:rsidRPr="00A64BF9">
        <w:t>Odborné vzdělávání v sobě integruje rozvoj všeobecných klíčových kompetencí, specifických odborných kompetencí a klíčových gramotností (podnikatelské, finanční, digitální a čtenářské)</w:t>
      </w:r>
      <w:r>
        <w:t>.</w:t>
      </w:r>
    </w:p>
    <w:p w14:paraId="5FD6F134" w14:textId="77777777" w:rsidR="00B62314" w:rsidRDefault="00B62314" w:rsidP="00B62314">
      <w:pPr>
        <w:pStyle w:val="Nadpis3"/>
      </w:pPr>
      <w:r>
        <w:t>obsah vzdělávací oblasti</w:t>
      </w:r>
    </w:p>
    <w:p w14:paraId="25B3022E" w14:textId="3828D5C1" w:rsidR="00C45A43" w:rsidRDefault="00C45A43" w:rsidP="00C45A43">
      <w:r w:rsidRPr="00C45A43">
        <w:t>Odborné vzdělávání je v ŠVP vystavěno na dvou vzájemně se doplňujících pilířích:</w:t>
      </w:r>
    </w:p>
    <w:p w14:paraId="039083F1" w14:textId="77777777" w:rsidR="00C45A43" w:rsidRDefault="00C45A43">
      <w:pPr>
        <w:pStyle w:val="Odstavecseseznamem"/>
        <w:numPr>
          <w:ilvl w:val="0"/>
          <w:numId w:val="38"/>
        </w:numPr>
      </w:pPr>
      <w:r>
        <w:t>Biologicko-technická složka (Fyzika, Chemie, Biologie, Diagnostika):</w:t>
      </w:r>
    </w:p>
    <w:p w14:paraId="13765560" w14:textId="74409F96" w:rsidR="00C45A43" w:rsidRDefault="00C45A43">
      <w:pPr>
        <w:pStyle w:val="Odstavecseseznamem"/>
        <w:numPr>
          <w:ilvl w:val="1"/>
          <w:numId w:val="38"/>
        </w:numPr>
      </w:pPr>
      <w:r>
        <w:t>chápání fungování lidského těla při zátěži (biomechanika, biochemie)</w:t>
      </w:r>
    </w:p>
    <w:p w14:paraId="7A692AF1" w14:textId="6E37286A" w:rsidR="00C45A43" w:rsidRDefault="00C45A43">
      <w:pPr>
        <w:pStyle w:val="Odstavecseseznamem"/>
        <w:numPr>
          <w:ilvl w:val="1"/>
          <w:numId w:val="38"/>
        </w:numPr>
      </w:pPr>
      <w:r>
        <w:t>znalost sportovních technologií, diagnostických přístrojů a nositelné elektroniky</w:t>
      </w:r>
    </w:p>
    <w:p w14:paraId="6FED6025" w14:textId="55164C23" w:rsidR="00C45A43" w:rsidRDefault="00C45A43">
      <w:pPr>
        <w:pStyle w:val="Odstavecseseznamem"/>
        <w:numPr>
          <w:ilvl w:val="1"/>
          <w:numId w:val="38"/>
        </w:numPr>
      </w:pPr>
      <w:r>
        <w:t>znalost materiálů sportovního vybavení a technických parametrů sportovišť</w:t>
      </w:r>
    </w:p>
    <w:p w14:paraId="63705D5E" w14:textId="77777777" w:rsidR="00C45A43" w:rsidRDefault="00C45A43">
      <w:pPr>
        <w:pStyle w:val="Odstavecseseznamem"/>
        <w:numPr>
          <w:ilvl w:val="0"/>
          <w:numId w:val="38"/>
        </w:numPr>
      </w:pPr>
      <w:r>
        <w:t>Ekonomicko-manažerská složka (Management, Marketing, Právo, Ekonomika):</w:t>
      </w:r>
    </w:p>
    <w:p w14:paraId="7634B6A2" w14:textId="5373CEA1" w:rsidR="00C45A43" w:rsidRDefault="00C45A43">
      <w:pPr>
        <w:pStyle w:val="Odstavecseseznamem"/>
        <w:numPr>
          <w:ilvl w:val="1"/>
          <w:numId w:val="38"/>
        </w:numPr>
      </w:pPr>
      <w:r>
        <w:t>řízení sportovních klubů, tělovýchovných jednot a sportovních zařízení</w:t>
      </w:r>
    </w:p>
    <w:p w14:paraId="41A087FB" w14:textId="1CCAD041" w:rsidR="00C45A43" w:rsidRDefault="00C45A43">
      <w:pPr>
        <w:pStyle w:val="Odstavecseseznamem"/>
        <w:numPr>
          <w:ilvl w:val="1"/>
          <w:numId w:val="38"/>
        </w:numPr>
      </w:pPr>
      <w:r>
        <w:t>organizování sportovních akcí (event management), marketing ve sportu a sponzoring</w:t>
      </w:r>
    </w:p>
    <w:p w14:paraId="3F6A3421" w14:textId="771F8898" w:rsidR="00C45A43" w:rsidRPr="00A64BF9" w:rsidRDefault="00C45A43">
      <w:pPr>
        <w:pStyle w:val="Odstavecseseznamem"/>
        <w:numPr>
          <w:ilvl w:val="1"/>
          <w:numId w:val="38"/>
        </w:numPr>
      </w:pPr>
      <w:r>
        <w:lastRenderedPageBreak/>
        <w:t>právní úprava ve sportu, bezpečnost, legislativa a sportovní etika</w:t>
      </w:r>
    </w:p>
    <w:p w14:paraId="259C3B2D" w14:textId="77777777" w:rsidR="00B62314" w:rsidRDefault="00B62314" w:rsidP="00B62314">
      <w:pPr>
        <w:pStyle w:val="Nadpis3"/>
      </w:pPr>
      <w:r>
        <w:t>pojetí výuky</w:t>
      </w:r>
    </w:p>
    <w:p w14:paraId="1F026312" w14:textId="035AE1E6" w:rsidR="00C45A43" w:rsidRPr="00C45A43" w:rsidRDefault="00C45A43" w:rsidP="00C45A43">
      <w:pPr>
        <w:pStyle w:val="Nadpis3"/>
        <w:numPr>
          <w:ilvl w:val="0"/>
          <w:numId w:val="0"/>
        </w:numPr>
      </w:pPr>
      <w:r w:rsidRPr="00C45A43">
        <w:rPr>
          <w:rFonts w:asciiTheme="minorHAnsi" w:eastAsiaTheme="minorEastAsia" w:hAnsiTheme="minorHAnsi" w:cstheme="minorBidi"/>
          <w:caps w:val="0"/>
          <w:color w:val="auto"/>
        </w:rPr>
        <w:t>Výuka odborných předmětů nepropojuje jen ekonomii a management</w:t>
      </w:r>
      <w:r>
        <w:rPr>
          <w:rFonts w:asciiTheme="minorHAnsi" w:eastAsiaTheme="minorEastAsia" w:hAnsiTheme="minorHAnsi" w:cstheme="minorBidi"/>
          <w:caps w:val="0"/>
          <w:color w:val="auto"/>
        </w:rPr>
        <w:t xml:space="preserve"> a další odborně zaměřené předměty</w:t>
      </w:r>
      <w:r w:rsidRPr="00C45A43">
        <w:rPr>
          <w:rFonts w:asciiTheme="minorHAnsi" w:eastAsiaTheme="minorEastAsia" w:hAnsiTheme="minorHAnsi" w:cstheme="minorBidi"/>
          <w:caps w:val="0"/>
          <w:color w:val="auto"/>
        </w:rPr>
        <w:t>, ale úzce se provazuje s přírodními vědami (biologie, fyzika, chemie). Příklad: Výuka o provozu bazénového komplexu v sobě spojuje manažerské plánování nákladů (ekonomie), chemickou úpravu vody (chemie), energetiku vytápění (fyzika) a hygienické normy (biologie/ochrana zdraví).</w:t>
      </w:r>
    </w:p>
    <w:p w14:paraId="6C7E411D" w14:textId="4FE58066" w:rsidR="00C45A43" w:rsidRDefault="009257EF" w:rsidP="00E43B4A">
      <w:pPr>
        <w:pStyle w:val="Nadpis3"/>
        <w:numPr>
          <w:ilvl w:val="0"/>
          <w:numId w:val="0"/>
        </w:numPr>
        <w:ind w:left="720" w:hanging="720"/>
      </w:pPr>
      <w:r>
        <w:t>člověk, sport a zdraví</w:t>
      </w:r>
    </w:p>
    <w:p w14:paraId="0241B914" w14:textId="2A3D6431" w:rsidR="001F6B0B" w:rsidRDefault="001F6B0B" w:rsidP="001F6B0B">
      <w:pPr>
        <w:rPr>
          <w:i/>
          <w:iCs/>
        </w:rPr>
      </w:pPr>
      <w:r w:rsidRPr="00116F19">
        <w:rPr>
          <w:i/>
          <w:iCs/>
        </w:rPr>
        <w:t xml:space="preserve">Týdenní hodinová dotace: </w:t>
      </w:r>
      <w:proofErr w:type="gramStart"/>
      <w:r>
        <w:rPr>
          <w:i/>
          <w:iCs/>
        </w:rPr>
        <w:t>2</w:t>
      </w:r>
      <w:r w:rsidRPr="00116F19">
        <w:rPr>
          <w:i/>
          <w:iCs/>
        </w:rPr>
        <w:t xml:space="preserve"> – </w:t>
      </w:r>
      <w:r>
        <w:rPr>
          <w:i/>
          <w:iCs/>
        </w:rPr>
        <w:t>2</w:t>
      </w:r>
      <w:proofErr w:type="gramEnd"/>
      <w:r w:rsidRPr="00116F19">
        <w:rPr>
          <w:i/>
          <w:iCs/>
        </w:rPr>
        <w:t xml:space="preserve"> – </w:t>
      </w:r>
      <w:proofErr w:type="gramStart"/>
      <w:r>
        <w:rPr>
          <w:i/>
          <w:iCs/>
        </w:rPr>
        <w:t>2</w:t>
      </w:r>
      <w:r w:rsidRPr="00116F19">
        <w:rPr>
          <w:i/>
          <w:iCs/>
        </w:rPr>
        <w:t xml:space="preserve"> </w:t>
      </w:r>
      <w:r>
        <w:rPr>
          <w:i/>
          <w:iCs/>
        </w:rPr>
        <w:t>–</w:t>
      </w:r>
      <w:r w:rsidRPr="00116F19">
        <w:rPr>
          <w:i/>
          <w:iCs/>
        </w:rPr>
        <w:t xml:space="preserve"> </w:t>
      </w:r>
      <w:r>
        <w:rPr>
          <w:i/>
          <w:iCs/>
        </w:rPr>
        <w:t>3</w:t>
      </w:r>
      <w:proofErr w:type="gramEnd"/>
    </w:p>
    <w:p w14:paraId="6A5CB968" w14:textId="77777777" w:rsidR="001F6B0B" w:rsidRPr="001F6B0B" w:rsidRDefault="001F6B0B" w:rsidP="001F6B0B"/>
    <w:p w14:paraId="5CA13777" w14:textId="10F5B27B" w:rsidR="009257EF" w:rsidRDefault="001F6B0B" w:rsidP="009257EF">
      <w:pPr>
        <w:rPr>
          <w:rFonts w:asciiTheme="majorHAnsi" w:hAnsiTheme="majorHAnsi"/>
        </w:rPr>
      </w:pPr>
      <w:r w:rsidRPr="001F6B0B">
        <w:rPr>
          <w:rFonts w:asciiTheme="majorHAnsi" w:hAnsiTheme="majorHAnsi"/>
        </w:rPr>
        <w:t>Člověk, sport a zdraví je klíčový profilový předmět, který integruje teoretické poznatky z tělovýchovného lékařství, kineziologie, fyziologie zátěže a zdravého stylu s praktickou pohybovou aktivitou a diagnostikou. Předmět nechápe sport pouze jako fyzický výkon či rekreační aktivitu, ale jako komplexní vědní a manažerskou disciplínu zaměřenou na rozvoj pohybových schopností, podporu zdraví, prevenci zranění, diagnostiku výkonu a získání praktických dovedností nezbytných pro řízení a metodické vedení v oblasti sportu a tělesné výchovy.</w:t>
      </w:r>
    </w:p>
    <w:p w14:paraId="5BE933B5" w14:textId="77777777" w:rsidR="006E1CB0" w:rsidRDefault="006E1CB0" w:rsidP="006E1CB0">
      <w:r>
        <w:t>Výsledky vzdělávání:</w:t>
      </w:r>
    </w:p>
    <w:p w14:paraId="1C718F0E" w14:textId="77777777" w:rsidR="006E1CB0" w:rsidRDefault="006E1CB0" w:rsidP="006E1CB0">
      <w:r>
        <w:t>Student:</w:t>
      </w:r>
    </w:p>
    <w:p w14:paraId="2B2CAA84" w14:textId="1F464F88" w:rsidR="006E1CB0" w:rsidRDefault="006E1CB0">
      <w:pPr>
        <w:pStyle w:val="Odstavecseseznamem"/>
        <w:numPr>
          <w:ilvl w:val="0"/>
          <w:numId w:val="41"/>
        </w:numPr>
        <w:tabs>
          <w:tab w:val="left" w:pos="142"/>
        </w:tabs>
        <w:ind w:left="0" w:firstLine="0"/>
      </w:pPr>
      <w:r>
        <w:t>Aplikuje teoretické poznatky z kineziologie a fyziologie při plánování, vedení a vyhodnocování pohybových aktivit a tréninkových jednotek.</w:t>
      </w:r>
    </w:p>
    <w:p w14:paraId="004BF948" w14:textId="1515E212" w:rsidR="006E1CB0" w:rsidRDefault="006E1CB0">
      <w:pPr>
        <w:pStyle w:val="Odstavecseseznamem"/>
        <w:numPr>
          <w:ilvl w:val="0"/>
          <w:numId w:val="41"/>
        </w:numPr>
        <w:tabs>
          <w:tab w:val="left" w:pos="142"/>
        </w:tabs>
        <w:ind w:left="0" w:firstLine="0"/>
      </w:pPr>
      <w:r>
        <w:t>Demonstruje a metodicky vysvětluje správné provedení základních i zájmových sportovních disciplín (atletika, plavání, sportovní hry, gymnastika, silový trénink).</w:t>
      </w:r>
    </w:p>
    <w:p w14:paraId="06725CA7" w14:textId="0D6A4446" w:rsidR="006E1CB0" w:rsidRDefault="006E1CB0">
      <w:pPr>
        <w:pStyle w:val="Odstavecseseznamem"/>
        <w:numPr>
          <w:ilvl w:val="0"/>
          <w:numId w:val="41"/>
        </w:numPr>
        <w:tabs>
          <w:tab w:val="left" w:pos="142"/>
        </w:tabs>
        <w:ind w:left="0" w:firstLine="0"/>
      </w:pPr>
      <w:r>
        <w:t>Sestavuje tréninkový plán pro různé věkové a výkonnostní skupiny s ohledem na věková specifika a cíl cvičení (kondice, redukce hmotnosti, nárůst svalové hmoty).</w:t>
      </w:r>
    </w:p>
    <w:p w14:paraId="337526FA" w14:textId="1E11766D" w:rsidR="006E1CB0" w:rsidRDefault="006E1CB0">
      <w:pPr>
        <w:pStyle w:val="Odstavecseseznamem"/>
        <w:numPr>
          <w:ilvl w:val="0"/>
          <w:numId w:val="41"/>
        </w:numPr>
        <w:tabs>
          <w:tab w:val="left" w:pos="142"/>
        </w:tabs>
        <w:ind w:left="0" w:firstLine="0"/>
      </w:pPr>
      <w:r>
        <w:t>Posuzuje a koriguje nesprávné pohybové vzorce, chybné držení těla a techniku prováděných cviků.</w:t>
      </w:r>
    </w:p>
    <w:p w14:paraId="096E6EAD" w14:textId="522F42C0" w:rsidR="006E1CB0" w:rsidRDefault="006E1CB0">
      <w:pPr>
        <w:pStyle w:val="Odstavecseseznamem"/>
        <w:numPr>
          <w:ilvl w:val="0"/>
          <w:numId w:val="41"/>
        </w:numPr>
        <w:tabs>
          <w:tab w:val="left" w:pos="142"/>
        </w:tabs>
        <w:ind w:left="0" w:firstLine="0"/>
      </w:pPr>
      <w:r>
        <w:t xml:space="preserve">Provádí základní diagnostické testy tělesné zdatnosti a zátěžové diagnostiky (testy zdatnosti, antropometrie, měření složení těla, </w:t>
      </w:r>
      <w:proofErr w:type="spellStart"/>
      <w:r>
        <w:t>spiroergometrie</w:t>
      </w:r>
      <w:proofErr w:type="spellEnd"/>
      <w:r>
        <w:t>).</w:t>
      </w:r>
    </w:p>
    <w:p w14:paraId="3247DCCB" w14:textId="4E60B6A8" w:rsidR="006E1CB0" w:rsidRDefault="006E1CB0">
      <w:pPr>
        <w:pStyle w:val="Odstavecseseznamem"/>
        <w:numPr>
          <w:ilvl w:val="0"/>
          <w:numId w:val="41"/>
        </w:numPr>
        <w:tabs>
          <w:tab w:val="left" w:pos="142"/>
        </w:tabs>
        <w:ind w:left="0" w:firstLine="0"/>
      </w:pPr>
      <w:r>
        <w:t>Vyhodnocuje odezvu organismu na fyzickou zátěž (monitoring tepové frekvence, sledování zón zátěže, měření laktátu a výpočet vo2max).</w:t>
      </w:r>
    </w:p>
    <w:p w14:paraId="1241958C" w14:textId="5A656BB2" w:rsidR="006E1CB0" w:rsidRDefault="006E1CB0">
      <w:pPr>
        <w:pStyle w:val="Odstavecseseznamem"/>
        <w:numPr>
          <w:ilvl w:val="0"/>
          <w:numId w:val="41"/>
        </w:numPr>
        <w:tabs>
          <w:tab w:val="left" w:pos="142"/>
        </w:tabs>
        <w:ind w:left="0" w:firstLine="0"/>
      </w:pPr>
      <w:r>
        <w:t>Navrhuje kompenzační, regenerační a strečinkové programy pro prevenci přetížení a zranění pohybového aparátu.</w:t>
      </w:r>
    </w:p>
    <w:p w14:paraId="618C2935" w14:textId="0686C5F3" w:rsidR="006E1CB0" w:rsidRDefault="006E1CB0">
      <w:pPr>
        <w:pStyle w:val="Odstavecseseznamem"/>
        <w:numPr>
          <w:ilvl w:val="0"/>
          <w:numId w:val="41"/>
        </w:numPr>
        <w:tabs>
          <w:tab w:val="left" w:pos="142"/>
        </w:tabs>
        <w:ind w:left="0" w:firstLine="0"/>
      </w:pPr>
      <w:r>
        <w:t xml:space="preserve">Poskytuje první pomoc při sportovních úrazech a náhlých stavech, zná zásady postupu </w:t>
      </w:r>
      <w:proofErr w:type="spellStart"/>
      <w:r>
        <w:t>rice</w:t>
      </w:r>
      <w:proofErr w:type="spellEnd"/>
      <w:r>
        <w:t xml:space="preserve"> (rest, </w:t>
      </w:r>
      <w:proofErr w:type="spellStart"/>
      <w:r>
        <w:t>ice</w:t>
      </w:r>
      <w:proofErr w:type="spellEnd"/>
      <w:r>
        <w:t xml:space="preserve">, </w:t>
      </w:r>
      <w:proofErr w:type="spellStart"/>
      <w:r>
        <w:t>compression</w:t>
      </w:r>
      <w:proofErr w:type="spellEnd"/>
      <w:r>
        <w:t xml:space="preserve">, </w:t>
      </w:r>
      <w:proofErr w:type="spellStart"/>
      <w:r>
        <w:t>elevation</w:t>
      </w:r>
      <w:proofErr w:type="spellEnd"/>
      <w:r>
        <w:t>) a metodiku zotavení.</w:t>
      </w:r>
    </w:p>
    <w:p w14:paraId="327E728F" w14:textId="62C45A6F" w:rsidR="006E1CB0" w:rsidRDefault="006E1CB0">
      <w:pPr>
        <w:pStyle w:val="Odstavecseseznamem"/>
        <w:numPr>
          <w:ilvl w:val="0"/>
          <w:numId w:val="41"/>
        </w:numPr>
        <w:tabs>
          <w:tab w:val="left" w:pos="142"/>
        </w:tabs>
        <w:ind w:left="0" w:firstLine="0"/>
      </w:pPr>
      <w:r>
        <w:t>Hodnotí životní styl a stravovací návyky jedince a navrhuje úpravy denního režimu v souladu se zásadami podpory zdraví.</w:t>
      </w:r>
    </w:p>
    <w:p w14:paraId="18D9F83B" w14:textId="033194DB" w:rsidR="006E1CB0" w:rsidRDefault="006E1CB0">
      <w:pPr>
        <w:pStyle w:val="Odstavecseseznamem"/>
        <w:numPr>
          <w:ilvl w:val="0"/>
          <w:numId w:val="41"/>
        </w:numPr>
        <w:tabs>
          <w:tab w:val="left" w:pos="142"/>
        </w:tabs>
        <w:ind w:left="0" w:firstLine="0"/>
      </w:pPr>
      <w:r>
        <w:t>Aplikuje poznatky ze sportovní psychologie při vedení týmu, motivaci sportovců, zvládání předstartovních stavů a stresu.</w:t>
      </w:r>
    </w:p>
    <w:p w14:paraId="2004A4EB" w14:textId="46F953C0" w:rsidR="006E1CB0" w:rsidRDefault="006E1CB0">
      <w:pPr>
        <w:pStyle w:val="Odstavecseseznamem"/>
        <w:numPr>
          <w:ilvl w:val="0"/>
          <w:numId w:val="41"/>
        </w:numPr>
        <w:tabs>
          <w:tab w:val="left" w:pos="142"/>
        </w:tabs>
        <w:ind w:left="0" w:firstLine="0"/>
      </w:pPr>
      <w:r>
        <w:t>Posuzuje etické aspekty sportu, fair-play, rizika poruch příjmu potravy u sportovců a sociální přesah tělesné kultury.</w:t>
      </w:r>
    </w:p>
    <w:p w14:paraId="3D1578B7" w14:textId="60DF7546" w:rsidR="006E1CB0" w:rsidRDefault="006E1CB0">
      <w:pPr>
        <w:pStyle w:val="Odstavecseseznamem"/>
        <w:numPr>
          <w:ilvl w:val="0"/>
          <w:numId w:val="41"/>
        </w:numPr>
        <w:tabs>
          <w:tab w:val="left" w:pos="142"/>
        </w:tabs>
        <w:ind w:left="0" w:firstLine="0"/>
      </w:pPr>
      <w:r>
        <w:t>Dodržuje a vymáhá bezpečnostní a hygienické předpisy při provozování tělovýchovných aktivit na různých typech sportovišť.</w:t>
      </w:r>
    </w:p>
    <w:p w14:paraId="3E0EE162" w14:textId="41015631" w:rsidR="006E1CB0" w:rsidRDefault="006E1CB0">
      <w:pPr>
        <w:pStyle w:val="Odstavecseseznamem"/>
        <w:numPr>
          <w:ilvl w:val="0"/>
          <w:numId w:val="41"/>
        </w:numPr>
        <w:tabs>
          <w:tab w:val="left" w:pos="142"/>
        </w:tabs>
        <w:ind w:left="0" w:firstLine="0"/>
      </w:pPr>
      <w:r>
        <w:lastRenderedPageBreak/>
        <w:t>Organizují a rozhodují soutěže a tělovýchovné akce na úrovni školních a amatérských turnajů podle platných pravidel daných sportů.</w:t>
      </w:r>
    </w:p>
    <w:p w14:paraId="712F3346" w14:textId="77777777" w:rsidR="006E1CB0" w:rsidRPr="009257EF" w:rsidRDefault="006E1CB0" w:rsidP="006E1CB0"/>
    <w:p w14:paraId="4F527843" w14:textId="00FDA994" w:rsidR="009257EF" w:rsidRDefault="009257EF" w:rsidP="009257EF">
      <w:pPr>
        <w:pStyle w:val="Nadpis3"/>
      </w:pPr>
      <w:r>
        <w:t>technologie ve sportu</w:t>
      </w:r>
    </w:p>
    <w:p w14:paraId="0A469B86" w14:textId="3D5EE3FD" w:rsidR="001F6B0B" w:rsidRDefault="001F6B0B" w:rsidP="001F6B0B">
      <w:pPr>
        <w:rPr>
          <w:i/>
          <w:iCs/>
        </w:rPr>
      </w:pPr>
      <w:r w:rsidRPr="00116F19">
        <w:rPr>
          <w:i/>
          <w:iCs/>
        </w:rPr>
        <w:t xml:space="preserve">Týdenní hodinová dotace: </w:t>
      </w:r>
      <w:proofErr w:type="gramStart"/>
      <w:r>
        <w:rPr>
          <w:i/>
          <w:iCs/>
        </w:rPr>
        <w:t>2</w:t>
      </w:r>
      <w:r w:rsidRPr="00116F19">
        <w:rPr>
          <w:i/>
          <w:iCs/>
        </w:rPr>
        <w:t xml:space="preserve"> – </w:t>
      </w:r>
      <w:r>
        <w:rPr>
          <w:i/>
          <w:iCs/>
        </w:rPr>
        <w:t>0</w:t>
      </w:r>
      <w:proofErr w:type="gramEnd"/>
      <w:r w:rsidRPr="00116F19">
        <w:rPr>
          <w:i/>
          <w:iCs/>
        </w:rPr>
        <w:t xml:space="preserve"> – </w:t>
      </w:r>
      <w:proofErr w:type="gramStart"/>
      <w:r>
        <w:rPr>
          <w:i/>
          <w:iCs/>
        </w:rPr>
        <w:t>0</w:t>
      </w:r>
      <w:r w:rsidRPr="00116F19">
        <w:rPr>
          <w:i/>
          <w:iCs/>
        </w:rPr>
        <w:t xml:space="preserve"> </w:t>
      </w:r>
      <w:r>
        <w:rPr>
          <w:i/>
          <w:iCs/>
        </w:rPr>
        <w:t>–</w:t>
      </w:r>
      <w:r w:rsidRPr="00116F19">
        <w:rPr>
          <w:i/>
          <w:iCs/>
        </w:rPr>
        <w:t xml:space="preserve"> </w:t>
      </w:r>
      <w:r>
        <w:rPr>
          <w:i/>
          <w:iCs/>
        </w:rPr>
        <w:t>0</w:t>
      </w:r>
      <w:proofErr w:type="gramEnd"/>
    </w:p>
    <w:p w14:paraId="0633BF82" w14:textId="77777777" w:rsidR="001F6B0B" w:rsidRPr="001F6B0B" w:rsidRDefault="001F6B0B" w:rsidP="001F6B0B"/>
    <w:p w14:paraId="027341DE" w14:textId="70D876BD" w:rsidR="001F6B0B" w:rsidRDefault="001F6B0B" w:rsidP="001F6B0B">
      <w:r w:rsidRPr="001F6B0B">
        <w:t>Technologie ve sportu je moderní aplikovaný předmět odborného vzdělávání, který seznamuje žáky s využitím pokročilých digitálních nástrojů, hardwaru a softwaru v oblasti sportovního výkonu, diagnostiky, managementu a diváckého zážitku. Předmět propojuje informatiku, elektroniku, datovou analytiku a konstrukci sportovního vybavení. Cílem je naučit žáky efektivně pracovat s nositelnou elektronikou (</w:t>
      </w:r>
      <w:proofErr w:type="spellStart"/>
      <w:r w:rsidRPr="001F6B0B">
        <w:t>wearables</w:t>
      </w:r>
      <w:proofErr w:type="spellEnd"/>
      <w:r w:rsidRPr="001F6B0B">
        <w:t xml:space="preserve">), </w:t>
      </w:r>
      <w:proofErr w:type="spellStart"/>
      <w:r w:rsidRPr="001F6B0B">
        <w:t>videoanalytickými</w:t>
      </w:r>
      <w:proofErr w:type="spellEnd"/>
      <w:r w:rsidRPr="001F6B0B">
        <w:t xml:space="preserve"> systémy, sportovní diagnostikou, softwarem pro správu klubů a moderními materiály, a připravit je tak na digitální transformaci v oblasti tělovýchovy a sportovního byznysu.</w:t>
      </w:r>
    </w:p>
    <w:p w14:paraId="5C37AB12" w14:textId="138B86B1" w:rsidR="001F6B0B" w:rsidRDefault="006E1CB0" w:rsidP="009257EF">
      <w:r>
        <w:t>Výsledky vzdělávání</w:t>
      </w:r>
      <w:r w:rsidR="001F6B0B">
        <w:t>:</w:t>
      </w:r>
    </w:p>
    <w:p w14:paraId="55F0EC57" w14:textId="60AAB30D" w:rsidR="001F6B0B" w:rsidRDefault="001F6B0B" w:rsidP="009257EF">
      <w:r>
        <w:t>Student:</w:t>
      </w:r>
    </w:p>
    <w:p w14:paraId="2143395C" w14:textId="2D5EF174" w:rsidR="001F6B0B" w:rsidRDefault="006E1CB0">
      <w:pPr>
        <w:pStyle w:val="Odstavecseseznamem"/>
        <w:numPr>
          <w:ilvl w:val="0"/>
          <w:numId w:val="39"/>
        </w:numPr>
        <w:tabs>
          <w:tab w:val="left" w:pos="142"/>
        </w:tabs>
        <w:ind w:left="0" w:firstLine="0"/>
      </w:pPr>
      <w:r>
        <w:t xml:space="preserve">Obsluhuje a konfiguruje nositelnou elektroniku (akcelerometry, </w:t>
      </w:r>
      <w:proofErr w:type="spellStart"/>
      <w:r>
        <w:t>gps</w:t>
      </w:r>
      <w:proofErr w:type="spellEnd"/>
      <w:r>
        <w:t xml:space="preserve"> lokátory, hrudní pásy, chytré hodinky) pro sběr biometrických a pohybových dat sportovce.</w:t>
      </w:r>
    </w:p>
    <w:p w14:paraId="2B6E8F8F" w14:textId="765FCE43" w:rsidR="001F6B0B" w:rsidRDefault="006E1CB0">
      <w:pPr>
        <w:pStyle w:val="Odstavecseseznamem"/>
        <w:numPr>
          <w:ilvl w:val="0"/>
          <w:numId w:val="39"/>
        </w:numPr>
        <w:tabs>
          <w:tab w:val="left" w:pos="142"/>
        </w:tabs>
        <w:ind w:left="0" w:firstLine="0"/>
      </w:pPr>
      <w:r>
        <w:t xml:space="preserve">Zpracovává a interpretuje data z tréninkového monitoringu (tepová frekvence, variabilita tepové frekvence – </w:t>
      </w:r>
      <w:proofErr w:type="spellStart"/>
      <w:r>
        <w:t>hrv</w:t>
      </w:r>
      <w:proofErr w:type="spellEnd"/>
      <w:r>
        <w:t>, zatížení, zrychlení, kadence).</w:t>
      </w:r>
    </w:p>
    <w:p w14:paraId="3D3F341C" w14:textId="39068BCD" w:rsidR="001F6B0B" w:rsidRDefault="006E1CB0">
      <w:pPr>
        <w:pStyle w:val="Odstavecseseznamem"/>
        <w:numPr>
          <w:ilvl w:val="0"/>
          <w:numId w:val="39"/>
        </w:numPr>
        <w:tabs>
          <w:tab w:val="left" w:pos="142"/>
        </w:tabs>
        <w:ind w:left="0" w:firstLine="0"/>
      </w:pPr>
      <w:r>
        <w:t xml:space="preserve">Využívá specializované sportovní aplikace a platformy (např. Strava, </w:t>
      </w:r>
      <w:proofErr w:type="spellStart"/>
      <w:r>
        <w:t>trainingpeaks</w:t>
      </w:r>
      <w:proofErr w:type="spellEnd"/>
      <w:r>
        <w:t xml:space="preserve">, </w:t>
      </w:r>
      <w:proofErr w:type="spellStart"/>
      <w:r>
        <w:t>garmin</w:t>
      </w:r>
      <w:proofErr w:type="spellEnd"/>
      <w:r>
        <w:t xml:space="preserve"> </w:t>
      </w:r>
      <w:proofErr w:type="spellStart"/>
      <w:r>
        <w:t>connect</w:t>
      </w:r>
      <w:proofErr w:type="spellEnd"/>
      <w:r>
        <w:t>) pro analýzu a plánování tréninkového procesu.</w:t>
      </w:r>
    </w:p>
    <w:p w14:paraId="04E20B11" w14:textId="42C80B4F" w:rsidR="001F6B0B" w:rsidRDefault="006E1CB0">
      <w:pPr>
        <w:pStyle w:val="Odstavecseseznamem"/>
        <w:numPr>
          <w:ilvl w:val="0"/>
          <w:numId w:val="39"/>
        </w:numPr>
        <w:tabs>
          <w:tab w:val="left" w:pos="142"/>
        </w:tabs>
        <w:ind w:left="0" w:firstLine="0"/>
      </w:pPr>
      <w:r>
        <w:t xml:space="preserve">Provádí kinematickou </w:t>
      </w:r>
      <w:proofErr w:type="spellStart"/>
      <w:r>
        <w:t>videoanalýzu</w:t>
      </w:r>
      <w:proofErr w:type="spellEnd"/>
      <w:r>
        <w:t xml:space="preserve"> pohybu (pořizuje a zpracovává videozáznam v programech typu </w:t>
      </w:r>
      <w:proofErr w:type="spellStart"/>
      <w:r>
        <w:t>kinovea</w:t>
      </w:r>
      <w:proofErr w:type="spellEnd"/>
      <w:r>
        <w:t xml:space="preserve"> nebo </w:t>
      </w:r>
      <w:proofErr w:type="spellStart"/>
      <w:r>
        <w:t>tracker</w:t>
      </w:r>
      <w:proofErr w:type="spellEnd"/>
      <w:r>
        <w:t xml:space="preserve"> pro vyhodnocení techniky skoku, běhu či úderu).</w:t>
      </w:r>
    </w:p>
    <w:p w14:paraId="6D64D5A2" w14:textId="7365DBE9" w:rsidR="001F6B0B" w:rsidRDefault="006E1CB0">
      <w:pPr>
        <w:pStyle w:val="Odstavecseseznamem"/>
        <w:numPr>
          <w:ilvl w:val="0"/>
          <w:numId w:val="39"/>
        </w:numPr>
        <w:tabs>
          <w:tab w:val="left" w:pos="142"/>
        </w:tabs>
        <w:ind w:left="0" w:firstLine="0"/>
      </w:pPr>
      <w:r>
        <w:t xml:space="preserve">Popisuje principy kamerových a senzorických systémů rozhodování ve sportu (systémy typu </w:t>
      </w:r>
      <w:proofErr w:type="spellStart"/>
      <w:r>
        <w:t>hawk-eye</w:t>
      </w:r>
      <w:proofErr w:type="spellEnd"/>
      <w:r>
        <w:t xml:space="preserve">, var, </w:t>
      </w:r>
      <w:proofErr w:type="spellStart"/>
      <w:r>
        <w:t>fotobunky</w:t>
      </w:r>
      <w:proofErr w:type="spellEnd"/>
      <w:r>
        <w:t>, čipové časomíry) a posuzuje jejich přesnost a limity.</w:t>
      </w:r>
    </w:p>
    <w:p w14:paraId="3F0EC42A" w14:textId="4AD3ED56" w:rsidR="001F6B0B" w:rsidRDefault="006E1CB0">
      <w:pPr>
        <w:pStyle w:val="Odstavecseseznamem"/>
        <w:numPr>
          <w:ilvl w:val="0"/>
          <w:numId w:val="39"/>
        </w:numPr>
        <w:tabs>
          <w:tab w:val="left" w:pos="142"/>
        </w:tabs>
        <w:ind w:left="0" w:firstLine="0"/>
      </w:pPr>
      <w:r>
        <w:t>Pracuje se specializovanými rezervačními a informačními systémy pro správu sportovních hal, fitness center a členství v klubech.</w:t>
      </w:r>
    </w:p>
    <w:p w14:paraId="1E93A406" w14:textId="4D62E5FC" w:rsidR="001F6B0B" w:rsidRDefault="006E1CB0">
      <w:pPr>
        <w:pStyle w:val="Odstavecseseznamem"/>
        <w:numPr>
          <w:ilvl w:val="0"/>
          <w:numId w:val="39"/>
        </w:numPr>
        <w:tabs>
          <w:tab w:val="left" w:pos="142"/>
        </w:tabs>
        <w:ind w:left="0" w:firstLine="0"/>
      </w:pPr>
      <w:r>
        <w:t xml:space="preserve">Navrhuje digitální komunikaci a prezentaci sportovní akce či klubu (využití sociálních sítí, </w:t>
      </w:r>
      <w:proofErr w:type="spellStart"/>
      <w:r>
        <w:t>streamingových</w:t>
      </w:r>
      <w:proofErr w:type="spellEnd"/>
      <w:r>
        <w:t xml:space="preserve"> platforem, tvorba digitálního obsahu).</w:t>
      </w:r>
    </w:p>
    <w:p w14:paraId="547B58CB" w14:textId="1FA067DB" w:rsidR="001F6B0B" w:rsidRDefault="006E1CB0">
      <w:pPr>
        <w:pStyle w:val="Odstavecseseznamem"/>
        <w:numPr>
          <w:ilvl w:val="0"/>
          <w:numId w:val="39"/>
        </w:numPr>
        <w:tabs>
          <w:tab w:val="left" w:pos="142"/>
        </w:tabs>
        <w:ind w:left="0" w:firstLine="0"/>
      </w:pPr>
      <w:r>
        <w:t xml:space="preserve">Charakterizuje vlastnosti chytrých textilií, kompozitních materiálů a </w:t>
      </w:r>
      <w:proofErr w:type="gramStart"/>
      <w:r>
        <w:t>3d</w:t>
      </w:r>
      <w:proofErr w:type="gramEnd"/>
      <w:r>
        <w:t xml:space="preserve"> tisku při výrobě personalizovaného sportovního vybavení a </w:t>
      </w:r>
      <w:proofErr w:type="spellStart"/>
      <w:r>
        <w:t>ortotických</w:t>
      </w:r>
      <w:proofErr w:type="spellEnd"/>
      <w:r>
        <w:t xml:space="preserve"> pomůcek.</w:t>
      </w:r>
    </w:p>
    <w:p w14:paraId="1CAA1975" w14:textId="590BDB84" w:rsidR="001F6B0B" w:rsidRDefault="006E1CB0">
      <w:pPr>
        <w:pStyle w:val="Odstavecseseznamem"/>
        <w:numPr>
          <w:ilvl w:val="0"/>
          <w:numId w:val="39"/>
        </w:numPr>
        <w:tabs>
          <w:tab w:val="left" w:pos="142"/>
        </w:tabs>
        <w:ind w:left="0" w:firstLine="0"/>
      </w:pPr>
      <w:r>
        <w:t>Posuzuje bezpečnostní prvky sportovních technologií z hlediska ochrany zdraví sportovce i ochrany osobních dat (</w:t>
      </w:r>
      <w:proofErr w:type="spellStart"/>
      <w:r>
        <w:t>gdpr</w:t>
      </w:r>
      <w:proofErr w:type="spellEnd"/>
      <w:r>
        <w:t xml:space="preserve"> při práci s biometrickými údaji).</w:t>
      </w:r>
    </w:p>
    <w:p w14:paraId="335C2C08" w14:textId="77777777" w:rsidR="001F6B0B" w:rsidRPr="009257EF" w:rsidRDefault="001F6B0B" w:rsidP="009257EF"/>
    <w:p w14:paraId="48EB40A0" w14:textId="1321264D" w:rsidR="009257EF" w:rsidRDefault="009257EF" w:rsidP="009257EF">
      <w:pPr>
        <w:pStyle w:val="Nadpis3"/>
      </w:pPr>
      <w:r>
        <w:t>sporotovní trénink</w:t>
      </w:r>
    </w:p>
    <w:p w14:paraId="7C5D4563" w14:textId="3E200276" w:rsidR="001F6B0B" w:rsidRDefault="001F6B0B" w:rsidP="001F6B0B">
      <w:pPr>
        <w:rPr>
          <w:i/>
          <w:iCs/>
        </w:rPr>
      </w:pPr>
      <w:r w:rsidRPr="00116F19">
        <w:rPr>
          <w:i/>
          <w:iCs/>
        </w:rPr>
        <w:t xml:space="preserve">Týdenní hodinová dotace: </w:t>
      </w:r>
      <w:proofErr w:type="gramStart"/>
      <w:r>
        <w:rPr>
          <w:i/>
          <w:iCs/>
        </w:rPr>
        <w:t>0</w:t>
      </w:r>
      <w:r w:rsidRPr="00116F19">
        <w:rPr>
          <w:i/>
          <w:iCs/>
        </w:rPr>
        <w:t xml:space="preserve"> – </w:t>
      </w:r>
      <w:r>
        <w:rPr>
          <w:i/>
          <w:iCs/>
        </w:rPr>
        <w:t>2</w:t>
      </w:r>
      <w:proofErr w:type="gramEnd"/>
      <w:r w:rsidRPr="00116F19">
        <w:rPr>
          <w:i/>
          <w:iCs/>
        </w:rPr>
        <w:t xml:space="preserve"> – </w:t>
      </w:r>
      <w:proofErr w:type="gramStart"/>
      <w:r>
        <w:rPr>
          <w:i/>
          <w:iCs/>
        </w:rPr>
        <w:t>2</w:t>
      </w:r>
      <w:r w:rsidRPr="00116F19">
        <w:rPr>
          <w:i/>
          <w:iCs/>
        </w:rPr>
        <w:t xml:space="preserve"> </w:t>
      </w:r>
      <w:r>
        <w:rPr>
          <w:i/>
          <w:iCs/>
        </w:rPr>
        <w:t>–</w:t>
      </w:r>
      <w:r w:rsidRPr="00116F19">
        <w:rPr>
          <w:i/>
          <w:iCs/>
        </w:rPr>
        <w:t xml:space="preserve"> </w:t>
      </w:r>
      <w:r>
        <w:rPr>
          <w:i/>
          <w:iCs/>
        </w:rPr>
        <w:t>0</w:t>
      </w:r>
      <w:proofErr w:type="gramEnd"/>
    </w:p>
    <w:p w14:paraId="3B3FC1D9" w14:textId="10191EAD" w:rsidR="009257EF" w:rsidRPr="009257EF" w:rsidRDefault="006E1CB0" w:rsidP="009257EF">
      <w:r w:rsidRPr="006E1CB0">
        <w:t xml:space="preserve">Sportovní trénink je profilový teoreticko-aplikovaný předmět odborného vzdělávání, který seznamuje žáky s pedagogickými, biologickými a metodickými zákonitostmi dlouhodobého procesu rozvoje sportovní zdatnosti a výkonnosti. Předmět propojuje kineziologii, fyziologii zátěže, metodiku jednotlivých sportovních odvětví a sportovní diagnostiku. Cílem je naučit žáky vědecky zdůvodnit, naplánovat, metodicky vést a vyhodnotit tréninkový proces pro </w:t>
      </w:r>
      <w:r w:rsidRPr="006E1CB0">
        <w:lastRenderedPageBreak/>
        <w:t>různé věkové i výkonnostní kategorie (od dětí a mládeže po rekreační a výkonnostní sportovce) a připravit je na roli trenérů, instruktorů či metodiků ve sportovních klubech.</w:t>
      </w:r>
    </w:p>
    <w:p w14:paraId="5C2F96ED" w14:textId="77777777" w:rsidR="006E1CB0" w:rsidRDefault="006E1CB0" w:rsidP="006E1CB0">
      <w:r>
        <w:t>Výsledky vzdělávání:</w:t>
      </w:r>
    </w:p>
    <w:p w14:paraId="28BDE48E" w14:textId="77777777" w:rsidR="006E1CB0" w:rsidRDefault="006E1CB0" w:rsidP="006E1CB0">
      <w:r>
        <w:t>Student:</w:t>
      </w:r>
    </w:p>
    <w:p w14:paraId="365C04D3" w14:textId="77777777" w:rsidR="006E1CB0" w:rsidRDefault="006E1CB0">
      <w:pPr>
        <w:pStyle w:val="Odstavecseseznamem"/>
        <w:numPr>
          <w:ilvl w:val="0"/>
          <w:numId w:val="42"/>
        </w:numPr>
        <w:tabs>
          <w:tab w:val="left" w:pos="284"/>
        </w:tabs>
        <w:ind w:left="142" w:firstLine="0"/>
      </w:pPr>
      <w:r>
        <w:t xml:space="preserve">Staví dlouhodobou i krátkodobou koncepci tréninku (sestavuje víceletý plán, roční tréninkový cyklus – RTC, </w:t>
      </w:r>
      <w:proofErr w:type="spellStart"/>
      <w:r>
        <w:t>makrocykly</w:t>
      </w:r>
      <w:proofErr w:type="spellEnd"/>
      <w:r>
        <w:t xml:space="preserve">, </w:t>
      </w:r>
      <w:proofErr w:type="spellStart"/>
      <w:r>
        <w:t>mezocykly</w:t>
      </w:r>
      <w:proofErr w:type="spellEnd"/>
      <w:r>
        <w:t xml:space="preserve"> a mikrocykly).</w:t>
      </w:r>
    </w:p>
    <w:p w14:paraId="2DA0AB91" w14:textId="77777777" w:rsidR="006E1CB0" w:rsidRDefault="006E1CB0">
      <w:pPr>
        <w:pStyle w:val="Odstavecseseznamem"/>
        <w:numPr>
          <w:ilvl w:val="0"/>
          <w:numId w:val="42"/>
        </w:numPr>
        <w:tabs>
          <w:tab w:val="left" w:pos="284"/>
        </w:tabs>
        <w:ind w:left="142" w:firstLine="0"/>
      </w:pPr>
      <w:r>
        <w:t>Sestavuje a vede konkrétní tréninkovou jednotku pro danou sportovní specializaci, věkovou kategorii a tréninkový cíl včetně správného časování a posloupnosti cvičení.</w:t>
      </w:r>
    </w:p>
    <w:p w14:paraId="1DB4C726" w14:textId="77777777" w:rsidR="006E1CB0" w:rsidRDefault="006E1CB0">
      <w:pPr>
        <w:pStyle w:val="Odstavecseseznamem"/>
        <w:numPr>
          <w:ilvl w:val="0"/>
          <w:numId w:val="42"/>
        </w:numPr>
        <w:tabs>
          <w:tab w:val="left" w:pos="284"/>
        </w:tabs>
        <w:ind w:left="142" w:firstLine="0"/>
      </w:pPr>
      <w:r>
        <w:t xml:space="preserve">Aplikuje principy periodizace zátěže (přípravné, soutěžní a přechodné období; </w:t>
      </w:r>
      <w:proofErr w:type="spellStart"/>
      <w:r>
        <w:t>layling</w:t>
      </w:r>
      <w:proofErr w:type="spellEnd"/>
      <w:r>
        <w:t>/</w:t>
      </w:r>
      <w:proofErr w:type="spellStart"/>
      <w:r>
        <w:t>tapering</w:t>
      </w:r>
      <w:proofErr w:type="spellEnd"/>
      <w:r>
        <w:t xml:space="preserve"> před vrcholným výkonem).</w:t>
      </w:r>
    </w:p>
    <w:p w14:paraId="30BBFFDE" w14:textId="77777777" w:rsidR="006E1CB0" w:rsidRDefault="006E1CB0">
      <w:pPr>
        <w:pStyle w:val="Odstavecseseznamem"/>
        <w:numPr>
          <w:ilvl w:val="0"/>
          <w:numId w:val="42"/>
        </w:numPr>
        <w:tabs>
          <w:tab w:val="left" w:pos="284"/>
        </w:tabs>
        <w:ind w:left="142" w:firstLine="0"/>
      </w:pPr>
      <w:r>
        <w:t>Aplikuje metody pro rozvoj kondičních schopností (síla, rychlost, vytrvalost, pohyblivost/koordinace) na základě fyziologických zákonitostí zátěže.</w:t>
      </w:r>
    </w:p>
    <w:p w14:paraId="2204D7AA" w14:textId="77777777" w:rsidR="006E1CB0" w:rsidRDefault="006E1CB0">
      <w:pPr>
        <w:pStyle w:val="Odstavecseseznamem"/>
        <w:numPr>
          <w:ilvl w:val="0"/>
          <w:numId w:val="42"/>
        </w:numPr>
        <w:tabs>
          <w:tab w:val="left" w:pos="284"/>
        </w:tabs>
        <w:ind w:left="142" w:firstLine="0"/>
      </w:pPr>
      <w:r>
        <w:t>Metodicky vede výuku a zdokonalování sportovní techniky a taktiky s využitím správných pedagogických postupů (názornost, návaznost, oprava chyb).</w:t>
      </w:r>
    </w:p>
    <w:p w14:paraId="55B3C5C0" w14:textId="77777777" w:rsidR="006E1CB0" w:rsidRDefault="006E1CB0">
      <w:pPr>
        <w:pStyle w:val="Odstavecseseznamem"/>
        <w:numPr>
          <w:ilvl w:val="0"/>
          <w:numId w:val="42"/>
        </w:numPr>
        <w:tabs>
          <w:tab w:val="left" w:pos="284"/>
        </w:tabs>
        <w:ind w:left="142" w:firstLine="0"/>
      </w:pPr>
      <w:r>
        <w:t>Navrhuje tréninkové programy pro děti a mládež s ohledem na senzitivní období rozvoje pohybových schopností a prevenci rané specializace.</w:t>
      </w:r>
    </w:p>
    <w:p w14:paraId="3699929B" w14:textId="77777777" w:rsidR="006E1CB0" w:rsidRDefault="006E1CB0">
      <w:pPr>
        <w:pStyle w:val="Odstavecseseznamem"/>
        <w:numPr>
          <w:ilvl w:val="0"/>
          <w:numId w:val="42"/>
        </w:numPr>
        <w:tabs>
          <w:tab w:val="left" w:pos="284"/>
        </w:tabs>
        <w:ind w:left="142" w:firstLine="0"/>
      </w:pPr>
      <w:r>
        <w:t>Kvantifikuje a doplňuje parametry tréninkového zatížení (objem, intenzita, složitost, odpočinek) a vyhodnocuje vnitřní i vnější odezvu organismu.</w:t>
      </w:r>
    </w:p>
    <w:p w14:paraId="7E2A78FE" w14:textId="77777777" w:rsidR="006E1CB0" w:rsidRDefault="006E1CB0">
      <w:pPr>
        <w:pStyle w:val="Odstavecseseznamem"/>
        <w:numPr>
          <w:ilvl w:val="0"/>
          <w:numId w:val="42"/>
        </w:numPr>
        <w:tabs>
          <w:tab w:val="left" w:pos="284"/>
        </w:tabs>
        <w:ind w:left="142" w:firstLine="0"/>
      </w:pPr>
      <w:r>
        <w:t>Diagnostikuje úroveň trénovanosti a zdatnosti pomocí standardizovaných motorických a zátěžových testů (testy síly, vytrvalosti, agility).</w:t>
      </w:r>
    </w:p>
    <w:p w14:paraId="0249EA17" w14:textId="77777777" w:rsidR="006E1CB0" w:rsidRDefault="006E1CB0">
      <w:pPr>
        <w:pStyle w:val="Odstavecseseznamem"/>
        <w:numPr>
          <w:ilvl w:val="0"/>
          <w:numId w:val="42"/>
        </w:numPr>
        <w:tabs>
          <w:tab w:val="left" w:pos="284"/>
        </w:tabs>
        <w:ind w:left="142" w:firstLine="0"/>
      </w:pPr>
      <w:r>
        <w:t>Navrhuje regenerační a kompenzační opatření k předcházení syndromu přetrénování, chronické únavě a zraněním.</w:t>
      </w:r>
    </w:p>
    <w:p w14:paraId="659CA16A" w14:textId="77777777" w:rsidR="006E1CB0" w:rsidRDefault="006E1CB0">
      <w:pPr>
        <w:pStyle w:val="Odstavecseseznamem"/>
        <w:numPr>
          <w:ilvl w:val="0"/>
          <w:numId w:val="42"/>
        </w:numPr>
        <w:tabs>
          <w:tab w:val="left" w:pos="284"/>
        </w:tabs>
        <w:ind w:left="142" w:firstLine="0"/>
      </w:pPr>
      <w:r>
        <w:t>Aplikuje vhodné styly vedení (leadership) a pedagogické zásady při práci s jednotlivcem i týmem (motivace, řešení konfliktů, komunikace).</w:t>
      </w:r>
    </w:p>
    <w:p w14:paraId="6414EE7A" w14:textId="45F8B296" w:rsidR="00C45A43" w:rsidRDefault="006E1CB0">
      <w:pPr>
        <w:pStyle w:val="Odstavecseseznamem"/>
        <w:numPr>
          <w:ilvl w:val="0"/>
          <w:numId w:val="42"/>
        </w:numPr>
        <w:tabs>
          <w:tab w:val="left" w:pos="284"/>
        </w:tabs>
        <w:ind w:left="142" w:firstLine="0"/>
      </w:pPr>
      <w:r>
        <w:t>Dodržuje zásady sportovní etiky, kalokagathie a fair-play v tréninkovém i soutěžním prostředí.</w:t>
      </w:r>
    </w:p>
    <w:p w14:paraId="30E633CC" w14:textId="77777777" w:rsidR="00C45A43" w:rsidRPr="00C45A43" w:rsidRDefault="00C45A43" w:rsidP="00C45A43"/>
    <w:p w14:paraId="78D64AE8" w14:textId="77777777" w:rsidR="00B62314" w:rsidRDefault="00B62314" w:rsidP="00B62314">
      <w:pPr>
        <w:pStyle w:val="Nadpis3"/>
      </w:pPr>
      <w:r>
        <w:t>maturitní volitelný odborný předmět</w:t>
      </w:r>
    </w:p>
    <w:p w14:paraId="5004ACC7" w14:textId="77777777" w:rsidR="00B62314" w:rsidRDefault="00B62314" w:rsidP="00B62314">
      <w:pPr>
        <w:rPr>
          <w:i/>
          <w:iCs/>
        </w:rPr>
      </w:pPr>
      <w:r w:rsidRPr="00116F19">
        <w:rPr>
          <w:i/>
          <w:iCs/>
        </w:rPr>
        <w:t xml:space="preserve">Týdenní hodinová dotace: </w:t>
      </w:r>
      <w:proofErr w:type="gramStart"/>
      <w:r>
        <w:rPr>
          <w:i/>
          <w:iCs/>
        </w:rPr>
        <w:t>0</w:t>
      </w:r>
      <w:r w:rsidRPr="00116F19">
        <w:rPr>
          <w:i/>
          <w:iCs/>
        </w:rPr>
        <w:t xml:space="preserve"> – </w:t>
      </w:r>
      <w:r>
        <w:rPr>
          <w:i/>
          <w:iCs/>
        </w:rPr>
        <w:t>0</w:t>
      </w:r>
      <w:proofErr w:type="gramEnd"/>
      <w:r w:rsidRPr="00116F19">
        <w:rPr>
          <w:i/>
          <w:iCs/>
        </w:rPr>
        <w:t xml:space="preserve"> – </w:t>
      </w:r>
      <w:proofErr w:type="gramStart"/>
      <w:r w:rsidRPr="00116F19">
        <w:rPr>
          <w:i/>
          <w:iCs/>
        </w:rPr>
        <w:t xml:space="preserve">3 </w:t>
      </w:r>
      <w:r>
        <w:rPr>
          <w:i/>
          <w:iCs/>
        </w:rPr>
        <w:t>–</w:t>
      </w:r>
      <w:r w:rsidRPr="00116F19">
        <w:rPr>
          <w:i/>
          <w:iCs/>
        </w:rPr>
        <w:t xml:space="preserve"> 3</w:t>
      </w:r>
      <w:proofErr w:type="gramEnd"/>
    </w:p>
    <w:p w14:paraId="5E6529EE" w14:textId="77777777" w:rsidR="00B62314" w:rsidRDefault="00B62314" w:rsidP="00B62314">
      <w:r w:rsidRPr="00A64BF9">
        <w:t>Předmět prohlubuje a syntetizuje znalosti studentů v</w:t>
      </w:r>
      <w:r>
        <w:t> </w:t>
      </w:r>
      <w:r w:rsidRPr="00A64BF9">
        <w:t>oblasti</w:t>
      </w:r>
      <w:r>
        <w:t xml:space="preserve">. </w:t>
      </w:r>
      <w:r w:rsidRPr="00A64BF9">
        <w:t>Je určen pro studenty maturitního ročníku, kteří se profilují směrem k praxi nebo dalšímu studiu na VŠ.</w:t>
      </w:r>
      <w:r>
        <w:t xml:space="preserve"> </w:t>
      </w:r>
      <w:r w:rsidRPr="00A64BF9">
        <w:t>Hlavní důraz je kladen na samostatnou projektovou činnost, kritické myšlení a schopnost aplikovat teoretické poznatky na reálných scénářích.</w:t>
      </w:r>
    </w:p>
    <w:p w14:paraId="6A066EEB" w14:textId="77777777" w:rsidR="00B62314" w:rsidRPr="00A64BF9" w:rsidRDefault="00B62314" w:rsidP="00B62314">
      <w:r>
        <w:t>Cílem předmětu je připravit studenty na profilovou část maturitní zkoušky, rozvinout u nich schopnost samostatné práce na komplexním odborném projektu a seznámit studenty s aktuálními trendy a technologiemi/postupy v oboru.</w:t>
      </w:r>
    </w:p>
    <w:p w14:paraId="13DA16F3" w14:textId="77777777" w:rsidR="00B62314" w:rsidRDefault="00B62314" w:rsidP="00B62314"/>
    <w:p w14:paraId="30AF1922" w14:textId="77777777" w:rsidR="00B62314" w:rsidRDefault="00B62314" w:rsidP="00B62314">
      <w:pPr>
        <w:pStyle w:val="Nadpis3"/>
      </w:pPr>
      <w:r>
        <w:t>Odborný seminář 1</w:t>
      </w:r>
    </w:p>
    <w:p w14:paraId="4863F150" w14:textId="77777777" w:rsidR="00B62314" w:rsidRDefault="00B62314" w:rsidP="00B62314">
      <w:pPr>
        <w:rPr>
          <w:i/>
          <w:iCs/>
        </w:rPr>
      </w:pPr>
      <w:r w:rsidRPr="00116F19">
        <w:rPr>
          <w:i/>
          <w:iCs/>
        </w:rPr>
        <w:t xml:space="preserve">Týdenní hodinová dotace: </w:t>
      </w:r>
      <w:proofErr w:type="gramStart"/>
      <w:r>
        <w:rPr>
          <w:i/>
          <w:iCs/>
        </w:rPr>
        <w:t>0</w:t>
      </w:r>
      <w:r w:rsidRPr="00116F19">
        <w:rPr>
          <w:i/>
          <w:iCs/>
        </w:rPr>
        <w:t xml:space="preserve"> – </w:t>
      </w:r>
      <w:r>
        <w:rPr>
          <w:i/>
          <w:iCs/>
        </w:rPr>
        <w:t>2</w:t>
      </w:r>
      <w:proofErr w:type="gramEnd"/>
      <w:r w:rsidRPr="00116F19">
        <w:rPr>
          <w:i/>
          <w:iCs/>
        </w:rPr>
        <w:t xml:space="preserve"> – </w:t>
      </w:r>
      <w:proofErr w:type="gramStart"/>
      <w:r>
        <w:rPr>
          <w:i/>
          <w:iCs/>
        </w:rPr>
        <w:t>2</w:t>
      </w:r>
      <w:r w:rsidRPr="00116F19">
        <w:rPr>
          <w:i/>
          <w:iCs/>
        </w:rPr>
        <w:t xml:space="preserve"> </w:t>
      </w:r>
      <w:r>
        <w:rPr>
          <w:i/>
          <w:iCs/>
        </w:rPr>
        <w:t>–</w:t>
      </w:r>
      <w:r w:rsidRPr="00116F19">
        <w:rPr>
          <w:i/>
          <w:iCs/>
        </w:rPr>
        <w:t xml:space="preserve"> </w:t>
      </w:r>
      <w:r>
        <w:rPr>
          <w:i/>
          <w:iCs/>
        </w:rPr>
        <w:t>2</w:t>
      </w:r>
      <w:proofErr w:type="gramEnd"/>
    </w:p>
    <w:p w14:paraId="3D2D5A3C" w14:textId="77777777" w:rsidR="00B62314" w:rsidRDefault="00B62314" w:rsidP="00B62314">
      <w:r>
        <w:t xml:space="preserve">Odborný seminář integruje teoretické poznatky z klíčových odborných předmětů a převádí je do praktické roviny. Cílem je simulovat reálné pracovní prostředí nebo akademický </w:t>
      </w:r>
      <w:r>
        <w:lastRenderedPageBreak/>
        <w:t>výzkum. Žáci pracují na komplexních úlohách, které vyžadují mezipředmětové vazby, analytické myšlení a schopnost obhájit vlastní řešení.</w:t>
      </w:r>
    </w:p>
    <w:p w14:paraId="0FEB9747" w14:textId="77777777" w:rsidR="00B62314" w:rsidRPr="00A64BF9" w:rsidRDefault="00B62314" w:rsidP="00B62314">
      <w:r>
        <w:t>Vazba na maturitní zkoušku: Obsah semináře přímo reflektuje témata profilové části maturitní zkoušky.</w:t>
      </w:r>
    </w:p>
    <w:p w14:paraId="5C172C59" w14:textId="77777777" w:rsidR="00B62314" w:rsidRDefault="00B62314" w:rsidP="00B62314">
      <w:pPr>
        <w:pStyle w:val="Nadpis3"/>
      </w:pPr>
      <w:r>
        <w:t>Odborný seminář 2</w:t>
      </w:r>
    </w:p>
    <w:p w14:paraId="000D3CF6" w14:textId="77777777" w:rsidR="00B62314" w:rsidRDefault="00B62314" w:rsidP="00B62314">
      <w:pPr>
        <w:rPr>
          <w:i/>
          <w:iCs/>
        </w:rPr>
      </w:pPr>
      <w:r w:rsidRPr="00116F19">
        <w:rPr>
          <w:i/>
          <w:iCs/>
        </w:rPr>
        <w:t xml:space="preserve">Týdenní hodinová dotace: </w:t>
      </w:r>
      <w:proofErr w:type="gramStart"/>
      <w:r>
        <w:rPr>
          <w:i/>
          <w:iCs/>
        </w:rPr>
        <w:t>0</w:t>
      </w:r>
      <w:r w:rsidRPr="00116F19">
        <w:rPr>
          <w:i/>
          <w:iCs/>
        </w:rPr>
        <w:t xml:space="preserve"> – </w:t>
      </w:r>
      <w:r>
        <w:rPr>
          <w:i/>
          <w:iCs/>
        </w:rPr>
        <w:t>0</w:t>
      </w:r>
      <w:proofErr w:type="gramEnd"/>
      <w:r w:rsidRPr="00116F19">
        <w:rPr>
          <w:i/>
          <w:iCs/>
        </w:rPr>
        <w:t xml:space="preserve"> – </w:t>
      </w:r>
      <w:proofErr w:type="gramStart"/>
      <w:r>
        <w:rPr>
          <w:i/>
          <w:iCs/>
        </w:rPr>
        <w:t>2</w:t>
      </w:r>
      <w:r w:rsidRPr="00116F19">
        <w:rPr>
          <w:i/>
          <w:iCs/>
        </w:rPr>
        <w:t xml:space="preserve"> </w:t>
      </w:r>
      <w:r>
        <w:rPr>
          <w:i/>
          <w:iCs/>
        </w:rPr>
        <w:t>–</w:t>
      </w:r>
      <w:r w:rsidRPr="00116F19">
        <w:rPr>
          <w:i/>
          <w:iCs/>
        </w:rPr>
        <w:t xml:space="preserve"> </w:t>
      </w:r>
      <w:r>
        <w:rPr>
          <w:i/>
          <w:iCs/>
        </w:rPr>
        <w:t>2</w:t>
      </w:r>
      <w:proofErr w:type="gramEnd"/>
    </w:p>
    <w:p w14:paraId="16E848B1" w14:textId="77777777" w:rsidR="00B62314" w:rsidRDefault="00B62314" w:rsidP="00B62314">
      <w:r>
        <w:t>Odborný seminář integruje teoretické poznatky z klíčových odborných předmětů a převádí je do praktické roviny. Cílem je simulovat reálné pracovní prostředí nebo akademický výzkum. Žáci pracují na komplexních úlohách, které vyžadují mezipředmětové vazby, analytické myšlení a schopnost obhájit vlastní řešení.</w:t>
      </w:r>
    </w:p>
    <w:p w14:paraId="68395EEE" w14:textId="77777777" w:rsidR="00B62314" w:rsidRPr="00A64BF9" w:rsidRDefault="00B62314" w:rsidP="00B62314">
      <w:r>
        <w:t>Vazba na maturitní zkoušku: Obsah semináře přímo reflektuje témata profilové části maturitní zkoušky.</w:t>
      </w:r>
    </w:p>
    <w:p w14:paraId="7BFBB388" w14:textId="77777777" w:rsidR="00B62314" w:rsidRDefault="00B62314" w:rsidP="00B62314">
      <w:pPr>
        <w:pStyle w:val="Nadpis3"/>
      </w:pPr>
      <w:r>
        <w:t>Odborný seminář 3</w:t>
      </w:r>
    </w:p>
    <w:p w14:paraId="022365B1" w14:textId="77777777" w:rsidR="00B62314" w:rsidRDefault="00B62314" w:rsidP="00B62314">
      <w:pPr>
        <w:rPr>
          <w:i/>
          <w:iCs/>
        </w:rPr>
      </w:pPr>
      <w:r w:rsidRPr="00116F19">
        <w:rPr>
          <w:i/>
          <w:iCs/>
        </w:rPr>
        <w:t xml:space="preserve">Týdenní hodinová dotace: </w:t>
      </w:r>
      <w:proofErr w:type="gramStart"/>
      <w:r>
        <w:rPr>
          <w:i/>
          <w:iCs/>
        </w:rPr>
        <w:t>0</w:t>
      </w:r>
      <w:r w:rsidRPr="00116F19">
        <w:rPr>
          <w:i/>
          <w:iCs/>
        </w:rPr>
        <w:t xml:space="preserve"> – </w:t>
      </w:r>
      <w:r>
        <w:rPr>
          <w:i/>
          <w:iCs/>
        </w:rPr>
        <w:t>0</w:t>
      </w:r>
      <w:proofErr w:type="gramEnd"/>
      <w:r w:rsidRPr="00116F19">
        <w:rPr>
          <w:i/>
          <w:iCs/>
        </w:rPr>
        <w:t xml:space="preserve"> – </w:t>
      </w:r>
      <w:proofErr w:type="gramStart"/>
      <w:r>
        <w:rPr>
          <w:i/>
          <w:iCs/>
        </w:rPr>
        <w:t>0</w:t>
      </w:r>
      <w:r w:rsidRPr="00116F19">
        <w:rPr>
          <w:i/>
          <w:iCs/>
        </w:rPr>
        <w:t xml:space="preserve"> </w:t>
      </w:r>
      <w:r>
        <w:rPr>
          <w:i/>
          <w:iCs/>
        </w:rPr>
        <w:t>–</w:t>
      </w:r>
      <w:r w:rsidRPr="00116F19">
        <w:rPr>
          <w:i/>
          <w:iCs/>
        </w:rPr>
        <w:t xml:space="preserve"> </w:t>
      </w:r>
      <w:r>
        <w:rPr>
          <w:i/>
          <w:iCs/>
        </w:rPr>
        <w:t>2</w:t>
      </w:r>
      <w:proofErr w:type="gramEnd"/>
    </w:p>
    <w:p w14:paraId="2300DF64" w14:textId="77777777" w:rsidR="00B62314" w:rsidRDefault="00B62314" w:rsidP="00B62314">
      <w:r>
        <w:t>Odborný seminář integruje teoretické poznatky z klíčových odborných předmětů a převádí je do praktické roviny. Cílem je simulovat reálné pracovní prostředí nebo akademický výzkum. Žáci pracují na komplexních úlohách, které vyžadují mezipředmětové vazby, analytické myšlení a schopnost obhájit vlastní řešení.</w:t>
      </w:r>
    </w:p>
    <w:p w14:paraId="7386B99F" w14:textId="77777777" w:rsidR="00B62314" w:rsidRDefault="00B62314" w:rsidP="00B62314">
      <w:r>
        <w:t>Vazba na maturitní zkoušku: Obsah semináře přímo reflektuje témata profilové části maturitní zkoušky.</w:t>
      </w:r>
    </w:p>
    <w:p w14:paraId="128C05BF" w14:textId="77777777" w:rsidR="00B62314" w:rsidRDefault="00B62314" w:rsidP="00B62314">
      <w:pPr>
        <w:pStyle w:val="Nadpis3"/>
      </w:pPr>
      <w:r>
        <w:t>Studentský projekt</w:t>
      </w:r>
    </w:p>
    <w:p w14:paraId="20C522F7" w14:textId="77777777" w:rsidR="00B62314" w:rsidRDefault="00B62314" w:rsidP="00B62314">
      <w:pPr>
        <w:rPr>
          <w:i/>
          <w:iCs/>
        </w:rPr>
      </w:pPr>
      <w:r w:rsidRPr="00116F19">
        <w:rPr>
          <w:i/>
          <w:iCs/>
        </w:rPr>
        <w:t xml:space="preserve">Týdenní hodinová dotace: </w:t>
      </w:r>
      <w:proofErr w:type="gramStart"/>
      <w:r>
        <w:rPr>
          <w:i/>
          <w:iCs/>
        </w:rPr>
        <w:t>0</w:t>
      </w:r>
      <w:r w:rsidRPr="00116F19">
        <w:rPr>
          <w:i/>
          <w:iCs/>
        </w:rPr>
        <w:t xml:space="preserve"> – </w:t>
      </w:r>
      <w:r>
        <w:rPr>
          <w:i/>
          <w:iCs/>
        </w:rPr>
        <w:t>0</w:t>
      </w:r>
      <w:proofErr w:type="gramEnd"/>
      <w:r w:rsidRPr="00116F19">
        <w:rPr>
          <w:i/>
          <w:iCs/>
        </w:rPr>
        <w:t xml:space="preserve"> – </w:t>
      </w:r>
      <w:proofErr w:type="gramStart"/>
      <w:r>
        <w:rPr>
          <w:i/>
          <w:iCs/>
        </w:rPr>
        <w:t>2</w:t>
      </w:r>
      <w:r w:rsidRPr="00116F19">
        <w:rPr>
          <w:i/>
          <w:iCs/>
        </w:rPr>
        <w:t xml:space="preserve"> </w:t>
      </w:r>
      <w:r>
        <w:rPr>
          <w:i/>
          <w:iCs/>
        </w:rPr>
        <w:t>–</w:t>
      </w:r>
      <w:r w:rsidRPr="00116F19">
        <w:rPr>
          <w:i/>
          <w:iCs/>
        </w:rPr>
        <w:t xml:space="preserve"> </w:t>
      </w:r>
      <w:r>
        <w:rPr>
          <w:i/>
          <w:iCs/>
        </w:rPr>
        <w:t>0</w:t>
      </w:r>
      <w:proofErr w:type="gramEnd"/>
    </w:p>
    <w:p w14:paraId="45DB2882" w14:textId="77777777" w:rsidR="00B62314" w:rsidRPr="00BE0A3C" w:rsidRDefault="00B62314" w:rsidP="00B62314">
      <w:pPr>
        <w:spacing w:after="160"/>
        <w:rPr>
          <w:szCs w:val="24"/>
        </w:rPr>
      </w:pPr>
      <w:r w:rsidRPr="00BE0A3C">
        <w:rPr>
          <w:szCs w:val="24"/>
        </w:rPr>
        <w:t>Studentský projekt představuje dlouhodobou projektovou práci realizovanou zejména ve třetím ročníku studia.</w:t>
      </w:r>
    </w:p>
    <w:p w14:paraId="03ADE7B6" w14:textId="77777777" w:rsidR="00B62314" w:rsidRPr="00BE0A3C" w:rsidRDefault="00B62314" w:rsidP="00B62314">
      <w:pPr>
        <w:spacing w:after="160"/>
        <w:rPr>
          <w:szCs w:val="24"/>
        </w:rPr>
      </w:pPr>
      <w:r w:rsidRPr="00BE0A3C">
        <w:rPr>
          <w:szCs w:val="24"/>
        </w:rPr>
        <w:t>Cílem studentského projektu je:</w:t>
      </w:r>
    </w:p>
    <w:p w14:paraId="419ED47C" w14:textId="77777777" w:rsidR="00B62314" w:rsidRPr="00BE0A3C" w:rsidRDefault="00B62314" w:rsidP="00B62314">
      <w:pPr>
        <w:spacing w:after="160"/>
        <w:ind w:left="74" w:right="74"/>
        <w:contextualSpacing/>
        <w:rPr>
          <w:szCs w:val="24"/>
        </w:rPr>
      </w:pPr>
      <w:r w:rsidRPr="00BE0A3C">
        <w:rPr>
          <w:szCs w:val="24"/>
        </w:rPr>
        <w:t>• rozvíjet samostatnou odbornou práci,</w:t>
      </w:r>
    </w:p>
    <w:p w14:paraId="054A68B3" w14:textId="77777777" w:rsidR="00B62314" w:rsidRPr="00BE0A3C" w:rsidRDefault="00B62314" w:rsidP="00B62314">
      <w:pPr>
        <w:spacing w:after="160"/>
        <w:ind w:left="74" w:right="74"/>
        <w:contextualSpacing/>
        <w:rPr>
          <w:szCs w:val="24"/>
        </w:rPr>
      </w:pPr>
      <w:r w:rsidRPr="00BE0A3C">
        <w:rPr>
          <w:szCs w:val="24"/>
        </w:rPr>
        <w:t>• podporovat týmovou spolupráci,</w:t>
      </w:r>
    </w:p>
    <w:p w14:paraId="129F51BA" w14:textId="77777777" w:rsidR="00B62314" w:rsidRPr="00BE0A3C" w:rsidRDefault="00B62314" w:rsidP="00B62314">
      <w:pPr>
        <w:spacing w:after="160"/>
        <w:ind w:left="74" w:right="74"/>
        <w:contextualSpacing/>
        <w:rPr>
          <w:szCs w:val="24"/>
        </w:rPr>
      </w:pPr>
      <w:r w:rsidRPr="00BE0A3C">
        <w:rPr>
          <w:szCs w:val="24"/>
        </w:rPr>
        <w:t>• rozvíjet prezentační a komunikační dovednosti,</w:t>
      </w:r>
    </w:p>
    <w:p w14:paraId="050F16FA" w14:textId="77777777" w:rsidR="00B62314" w:rsidRPr="00BE0A3C" w:rsidRDefault="00B62314" w:rsidP="00B62314">
      <w:pPr>
        <w:spacing w:after="160"/>
        <w:ind w:left="74" w:right="74"/>
        <w:contextualSpacing/>
        <w:rPr>
          <w:szCs w:val="24"/>
        </w:rPr>
      </w:pPr>
      <w:r w:rsidRPr="00BE0A3C">
        <w:rPr>
          <w:szCs w:val="24"/>
        </w:rPr>
        <w:t>• propojovat teoretické poznatky s praxí.</w:t>
      </w:r>
    </w:p>
    <w:p w14:paraId="2EF13675" w14:textId="77777777" w:rsidR="00B62314" w:rsidRDefault="00B62314" w:rsidP="00B62314">
      <w:pPr>
        <w:spacing w:after="160"/>
        <w:ind w:left="74" w:right="74"/>
        <w:contextualSpacing/>
        <w:rPr>
          <w:szCs w:val="24"/>
        </w:rPr>
      </w:pPr>
    </w:p>
    <w:p w14:paraId="76C304D6" w14:textId="77777777" w:rsidR="00B62314" w:rsidRDefault="00B62314" w:rsidP="00B62314">
      <w:pPr>
        <w:spacing w:after="160" w:line="278" w:lineRule="auto"/>
        <w:ind w:right="0"/>
      </w:pPr>
      <w:r w:rsidRPr="000D0886">
        <w:rPr>
          <w:szCs w:val="24"/>
        </w:rPr>
        <w:t xml:space="preserve">Téma projektu si žák nebo skupina žáků volí samostatně. Téma schvaluje ředitel školy, ten pak požaduje, aby </w:t>
      </w:r>
      <w:r>
        <w:t>výstupy měli reálné využití pro řešitele, pro sociální partnery nebo pro Smíchovskou střední škole, příspěvkové organizaci.</w:t>
      </w:r>
    </w:p>
    <w:p w14:paraId="329D79E2" w14:textId="77777777" w:rsidR="00B62314" w:rsidRPr="00054F60" w:rsidRDefault="00B62314" w:rsidP="00B62314">
      <w:pPr>
        <w:spacing w:after="160"/>
        <w:rPr>
          <w:szCs w:val="24"/>
        </w:rPr>
      </w:pPr>
      <w:r w:rsidRPr="00BE0A3C">
        <w:rPr>
          <w:szCs w:val="24"/>
        </w:rPr>
        <w:t>Na studentský projekt navazuje ve čtvrtém ročníku maturitní projekt.</w:t>
      </w:r>
    </w:p>
    <w:p w14:paraId="5E599B8E" w14:textId="77777777" w:rsidR="00B62314" w:rsidRDefault="00B62314" w:rsidP="00B62314">
      <w:pPr>
        <w:pStyle w:val="Nadpis3"/>
      </w:pPr>
      <w:r>
        <w:t>Maturitní projekt</w:t>
      </w:r>
    </w:p>
    <w:p w14:paraId="2EB1893A" w14:textId="77777777" w:rsidR="00B62314" w:rsidRDefault="00B62314" w:rsidP="00B62314">
      <w:pPr>
        <w:rPr>
          <w:i/>
          <w:iCs/>
        </w:rPr>
      </w:pPr>
      <w:r w:rsidRPr="00116F19">
        <w:rPr>
          <w:i/>
          <w:iCs/>
        </w:rPr>
        <w:t xml:space="preserve">Týdenní hodinová dotace: </w:t>
      </w:r>
      <w:proofErr w:type="gramStart"/>
      <w:r>
        <w:rPr>
          <w:i/>
          <w:iCs/>
        </w:rPr>
        <w:t>0</w:t>
      </w:r>
      <w:r w:rsidRPr="00116F19">
        <w:rPr>
          <w:i/>
          <w:iCs/>
        </w:rPr>
        <w:t xml:space="preserve"> – </w:t>
      </w:r>
      <w:r>
        <w:rPr>
          <w:i/>
          <w:iCs/>
        </w:rPr>
        <w:t>0</w:t>
      </w:r>
      <w:proofErr w:type="gramEnd"/>
      <w:r w:rsidRPr="00116F19">
        <w:rPr>
          <w:i/>
          <w:iCs/>
        </w:rPr>
        <w:t xml:space="preserve"> – </w:t>
      </w:r>
      <w:proofErr w:type="gramStart"/>
      <w:r>
        <w:rPr>
          <w:i/>
          <w:iCs/>
        </w:rPr>
        <w:t>0</w:t>
      </w:r>
      <w:r w:rsidRPr="00116F19">
        <w:rPr>
          <w:i/>
          <w:iCs/>
        </w:rPr>
        <w:t xml:space="preserve"> </w:t>
      </w:r>
      <w:r>
        <w:rPr>
          <w:i/>
          <w:iCs/>
        </w:rPr>
        <w:t>–</w:t>
      </w:r>
      <w:r w:rsidRPr="00116F19">
        <w:rPr>
          <w:i/>
          <w:iCs/>
        </w:rPr>
        <w:t xml:space="preserve"> 3</w:t>
      </w:r>
      <w:proofErr w:type="gramEnd"/>
    </w:p>
    <w:p w14:paraId="6BEA4C76" w14:textId="77777777" w:rsidR="00B62314" w:rsidRPr="00BE0A3C" w:rsidRDefault="00B62314" w:rsidP="00B62314">
      <w:pPr>
        <w:spacing w:after="160"/>
        <w:rPr>
          <w:szCs w:val="24"/>
        </w:rPr>
      </w:pPr>
      <w:r w:rsidRPr="00BE0A3C">
        <w:rPr>
          <w:szCs w:val="24"/>
        </w:rPr>
        <w:t>Maturitní projekt představuje komplexní odbornou práci zpracovanou individuálně nebo ve skupině podle aktuálních pravidel školy.</w:t>
      </w:r>
    </w:p>
    <w:p w14:paraId="16843545" w14:textId="77777777" w:rsidR="00B62314" w:rsidRPr="00BE0A3C" w:rsidRDefault="00B62314" w:rsidP="00B62314">
      <w:pPr>
        <w:spacing w:after="160"/>
        <w:rPr>
          <w:szCs w:val="24"/>
        </w:rPr>
      </w:pPr>
      <w:r w:rsidRPr="00BE0A3C">
        <w:rPr>
          <w:szCs w:val="24"/>
        </w:rPr>
        <w:lastRenderedPageBreak/>
        <w:t>Projekt je zakončen veřejnou obhajobou před maturitní komisí.</w:t>
      </w:r>
    </w:p>
    <w:p w14:paraId="68FC48D8" w14:textId="77777777" w:rsidR="00B62314" w:rsidRPr="00BE0A3C" w:rsidRDefault="00B62314" w:rsidP="00B62314">
      <w:pPr>
        <w:spacing w:after="160"/>
        <w:rPr>
          <w:szCs w:val="24"/>
        </w:rPr>
      </w:pPr>
      <w:r w:rsidRPr="00BE0A3C">
        <w:rPr>
          <w:szCs w:val="24"/>
        </w:rPr>
        <w:t>Maturitní projekt může být zaměřen zejména na:</w:t>
      </w:r>
    </w:p>
    <w:p w14:paraId="318369D3" w14:textId="0CF7F3B6" w:rsidR="00B62314" w:rsidRPr="00BE0A3C" w:rsidRDefault="00B62314" w:rsidP="00B62314">
      <w:pPr>
        <w:spacing w:after="160"/>
        <w:ind w:left="74" w:right="74"/>
        <w:contextualSpacing/>
        <w:rPr>
          <w:szCs w:val="24"/>
        </w:rPr>
      </w:pPr>
      <w:r w:rsidRPr="00BE0A3C">
        <w:rPr>
          <w:szCs w:val="24"/>
        </w:rPr>
        <w:t xml:space="preserve">• tvorbu produktu </w:t>
      </w:r>
      <w:r w:rsidR="000A7554">
        <w:rPr>
          <w:szCs w:val="24"/>
        </w:rPr>
        <w:t>sportovního managementu</w:t>
      </w:r>
      <w:r w:rsidRPr="00BE0A3C">
        <w:rPr>
          <w:szCs w:val="24"/>
        </w:rPr>
        <w:t>,</w:t>
      </w:r>
    </w:p>
    <w:p w14:paraId="197F97F3" w14:textId="77777777" w:rsidR="00B62314" w:rsidRPr="00BE0A3C" w:rsidRDefault="00B62314" w:rsidP="00B62314">
      <w:pPr>
        <w:spacing w:after="160"/>
        <w:ind w:left="74" w:right="74"/>
        <w:contextualSpacing/>
        <w:rPr>
          <w:szCs w:val="24"/>
        </w:rPr>
      </w:pPr>
      <w:r w:rsidRPr="00BE0A3C">
        <w:rPr>
          <w:szCs w:val="24"/>
        </w:rPr>
        <w:t>• marketingovou strategii,</w:t>
      </w:r>
    </w:p>
    <w:p w14:paraId="4EF50604" w14:textId="77777777" w:rsidR="00B62314" w:rsidRPr="00BE0A3C" w:rsidRDefault="00B62314" w:rsidP="00B62314">
      <w:pPr>
        <w:spacing w:after="160"/>
        <w:ind w:left="74" w:right="74"/>
        <w:contextualSpacing/>
        <w:rPr>
          <w:szCs w:val="24"/>
        </w:rPr>
      </w:pPr>
      <w:r w:rsidRPr="00BE0A3C">
        <w:rPr>
          <w:szCs w:val="24"/>
        </w:rPr>
        <w:t>• organizaci kulturní nebo společenské akce,</w:t>
      </w:r>
    </w:p>
    <w:p w14:paraId="28F49EE5" w14:textId="77777777" w:rsidR="00B62314" w:rsidRPr="00BE0A3C" w:rsidRDefault="00B62314" w:rsidP="00B62314">
      <w:pPr>
        <w:spacing w:after="160"/>
        <w:ind w:left="74" w:right="74"/>
        <w:contextualSpacing/>
        <w:rPr>
          <w:szCs w:val="24"/>
        </w:rPr>
      </w:pPr>
      <w:r w:rsidRPr="00BE0A3C">
        <w:rPr>
          <w:szCs w:val="24"/>
        </w:rPr>
        <w:t>• destinační management,</w:t>
      </w:r>
    </w:p>
    <w:p w14:paraId="4B80900E" w14:textId="77777777" w:rsidR="00B62314" w:rsidRPr="00BE0A3C" w:rsidRDefault="00B62314" w:rsidP="00B62314">
      <w:pPr>
        <w:spacing w:after="160"/>
        <w:ind w:left="74" w:right="74"/>
        <w:contextualSpacing/>
        <w:rPr>
          <w:szCs w:val="24"/>
        </w:rPr>
      </w:pPr>
      <w:r w:rsidRPr="00BE0A3C">
        <w:rPr>
          <w:szCs w:val="24"/>
        </w:rPr>
        <w:t>• podnikatelský záměr,</w:t>
      </w:r>
    </w:p>
    <w:p w14:paraId="1E235343" w14:textId="77777777" w:rsidR="00B62314" w:rsidRPr="00BE0A3C" w:rsidRDefault="00B62314" w:rsidP="00B62314">
      <w:pPr>
        <w:spacing w:after="160"/>
        <w:ind w:left="74" w:right="74"/>
        <w:contextualSpacing/>
        <w:rPr>
          <w:szCs w:val="24"/>
        </w:rPr>
      </w:pPr>
      <w:r w:rsidRPr="00BE0A3C">
        <w:rPr>
          <w:szCs w:val="24"/>
        </w:rPr>
        <w:t>• průvodcovský produkt,</w:t>
      </w:r>
    </w:p>
    <w:p w14:paraId="4C3DF393" w14:textId="062480A2" w:rsidR="00B62314" w:rsidRPr="00BE0A3C" w:rsidRDefault="00B62314" w:rsidP="00B62314">
      <w:pPr>
        <w:spacing w:after="160"/>
        <w:ind w:left="74" w:right="74"/>
        <w:contextualSpacing/>
        <w:rPr>
          <w:szCs w:val="24"/>
        </w:rPr>
      </w:pPr>
      <w:r w:rsidRPr="00BE0A3C">
        <w:rPr>
          <w:szCs w:val="24"/>
        </w:rPr>
        <w:t xml:space="preserve">• digitalizaci služeb </w:t>
      </w:r>
      <w:r w:rsidR="000A7554">
        <w:rPr>
          <w:szCs w:val="24"/>
        </w:rPr>
        <w:t>v oboru</w:t>
      </w:r>
      <w:r w:rsidRPr="00BE0A3C">
        <w:rPr>
          <w:szCs w:val="24"/>
        </w:rPr>
        <w:t>.</w:t>
      </w:r>
    </w:p>
    <w:p w14:paraId="7FB63E1E" w14:textId="77777777" w:rsidR="00B62314" w:rsidRDefault="00B62314" w:rsidP="00B62314">
      <w:pPr>
        <w:spacing w:after="160"/>
        <w:rPr>
          <w:szCs w:val="24"/>
        </w:rPr>
      </w:pPr>
    </w:p>
    <w:p w14:paraId="0D79FE70" w14:textId="77777777" w:rsidR="00B62314" w:rsidRDefault="00B62314" w:rsidP="00B62314">
      <w:pPr>
        <w:spacing w:after="160" w:line="278" w:lineRule="auto"/>
        <w:ind w:right="0"/>
      </w:pPr>
      <w:r w:rsidRPr="00BE0A3C">
        <w:rPr>
          <w:szCs w:val="24"/>
        </w:rPr>
        <w:t>Hodnocení projektu zohledňuje odbornou úroveň, originalitu řešení, využití informačních zdrojů, prezentační dovednosti a schopnost obhajoby.</w:t>
      </w:r>
      <w:r>
        <w:rPr>
          <w:szCs w:val="24"/>
        </w:rPr>
        <w:t xml:space="preserve"> </w:t>
      </w:r>
      <w:r w:rsidRPr="000D0886">
        <w:rPr>
          <w:szCs w:val="24"/>
        </w:rPr>
        <w:t xml:space="preserve">Téma projektu si žák nebo skupina žáků volí samostatně. Téma schvaluje ředitel školy, ten pak požaduje, aby </w:t>
      </w:r>
      <w:r>
        <w:t>výstupy měli reálné využití pro řešitele, pro sociální partnery nebo pro Smíchovskou střední škole, příspěvkové organizaci.</w:t>
      </w:r>
    </w:p>
    <w:p w14:paraId="006A7813" w14:textId="77777777" w:rsidR="00621A0F" w:rsidRDefault="00621A0F" w:rsidP="003B5158">
      <w:pPr>
        <w:rPr>
          <w:rFonts w:eastAsia="Times New Roman" w:cs="Times New Roman"/>
          <w:b/>
          <w:bCs/>
          <w:szCs w:val="24"/>
          <w:lang w:eastAsia="cs-CZ"/>
        </w:rPr>
      </w:pPr>
    </w:p>
    <w:p w14:paraId="2215454A" w14:textId="77777777" w:rsidR="00621A0F" w:rsidRDefault="00621A0F" w:rsidP="003B5158">
      <w:pPr>
        <w:rPr>
          <w:rFonts w:eastAsia="Times New Roman" w:cs="Times New Roman"/>
          <w:b/>
          <w:bCs/>
          <w:szCs w:val="24"/>
          <w:lang w:eastAsia="cs-CZ"/>
        </w:rPr>
      </w:pPr>
    </w:p>
    <w:p w14:paraId="60E8DB05" w14:textId="77777777" w:rsidR="00621A0F" w:rsidRDefault="00621A0F" w:rsidP="003B5158">
      <w:pPr>
        <w:rPr>
          <w:rFonts w:eastAsia="Times New Roman" w:cs="Times New Roman"/>
          <w:b/>
          <w:bCs/>
          <w:szCs w:val="24"/>
          <w:lang w:eastAsia="cs-CZ"/>
        </w:rPr>
      </w:pPr>
    </w:p>
    <w:p w14:paraId="404A9BD0" w14:textId="77777777" w:rsidR="00621A0F" w:rsidRDefault="00621A0F" w:rsidP="003B5158">
      <w:pPr>
        <w:rPr>
          <w:rFonts w:eastAsia="Times New Roman" w:cs="Times New Roman"/>
          <w:b/>
          <w:bCs/>
          <w:szCs w:val="24"/>
          <w:lang w:eastAsia="cs-CZ"/>
        </w:rPr>
      </w:pPr>
    </w:p>
    <w:p w14:paraId="32078ADB" w14:textId="77777777" w:rsidR="00621A0F" w:rsidRDefault="00621A0F" w:rsidP="003B5158">
      <w:pPr>
        <w:rPr>
          <w:rFonts w:eastAsia="Times New Roman" w:cs="Times New Roman"/>
          <w:b/>
          <w:bCs/>
          <w:szCs w:val="24"/>
          <w:lang w:eastAsia="cs-CZ"/>
        </w:rPr>
      </w:pPr>
    </w:p>
    <w:p w14:paraId="020F7C77" w14:textId="77777777" w:rsidR="00621A0F" w:rsidRDefault="00621A0F" w:rsidP="003B5158">
      <w:pPr>
        <w:rPr>
          <w:rFonts w:eastAsia="Times New Roman" w:cs="Times New Roman"/>
          <w:b/>
          <w:bCs/>
          <w:szCs w:val="24"/>
          <w:lang w:eastAsia="cs-CZ"/>
        </w:rPr>
      </w:pPr>
    </w:p>
    <w:p w14:paraId="1FCCB339" w14:textId="77777777" w:rsidR="00621A0F" w:rsidRDefault="00621A0F" w:rsidP="003B5158">
      <w:pPr>
        <w:rPr>
          <w:rFonts w:eastAsia="Times New Roman" w:cs="Times New Roman"/>
          <w:b/>
          <w:bCs/>
          <w:szCs w:val="24"/>
          <w:lang w:eastAsia="cs-CZ"/>
        </w:rPr>
      </w:pPr>
    </w:p>
    <w:p w14:paraId="36419EAB" w14:textId="77777777" w:rsidR="005033A1" w:rsidRDefault="005033A1" w:rsidP="003B5158">
      <w:pPr>
        <w:rPr>
          <w:rFonts w:eastAsia="Times New Roman" w:cs="Times New Roman"/>
          <w:b/>
          <w:bCs/>
          <w:szCs w:val="24"/>
          <w:lang w:eastAsia="cs-CZ"/>
        </w:rPr>
      </w:pPr>
    </w:p>
    <w:p w14:paraId="1B2193FB" w14:textId="77777777" w:rsidR="005033A1" w:rsidRDefault="005033A1" w:rsidP="003B5158">
      <w:pPr>
        <w:rPr>
          <w:rFonts w:eastAsia="Times New Roman" w:cs="Times New Roman"/>
          <w:b/>
          <w:bCs/>
          <w:szCs w:val="24"/>
          <w:lang w:eastAsia="cs-CZ"/>
        </w:rPr>
      </w:pPr>
    </w:p>
    <w:p w14:paraId="7F8B3D11" w14:textId="77777777" w:rsidR="005033A1" w:rsidRDefault="005033A1" w:rsidP="003B5158">
      <w:pPr>
        <w:rPr>
          <w:rFonts w:eastAsia="Times New Roman" w:cs="Times New Roman"/>
          <w:b/>
          <w:bCs/>
          <w:szCs w:val="24"/>
          <w:lang w:eastAsia="cs-CZ"/>
        </w:rPr>
      </w:pPr>
    </w:p>
    <w:p w14:paraId="710C88AA" w14:textId="77777777" w:rsidR="005033A1" w:rsidRDefault="005033A1" w:rsidP="003B5158">
      <w:pPr>
        <w:rPr>
          <w:rFonts w:eastAsia="Times New Roman" w:cs="Times New Roman"/>
          <w:b/>
          <w:bCs/>
          <w:szCs w:val="24"/>
          <w:lang w:eastAsia="cs-CZ"/>
        </w:rPr>
      </w:pPr>
    </w:p>
    <w:p w14:paraId="06DAB723" w14:textId="77777777" w:rsidR="005033A1" w:rsidRDefault="005033A1" w:rsidP="003B5158">
      <w:pPr>
        <w:rPr>
          <w:rFonts w:eastAsia="Times New Roman" w:cs="Times New Roman"/>
          <w:b/>
          <w:bCs/>
          <w:szCs w:val="24"/>
          <w:lang w:eastAsia="cs-CZ"/>
        </w:rPr>
      </w:pPr>
    </w:p>
    <w:p w14:paraId="4591400F" w14:textId="77777777" w:rsidR="005033A1" w:rsidRDefault="005033A1" w:rsidP="003B5158">
      <w:pPr>
        <w:rPr>
          <w:rFonts w:eastAsia="Times New Roman" w:cs="Times New Roman"/>
          <w:b/>
          <w:bCs/>
          <w:szCs w:val="24"/>
          <w:lang w:eastAsia="cs-CZ"/>
        </w:rPr>
      </w:pPr>
    </w:p>
    <w:p w14:paraId="74241921" w14:textId="77777777" w:rsidR="005033A1" w:rsidRDefault="005033A1" w:rsidP="003B5158">
      <w:pPr>
        <w:rPr>
          <w:rFonts w:eastAsia="Times New Roman" w:cs="Times New Roman"/>
          <w:b/>
          <w:bCs/>
          <w:szCs w:val="24"/>
          <w:lang w:eastAsia="cs-CZ"/>
        </w:rPr>
      </w:pPr>
    </w:p>
    <w:p w14:paraId="25F87B83" w14:textId="77777777" w:rsidR="005033A1" w:rsidRDefault="005033A1" w:rsidP="003B5158">
      <w:pPr>
        <w:rPr>
          <w:rFonts w:eastAsia="Times New Roman" w:cs="Times New Roman"/>
          <w:b/>
          <w:bCs/>
          <w:szCs w:val="24"/>
          <w:lang w:eastAsia="cs-CZ"/>
        </w:rPr>
      </w:pPr>
    </w:p>
    <w:p w14:paraId="4A6F8EEA" w14:textId="77777777" w:rsidR="005033A1" w:rsidRDefault="005033A1" w:rsidP="003B5158">
      <w:pPr>
        <w:rPr>
          <w:rFonts w:eastAsia="Times New Roman" w:cs="Times New Roman"/>
          <w:b/>
          <w:bCs/>
          <w:szCs w:val="24"/>
          <w:lang w:eastAsia="cs-CZ"/>
        </w:rPr>
      </w:pPr>
    </w:p>
    <w:p w14:paraId="175CACC0" w14:textId="77777777" w:rsidR="005033A1" w:rsidRDefault="005033A1" w:rsidP="003B5158">
      <w:pPr>
        <w:rPr>
          <w:rFonts w:eastAsia="Times New Roman" w:cs="Times New Roman"/>
          <w:b/>
          <w:bCs/>
          <w:szCs w:val="24"/>
          <w:lang w:eastAsia="cs-CZ"/>
        </w:rPr>
      </w:pPr>
    </w:p>
    <w:p w14:paraId="6ABCACFE" w14:textId="77777777" w:rsidR="005033A1" w:rsidRDefault="005033A1" w:rsidP="003B5158">
      <w:pPr>
        <w:rPr>
          <w:rFonts w:eastAsia="Times New Roman" w:cs="Times New Roman"/>
          <w:b/>
          <w:bCs/>
          <w:szCs w:val="24"/>
          <w:lang w:eastAsia="cs-CZ"/>
        </w:rPr>
      </w:pPr>
    </w:p>
    <w:p w14:paraId="7B72DFC2" w14:textId="70176B8B" w:rsidR="008F0DF9" w:rsidRDefault="008F0DF9" w:rsidP="008F0DF9">
      <w:pPr>
        <w:pStyle w:val="Nadpis1"/>
      </w:pPr>
      <w:bookmarkStart w:id="54" w:name="_Toc238388818"/>
      <w:r>
        <w:lastRenderedPageBreak/>
        <w:t xml:space="preserve">charakteristika </w:t>
      </w:r>
      <w:r w:rsidR="00EC175C">
        <w:t xml:space="preserve">školy a </w:t>
      </w:r>
      <w:r w:rsidR="00F245E3">
        <w:t>spolupráce se sociálními partnery</w:t>
      </w:r>
      <w:bookmarkEnd w:id="54"/>
    </w:p>
    <w:p w14:paraId="0F11385F" w14:textId="7FBCF532" w:rsidR="006E1CB0" w:rsidRDefault="006E1CB0" w:rsidP="006E1CB0">
      <w:pPr>
        <w:ind w:left="0"/>
      </w:pPr>
      <w:r>
        <w:t>Charakteristika spolupráce se sociálními partnery v ŠVP pro obor Lyceum se zaměřením na sportovní management popisuje, jak škola propojuje teoretickou výuku s reálnou praxí skrze externí subjekty z oblasti sportu, obchodu, veřejné správy a zdravotnictví.</w:t>
      </w:r>
    </w:p>
    <w:p w14:paraId="48916CB7" w14:textId="77777777" w:rsidR="006E1CB0" w:rsidRDefault="006E1CB0" w:rsidP="006E1CB0">
      <w:pPr>
        <w:ind w:left="0"/>
      </w:pPr>
      <w:r>
        <w:t>Tato spolupráce je zásadní pro udržení aktuálnosti učebních plánů, zajištění praktické výuky a usnadnění přechodu absolventů na VŠ či do zaměstnání.</w:t>
      </w:r>
    </w:p>
    <w:p w14:paraId="60EDF418" w14:textId="0F1789C9" w:rsidR="006E1CB0" w:rsidRDefault="006E1CB0" w:rsidP="006E1CB0">
      <w:pPr>
        <w:pStyle w:val="Nadpis2"/>
      </w:pPr>
      <w:bookmarkStart w:id="55" w:name="_Toc238388819"/>
      <w:r>
        <w:t>Typologie sociálních partnerů</w:t>
      </w:r>
      <w:bookmarkEnd w:id="55"/>
    </w:p>
    <w:p w14:paraId="3692AB84" w14:textId="43F8E9A8" w:rsidR="006E1CB0" w:rsidRDefault="006E1CB0" w:rsidP="006E1CB0">
      <w:pPr>
        <w:ind w:left="0"/>
      </w:pPr>
      <w:r>
        <w:t>Škola v rámci oboru navazuje partnerství se čtyřmi hlavními okruhy subjektů:</w:t>
      </w:r>
    </w:p>
    <w:p w14:paraId="040840C9" w14:textId="3F28AF05" w:rsidR="006E1CB0" w:rsidRDefault="006E1CB0">
      <w:pPr>
        <w:pStyle w:val="Odstavecseseznamem"/>
        <w:numPr>
          <w:ilvl w:val="0"/>
          <w:numId w:val="43"/>
        </w:numPr>
      </w:pPr>
      <w:r>
        <w:t>Sportovní kluby, tělovýchovné jednoty a svazy:</w:t>
      </w:r>
    </w:p>
    <w:p w14:paraId="5552724B" w14:textId="16CF1641" w:rsidR="006E1CB0" w:rsidRDefault="006E1CB0" w:rsidP="006E1CB0">
      <w:pPr>
        <w:ind w:left="0"/>
      </w:pPr>
      <w:r>
        <w:t>Regionální i profesionální sportovní kluby, asociace a tělovýchovné organizace (např. ČUS, sokolské jednoty).</w:t>
      </w:r>
    </w:p>
    <w:p w14:paraId="703CB95E" w14:textId="21958160" w:rsidR="006E1CB0" w:rsidRDefault="006E1CB0">
      <w:pPr>
        <w:pStyle w:val="Odstavecseseznamem"/>
        <w:numPr>
          <w:ilvl w:val="0"/>
          <w:numId w:val="43"/>
        </w:numPr>
      </w:pPr>
      <w:r>
        <w:t>Komerční subjekty ve sportovním sektoru:</w:t>
      </w:r>
    </w:p>
    <w:p w14:paraId="73F91321" w14:textId="7F90F778" w:rsidR="006E1CB0" w:rsidRDefault="006E1CB0" w:rsidP="006E1CB0">
      <w:pPr>
        <w:ind w:left="0"/>
      </w:pPr>
      <w:r>
        <w:t>Provozovatelé fitness center, sportovních areálů, aquaparků, prodejci a výrobci sportovního vybavení, marketingové a eventové agentury zaměřené na sport.</w:t>
      </w:r>
    </w:p>
    <w:p w14:paraId="3883A57A" w14:textId="7772AE40" w:rsidR="006E1CB0" w:rsidRDefault="006E1CB0">
      <w:pPr>
        <w:pStyle w:val="Odstavecseseznamem"/>
        <w:numPr>
          <w:ilvl w:val="0"/>
          <w:numId w:val="43"/>
        </w:numPr>
      </w:pPr>
      <w:r>
        <w:t>Diagnostická, zdravotnická a regenerační zařízení:</w:t>
      </w:r>
    </w:p>
    <w:p w14:paraId="3FDDFA98" w14:textId="0593D09A" w:rsidR="006E1CB0" w:rsidRDefault="006E1CB0" w:rsidP="006E1CB0">
      <w:pPr>
        <w:ind w:left="0"/>
      </w:pPr>
      <w:r>
        <w:t>Centra sportovní diagnostiky, rehabilitace, fyzioterapeutické kliniky a pracoviště tělovýchovného lékařství.</w:t>
      </w:r>
    </w:p>
    <w:p w14:paraId="4AFBD810" w14:textId="12B66775" w:rsidR="006E1CB0" w:rsidRDefault="006E1CB0">
      <w:pPr>
        <w:pStyle w:val="Odstavecseseznamem"/>
        <w:numPr>
          <w:ilvl w:val="0"/>
          <w:numId w:val="43"/>
        </w:numPr>
      </w:pPr>
      <w:r>
        <w:t>Vysokoškolské instituce a veřejná správa:</w:t>
      </w:r>
    </w:p>
    <w:p w14:paraId="3A9CCBA8" w14:textId="77777777" w:rsidR="006E1CB0" w:rsidRDefault="006E1CB0" w:rsidP="006E1CB0">
      <w:pPr>
        <w:ind w:left="0"/>
      </w:pPr>
      <w:r>
        <w:t>Fakulty tělesné výchovy a sportu (FTVS UK, MUNI FSS/</w:t>
      </w:r>
      <w:proofErr w:type="spellStart"/>
      <w:r>
        <w:t>FSpS</w:t>
      </w:r>
      <w:proofErr w:type="spellEnd"/>
      <w:r>
        <w:t>, VUT apod.), odbory školství a sportu na krajských a městských úřadech.</w:t>
      </w:r>
    </w:p>
    <w:p w14:paraId="5A807ACD" w14:textId="2F9BD5C4" w:rsidR="006E1CB0" w:rsidRDefault="006E1CB0" w:rsidP="006E1CB0">
      <w:pPr>
        <w:pStyle w:val="Nadpis2"/>
      </w:pPr>
      <w:bookmarkStart w:id="56" w:name="_Toc238388820"/>
      <w:r>
        <w:t>obsah spolupráce</w:t>
      </w:r>
      <w:bookmarkEnd w:id="56"/>
    </w:p>
    <w:p w14:paraId="0081D87A" w14:textId="562CF45C" w:rsidR="006E1CB0" w:rsidRDefault="006E1CB0" w:rsidP="006E1CB0">
      <w:pPr>
        <w:ind w:left="0"/>
      </w:pPr>
      <w:r>
        <w:t>Spolupráce se sociálními partnery je zapracována přímo do výukového procesu a organizační formy studia:</w:t>
      </w:r>
    </w:p>
    <w:p w14:paraId="77F3F7F8" w14:textId="15A752F4" w:rsidR="006E1CB0" w:rsidRDefault="006E1CB0">
      <w:pPr>
        <w:pStyle w:val="Odstavecseseznamem"/>
        <w:numPr>
          <w:ilvl w:val="0"/>
          <w:numId w:val="44"/>
        </w:numPr>
      </w:pPr>
      <w:r>
        <w:t xml:space="preserve">Odborné exkurze a stínování (Job </w:t>
      </w:r>
      <w:proofErr w:type="spellStart"/>
      <w:r>
        <w:t>Shadowing</w:t>
      </w:r>
      <w:proofErr w:type="spellEnd"/>
      <w:r>
        <w:t>):</w:t>
      </w:r>
    </w:p>
    <w:p w14:paraId="04DE262B" w14:textId="4F2612D6" w:rsidR="006E1CB0" w:rsidRDefault="006E1CB0" w:rsidP="006E1CB0">
      <w:pPr>
        <w:ind w:left="0"/>
      </w:pPr>
      <w:r>
        <w:t>Návštěvy moderních sportovních komplexů, zákulisí velkých stadionů, zázemí profesionálních týmů a diagnostických center s odborným výkladem.</w:t>
      </w:r>
    </w:p>
    <w:p w14:paraId="75B8065D" w14:textId="02AD7E6D" w:rsidR="006E1CB0" w:rsidRDefault="006E1CB0">
      <w:pPr>
        <w:pStyle w:val="Odstavecseseznamem"/>
        <w:numPr>
          <w:ilvl w:val="0"/>
          <w:numId w:val="44"/>
        </w:numPr>
      </w:pPr>
      <w:r>
        <w:t>Přednášky a workshopy odborníků z praxe:</w:t>
      </w:r>
    </w:p>
    <w:p w14:paraId="381B1C2D" w14:textId="54D7D78A" w:rsidR="006E1CB0" w:rsidRDefault="006E1CB0" w:rsidP="006E1CB0">
      <w:pPr>
        <w:ind w:left="0"/>
      </w:pPr>
      <w:r>
        <w:t>Zapojení externích specialistů (sportovní manažeři, kondiční trenéři, sportovní právníci, odborníci na výživu) přímo do výuky předmětů Podnikání a management, Technologie ve sportu nebo Sportovní trénink.</w:t>
      </w:r>
    </w:p>
    <w:p w14:paraId="4EBFD6B9" w14:textId="7774AEF6" w:rsidR="006E1CB0" w:rsidRDefault="006E1CB0">
      <w:pPr>
        <w:pStyle w:val="Odstavecseseznamem"/>
        <w:numPr>
          <w:ilvl w:val="0"/>
          <w:numId w:val="44"/>
        </w:numPr>
      </w:pPr>
      <w:r>
        <w:t>Reálná zadání pro projektovou výuku a závěrečné práce:</w:t>
      </w:r>
    </w:p>
    <w:p w14:paraId="1C4F9827" w14:textId="5268FE70" w:rsidR="006E1CB0" w:rsidRDefault="006E1CB0" w:rsidP="006E1CB0">
      <w:pPr>
        <w:ind w:left="0"/>
      </w:pPr>
      <w:r>
        <w:t xml:space="preserve">Partnerští zadavatelé poskytují </w:t>
      </w:r>
      <w:proofErr w:type="spellStart"/>
      <w:r>
        <w:t>tématické</w:t>
      </w:r>
      <w:proofErr w:type="spellEnd"/>
      <w:r>
        <w:t xml:space="preserve"> okruhy pro ročníkové či maturitní práce žáků (např. Návrh marketingové kampaně pro lokální běžecký závod, Analýza návštěvnosti konkrétního zimního stadionu).</w:t>
      </w:r>
    </w:p>
    <w:p w14:paraId="17EC9A99" w14:textId="20F5FE42" w:rsidR="006E1CB0" w:rsidRDefault="006E1CB0">
      <w:pPr>
        <w:pStyle w:val="Odstavecseseznamem"/>
        <w:numPr>
          <w:ilvl w:val="0"/>
          <w:numId w:val="44"/>
        </w:numPr>
      </w:pPr>
      <w:r>
        <w:t>Spolupořádání sportovních a společenských akcí (Event Management):</w:t>
      </w:r>
    </w:p>
    <w:p w14:paraId="6AF39FA5" w14:textId="77777777" w:rsidR="006E1CB0" w:rsidRDefault="006E1CB0" w:rsidP="006E1CB0">
      <w:pPr>
        <w:ind w:left="0"/>
      </w:pPr>
      <w:r>
        <w:t>Praktická účast žáků na přípravě, technickém, logistickém a organizačním zajištění reálných sportovních turnajů, závodů či příměstských kempů.</w:t>
      </w:r>
    </w:p>
    <w:p w14:paraId="1566A74A" w14:textId="68414F06" w:rsidR="00032A03" w:rsidRPr="00032A03" w:rsidRDefault="00032A03" w:rsidP="006E1CB0">
      <w:pPr>
        <w:ind w:left="0"/>
      </w:pPr>
    </w:p>
    <w:sectPr w:rsidR="00032A03" w:rsidRPr="00032A03" w:rsidSect="00B62314">
      <w:footerReference w:type="default" r:id="rId10"/>
      <w:headerReference w:type="first" r:id="rId11"/>
      <w:pgSz w:w="11906" w:h="16838" w:code="9"/>
      <w:pgMar w:top="1440" w:right="1440" w:bottom="1440" w:left="156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199100" w14:textId="77777777" w:rsidR="00625129" w:rsidRDefault="00625129">
      <w:r>
        <w:separator/>
      </w:r>
    </w:p>
    <w:p w14:paraId="25DC850B" w14:textId="77777777" w:rsidR="00625129" w:rsidRDefault="00625129"/>
  </w:endnote>
  <w:endnote w:type="continuationSeparator" w:id="0">
    <w:p w14:paraId="5656394E" w14:textId="77777777" w:rsidR="00625129" w:rsidRDefault="00625129">
      <w:r>
        <w:continuationSeparator/>
      </w:r>
    </w:p>
    <w:p w14:paraId="44E150EF" w14:textId="77777777" w:rsidR="00625129" w:rsidRDefault="0062512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5475065"/>
      <w:docPartObj>
        <w:docPartGallery w:val="Page Numbers (Bottom of Page)"/>
        <w:docPartUnique/>
      </w:docPartObj>
    </w:sdtPr>
    <w:sdtContent>
      <w:p w14:paraId="307AEA35" w14:textId="75D7110E" w:rsidR="00A85DB2" w:rsidRDefault="00A85DB2">
        <w:pPr>
          <w:pStyle w:val="Zpat"/>
          <w:jc w:val="center"/>
        </w:pPr>
        <w:r>
          <w:fldChar w:fldCharType="begin"/>
        </w:r>
        <w:r>
          <w:instrText>PAGE   \* MERGEFORMAT</w:instrText>
        </w:r>
        <w:r>
          <w:fldChar w:fldCharType="separate"/>
        </w:r>
        <w:r>
          <w:t>2</w:t>
        </w:r>
        <w:r>
          <w:fldChar w:fldCharType="end"/>
        </w:r>
      </w:p>
    </w:sdtContent>
  </w:sdt>
  <w:p w14:paraId="04C54920" w14:textId="77777777" w:rsidR="00907CBB" w:rsidRDefault="00907CBB">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7B2DC7" w14:textId="77777777" w:rsidR="00625129" w:rsidRDefault="00625129">
      <w:r>
        <w:separator/>
      </w:r>
    </w:p>
    <w:p w14:paraId="2197F3E7" w14:textId="77777777" w:rsidR="00625129" w:rsidRDefault="00625129"/>
  </w:footnote>
  <w:footnote w:type="continuationSeparator" w:id="0">
    <w:p w14:paraId="5D158BB7" w14:textId="77777777" w:rsidR="00625129" w:rsidRDefault="00625129">
      <w:r>
        <w:continuationSeparator/>
      </w:r>
    </w:p>
    <w:p w14:paraId="1E9DD6A1" w14:textId="77777777" w:rsidR="00625129" w:rsidRDefault="0062512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31CA1" w14:textId="77777777" w:rsidR="00736E05" w:rsidRPr="007D1440" w:rsidRDefault="00736E05">
    <w:pPr>
      <w:pStyle w:val="Zhlav"/>
    </w:pPr>
    <w:r w:rsidRPr="007D1440">
      <w:rPr>
        <w:noProof/>
        <w:lang w:eastAsia="en-US"/>
      </w:rPr>
      <mc:AlternateContent>
        <mc:Choice Requires="wpg">
          <w:drawing>
            <wp:anchor distT="0" distB="0" distL="114300" distR="114300" simplePos="0" relativeHeight="251659264" behindDoc="1" locked="0" layoutInCell="1" allowOverlap="1" wp14:anchorId="5B16511A" wp14:editId="3DB52E6B">
              <wp:simplePos x="0" y="0"/>
              <wp:positionH relativeFrom="page">
                <wp:posOffset>352425</wp:posOffset>
              </wp:positionH>
              <wp:positionV relativeFrom="page">
                <wp:posOffset>457200</wp:posOffset>
              </wp:positionV>
              <wp:extent cx="228600" cy="9144000"/>
              <wp:effectExtent l="0" t="0" r="3175" b="635"/>
              <wp:wrapNone/>
              <wp:docPr id="2" name="Skupina 2" descr="Ozdobná postranní lišta na titulní stránce "/>
              <wp:cNvGraphicFramePr/>
              <a:graphic xmlns:a="http://schemas.openxmlformats.org/drawingml/2006/main">
                <a:graphicData uri="http://schemas.microsoft.com/office/word/2010/wordprocessingGroup">
                  <wpg:wgp>
                    <wpg:cNvGrpSpPr/>
                    <wpg:grpSpPr>
                      <a:xfrm>
                        <a:off x="0" y="0"/>
                        <a:ext cx="228600" cy="9144000"/>
                        <a:chOff x="0" y="0"/>
                        <a:chExt cx="228600" cy="9144000"/>
                      </a:xfrm>
                    </wpg:grpSpPr>
                    <wps:wsp>
                      <wps:cNvPr id="3" name="Obdélník 3" descr="Ozdobná postranní lišta"/>
                      <wps:cNvSpPr/>
                      <wps:spPr>
                        <a:xfrm>
                          <a:off x="0" y="0"/>
                          <a:ext cx="228600" cy="8782050"/>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Obdélník 5" descr="Ozdobná postranní lišta"/>
                      <wps:cNvSpPr>
                        <a:spLocks noChangeAspect="1"/>
                      </wps:cNvSpPr>
                      <wps:spPr>
                        <a:xfrm>
                          <a:off x="0" y="8915400"/>
                          <a:ext cx="228600" cy="2286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2900</wp14:pctWidth>
              </wp14:sizeRelH>
              <wp14:sizeRelV relativeFrom="page">
                <wp14:pctHeight>90900</wp14:pctHeight>
              </wp14:sizeRelV>
            </wp:anchor>
          </w:drawing>
        </mc:Choice>
        <mc:Fallback xmlns:w16cei="http://schemas.microsoft.com/office/word/2026/wordml/cei">
          <w:pict>
            <v:group w14:anchorId="4544D2F5" id="Skupina 2" o:spid="_x0000_s1026" alt="Ozdobná postranní lišta na titulní stránce " style="position:absolute;margin-left:27.75pt;margin-top:36pt;width:18pt;height:10in;z-index:-251657216;mso-width-percent:29;mso-height-percent:909;mso-position-horizontal-relative:page;mso-position-vertical-relative:page;mso-width-percent:29;mso-height-percent:909" coordsize="2286,9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">
              <v:rect id="Obdélník 3" o:spid="_x0000_s1027" alt="Ozdobná postranní lišta" style="position:absolute;width:2286;height:878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" fillcolor="#9b57d3 [3205]" stroked="f" strokeweight="1pt"/>
              <v:rect id="Obdélník 5" o:spid="_x0000_s1028" alt="Ozdobná postranní lišta" style="position:absolute;top:89154;width:2286;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" fillcolor="#92278f [3204]" stroked="f" strokeweight="1pt">
                <o:lock v:ext="edit" aspectratio="t"/>
              </v:rect>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41DA4"/>
    <w:multiLevelType w:val="hybridMultilevel"/>
    <w:tmpl w:val="8E8C04E6"/>
    <w:lvl w:ilvl="0" w:tplc="04050001">
      <w:start w:val="1"/>
      <w:numFmt w:val="bullet"/>
      <w:lvlText w:val=""/>
      <w:lvlJc w:val="left"/>
      <w:pPr>
        <w:ind w:left="792" w:hanging="360"/>
      </w:pPr>
      <w:rPr>
        <w:rFonts w:ascii="Symbol" w:hAnsi="Symbol" w:hint="default"/>
      </w:rPr>
    </w:lvl>
    <w:lvl w:ilvl="1" w:tplc="04050003" w:tentative="1">
      <w:start w:val="1"/>
      <w:numFmt w:val="bullet"/>
      <w:lvlText w:val="o"/>
      <w:lvlJc w:val="left"/>
      <w:pPr>
        <w:ind w:left="1512" w:hanging="360"/>
      </w:pPr>
      <w:rPr>
        <w:rFonts w:ascii="Courier New" w:hAnsi="Courier New" w:cs="Courier New" w:hint="default"/>
      </w:rPr>
    </w:lvl>
    <w:lvl w:ilvl="2" w:tplc="04050005" w:tentative="1">
      <w:start w:val="1"/>
      <w:numFmt w:val="bullet"/>
      <w:lvlText w:val=""/>
      <w:lvlJc w:val="left"/>
      <w:pPr>
        <w:ind w:left="2232" w:hanging="360"/>
      </w:pPr>
      <w:rPr>
        <w:rFonts w:ascii="Wingdings" w:hAnsi="Wingdings" w:hint="default"/>
      </w:rPr>
    </w:lvl>
    <w:lvl w:ilvl="3" w:tplc="04050001" w:tentative="1">
      <w:start w:val="1"/>
      <w:numFmt w:val="bullet"/>
      <w:lvlText w:val=""/>
      <w:lvlJc w:val="left"/>
      <w:pPr>
        <w:ind w:left="2952" w:hanging="360"/>
      </w:pPr>
      <w:rPr>
        <w:rFonts w:ascii="Symbol" w:hAnsi="Symbol" w:hint="default"/>
      </w:rPr>
    </w:lvl>
    <w:lvl w:ilvl="4" w:tplc="04050003" w:tentative="1">
      <w:start w:val="1"/>
      <w:numFmt w:val="bullet"/>
      <w:lvlText w:val="o"/>
      <w:lvlJc w:val="left"/>
      <w:pPr>
        <w:ind w:left="3672" w:hanging="360"/>
      </w:pPr>
      <w:rPr>
        <w:rFonts w:ascii="Courier New" w:hAnsi="Courier New" w:cs="Courier New" w:hint="default"/>
      </w:rPr>
    </w:lvl>
    <w:lvl w:ilvl="5" w:tplc="04050005" w:tentative="1">
      <w:start w:val="1"/>
      <w:numFmt w:val="bullet"/>
      <w:lvlText w:val=""/>
      <w:lvlJc w:val="left"/>
      <w:pPr>
        <w:ind w:left="4392" w:hanging="360"/>
      </w:pPr>
      <w:rPr>
        <w:rFonts w:ascii="Wingdings" w:hAnsi="Wingdings" w:hint="default"/>
      </w:rPr>
    </w:lvl>
    <w:lvl w:ilvl="6" w:tplc="04050001" w:tentative="1">
      <w:start w:val="1"/>
      <w:numFmt w:val="bullet"/>
      <w:lvlText w:val=""/>
      <w:lvlJc w:val="left"/>
      <w:pPr>
        <w:ind w:left="5112" w:hanging="360"/>
      </w:pPr>
      <w:rPr>
        <w:rFonts w:ascii="Symbol" w:hAnsi="Symbol" w:hint="default"/>
      </w:rPr>
    </w:lvl>
    <w:lvl w:ilvl="7" w:tplc="04050003" w:tentative="1">
      <w:start w:val="1"/>
      <w:numFmt w:val="bullet"/>
      <w:lvlText w:val="o"/>
      <w:lvlJc w:val="left"/>
      <w:pPr>
        <w:ind w:left="5832" w:hanging="360"/>
      </w:pPr>
      <w:rPr>
        <w:rFonts w:ascii="Courier New" w:hAnsi="Courier New" w:cs="Courier New" w:hint="default"/>
      </w:rPr>
    </w:lvl>
    <w:lvl w:ilvl="8" w:tplc="04050005" w:tentative="1">
      <w:start w:val="1"/>
      <w:numFmt w:val="bullet"/>
      <w:lvlText w:val=""/>
      <w:lvlJc w:val="left"/>
      <w:pPr>
        <w:ind w:left="6552" w:hanging="360"/>
      </w:pPr>
      <w:rPr>
        <w:rFonts w:ascii="Wingdings" w:hAnsi="Wingdings" w:hint="default"/>
      </w:rPr>
    </w:lvl>
  </w:abstractNum>
  <w:abstractNum w:abstractNumId="1" w15:restartNumberingAfterBreak="0">
    <w:nsid w:val="0C66691E"/>
    <w:multiLevelType w:val="hybridMultilevel"/>
    <w:tmpl w:val="D49882E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E8F402B"/>
    <w:multiLevelType w:val="hybridMultilevel"/>
    <w:tmpl w:val="DCC63AF2"/>
    <w:lvl w:ilvl="0" w:tplc="04050001">
      <w:start w:val="1"/>
      <w:numFmt w:val="bullet"/>
      <w:lvlText w:val=""/>
      <w:lvlJc w:val="left"/>
      <w:pPr>
        <w:ind w:left="792" w:hanging="360"/>
      </w:pPr>
      <w:rPr>
        <w:rFonts w:ascii="Symbol" w:hAnsi="Symbol" w:hint="default"/>
      </w:rPr>
    </w:lvl>
    <w:lvl w:ilvl="1" w:tplc="04050003" w:tentative="1">
      <w:start w:val="1"/>
      <w:numFmt w:val="bullet"/>
      <w:lvlText w:val="o"/>
      <w:lvlJc w:val="left"/>
      <w:pPr>
        <w:ind w:left="1512" w:hanging="360"/>
      </w:pPr>
      <w:rPr>
        <w:rFonts w:ascii="Courier New" w:hAnsi="Courier New" w:cs="Courier New" w:hint="default"/>
      </w:rPr>
    </w:lvl>
    <w:lvl w:ilvl="2" w:tplc="04050005" w:tentative="1">
      <w:start w:val="1"/>
      <w:numFmt w:val="bullet"/>
      <w:lvlText w:val=""/>
      <w:lvlJc w:val="left"/>
      <w:pPr>
        <w:ind w:left="2232" w:hanging="360"/>
      </w:pPr>
      <w:rPr>
        <w:rFonts w:ascii="Wingdings" w:hAnsi="Wingdings" w:hint="default"/>
      </w:rPr>
    </w:lvl>
    <w:lvl w:ilvl="3" w:tplc="04050001" w:tentative="1">
      <w:start w:val="1"/>
      <w:numFmt w:val="bullet"/>
      <w:lvlText w:val=""/>
      <w:lvlJc w:val="left"/>
      <w:pPr>
        <w:ind w:left="2952" w:hanging="360"/>
      </w:pPr>
      <w:rPr>
        <w:rFonts w:ascii="Symbol" w:hAnsi="Symbol" w:hint="default"/>
      </w:rPr>
    </w:lvl>
    <w:lvl w:ilvl="4" w:tplc="04050003" w:tentative="1">
      <w:start w:val="1"/>
      <w:numFmt w:val="bullet"/>
      <w:lvlText w:val="o"/>
      <w:lvlJc w:val="left"/>
      <w:pPr>
        <w:ind w:left="3672" w:hanging="360"/>
      </w:pPr>
      <w:rPr>
        <w:rFonts w:ascii="Courier New" w:hAnsi="Courier New" w:cs="Courier New" w:hint="default"/>
      </w:rPr>
    </w:lvl>
    <w:lvl w:ilvl="5" w:tplc="04050005" w:tentative="1">
      <w:start w:val="1"/>
      <w:numFmt w:val="bullet"/>
      <w:lvlText w:val=""/>
      <w:lvlJc w:val="left"/>
      <w:pPr>
        <w:ind w:left="4392" w:hanging="360"/>
      </w:pPr>
      <w:rPr>
        <w:rFonts w:ascii="Wingdings" w:hAnsi="Wingdings" w:hint="default"/>
      </w:rPr>
    </w:lvl>
    <w:lvl w:ilvl="6" w:tplc="04050001" w:tentative="1">
      <w:start w:val="1"/>
      <w:numFmt w:val="bullet"/>
      <w:lvlText w:val=""/>
      <w:lvlJc w:val="left"/>
      <w:pPr>
        <w:ind w:left="5112" w:hanging="360"/>
      </w:pPr>
      <w:rPr>
        <w:rFonts w:ascii="Symbol" w:hAnsi="Symbol" w:hint="default"/>
      </w:rPr>
    </w:lvl>
    <w:lvl w:ilvl="7" w:tplc="04050003" w:tentative="1">
      <w:start w:val="1"/>
      <w:numFmt w:val="bullet"/>
      <w:lvlText w:val="o"/>
      <w:lvlJc w:val="left"/>
      <w:pPr>
        <w:ind w:left="5832" w:hanging="360"/>
      </w:pPr>
      <w:rPr>
        <w:rFonts w:ascii="Courier New" w:hAnsi="Courier New" w:cs="Courier New" w:hint="default"/>
      </w:rPr>
    </w:lvl>
    <w:lvl w:ilvl="8" w:tplc="04050005" w:tentative="1">
      <w:start w:val="1"/>
      <w:numFmt w:val="bullet"/>
      <w:lvlText w:val=""/>
      <w:lvlJc w:val="left"/>
      <w:pPr>
        <w:ind w:left="6552" w:hanging="360"/>
      </w:pPr>
      <w:rPr>
        <w:rFonts w:ascii="Wingdings" w:hAnsi="Wingdings" w:hint="default"/>
      </w:rPr>
    </w:lvl>
  </w:abstractNum>
  <w:abstractNum w:abstractNumId="3" w15:restartNumberingAfterBreak="0">
    <w:nsid w:val="129B0B4B"/>
    <w:multiLevelType w:val="hybridMultilevel"/>
    <w:tmpl w:val="BE068B7C"/>
    <w:lvl w:ilvl="0" w:tplc="04050001">
      <w:start w:val="1"/>
      <w:numFmt w:val="bullet"/>
      <w:lvlText w:val=""/>
      <w:lvlJc w:val="left"/>
      <w:pPr>
        <w:ind w:left="792" w:hanging="360"/>
      </w:pPr>
      <w:rPr>
        <w:rFonts w:ascii="Symbol" w:hAnsi="Symbol" w:hint="default"/>
      </w:rPr>
    </w:lvl>
    <w:lvl w:ilvl="1" w:tplc="04050003" w:tentative="1">
      <w:start w:val="1"/>
      <w:numFmt w:val="bullet"/>
      <w:lvlText w:val="o"/>
      <w:lvlJc w:val="left"/>
      <w:pPr>
        <w:ind w:left="1512" w:hanging="360"/>
      </w:pPr>
      <w:rPr>
        <w:rFonts w:ascii="Courier New" w:hAnsi="Courier New" w:cs="Courier New" w:hint="default"/>
      </w:rPr>
    </w:lvl>
    <w:lvl w:ilvl="2" w:tplc="04050005" w:tentative="1">
      <w:start w:val="1"/>
      <w:numFmt w:val="bullet"/>
      <w:lvlText w:val=""/>
      <w:lvlJc w:val="left"/>
      <w:pPr>
        <w:ind w:left="2232" w:hanging="360"/>
      </w:pPr>
      <w:rPr>
        <w:rFonts w:ascii="Wingdings" w:hAnsi="Wingdings" w:hint="default"/>
      </w:rPr>
    </w:lvl>
    <w:lvl w:ilvl="3" w:tplc="04050001" w:tentative="1">
      <w:start w:val="1"/>
      <w:numFmt w:val="bullet"/>
      <w:lvlText w:val=""/>
      <w:lvlJc w:val="left"/>
      <w:pPr>
        <w:ind w:left="2952" w:hanging="360"/>
      </w:pPr>
      <w:rPr>
        <w:rFonts w:ascii="Symbol" w:hAnsi="Symbol" w:hint="default"/>
      </w:rPr>
    </w:lvl>
    <w:lvl w:ilvl="4" w:tplc="04050003" w:tentative="1">
      <w:start w:val="1"/>
      <w:numFmt w:val="bullet"/>
      <w:lvlText w:val="o"/>
      <w:lvlJc w:val="left"/>
      <w:pPr>
        <w:ind w:left="3672" w:hanging="360"/>
      </w:pPr>
      <w:rPr>
        <w:rFonts w:ascii="Courier New" w:hAnsi="Courier New" w:cs="Courier New" w:hint="default"/>
      </w:rPr>
    </w:lvl>
    <w:lvl w:ilvl="5" w:tplc="04050005" w:tentative="1">
      <w:start w:val="1"/>
      <w:numFmt w:val="bullet"/>
      <w:lvlText w:val=""/>
      <w:lvlJc w:val="left"/>
      <w:pPr>
        <w:ind w:left="4392" w:hanging="360"/>
      </w:pPr>
      <w:rPr>
        <w:rFonts w:ascii="Wingdings" w:hAnsi="Wingdings" w:hint="default"/>
      </w:rPr>
    </w:lvl>
    <w:lvl w:ilvl="6" w:tplc="04050001" w:tentative="1">
      <w:start w:val="1"/>
      <w:numFmt w:val="bullet"/>
      <w:lvlText w:val=""/>
      <w:lvlJc w:val="left"/>
      <w:pPr>
        <w:ind w:left="5112" w:hanging="360"/>
      </w:pPr>
      <w:rPr>
        <w:rFonts w:ascii="Symbol" w:hAnsi="Symbol" w:hint="default"/>
      </w:rPr>
    </w:lvl>
    <w:lvl w:ilvl="7" w:tplc="04050003" w:tentative="1">
      <w:start w:val="1"/>
      <w:numFmt w:val="bullet"/>
      <w:lvlText w:val="o"/>
      <w:lvlJc w:val="left"/>
      <w:pPr>
        <w:ind w:left="5832" w:hanging="360"/>
      </w:pPr>
      <w:rPr>
        <w:rFonts w:ascii="Courier New" w:hAnsi="Courier New" w:cs="Courier New" w:hint="default"/>
      </w:rPr>
    </w:lvl>
    <w:lvl w:ilvl="8" w:tplc="04050005" w:tentative="1">
      <w:start w:val="1"/>
      <w:numFmt w:val="bullet"/>
      <w:lvlText w:val=""/>
      <w:lvlJc w:val="left"/>
      <w:pPr>
        <w:ind w:left="6552" w:hanging="360"/>
      </w:pPr>
      <w:rPr>
        <w:rFonts w:ascii="Wingdings" w:hAnsi="Wingdings" w:hint="default"/>
      </w:rPr>
    </w:lvl>
  </w:abstractNum>
  <w:abstractNum w:abstractNumId="4" w15:restartNumberingAfterBreak="0">
    <w:nsid w:val="14553B55"/>
    <w:multiLevelType w:val="hybridMultilevel"/>
    <w:tmpl w:val="36F24894"/>
    <w:lvl w:ilvl="0" w:tplc="04050001">
      <w:start w:val="1"/>
      <w:numFmt w:val="bullet"/>
      <w:lvlText w:val=""/>
      <w:lvlJc w:val="left"/>
      <w:pPr>
        <w:ind w:left="792" w:hanging="360"/>
      </w:pPr>
      <w:rPr>
        <w:rFonts w:ascii="Symbol" w:hAnsi="Symbol" w:hint="default"/>
      </w:rPr>
    </w:lvl>
    <w:lvl w:ilvl="1" w:tplc="04050003" w:tentative="1">
      <w:start w:val="1"/>
      <w:numFmt w:val="bullet"/>
      <w:lvlText w:val="o"/>
      <w:lvlJc w:val="left"/>
      <w:pPr>
        <w:ind w:left="1512" w:hanging="360"/>
      </w:pPr>
      <w:rPr>
        <w:rFonts w:ascii="Courier New" w:hAnsi="Courier New" w:cs="Courier New" w:hint="default"/>
      </w:rPr>
    </w:lvl>
    <w:lvl w:ilvl="2" w:tplc="04050005" w:tentative="1">
      <w:start w:val="1"/>
      <w:numFmt w:val="bullet"/>
      <w:lvlText w:val=""/>
      <w:lvlJc w:val="left"/>
      <w:pPr>
        <w:ind w:left="2232" w:hanging="360"/>
      </w:pPr>
      <w:rPr>
        <w:rFonts w:ascii="Wingdings" w:hAnsi="Wingdings" w:hint="default"/>
      </w:rPr>
    </w:lvl>
    <w:lvl w:ilvl="3" w:tplc="04050001" w:tentative="1">
      <w:start w:val="1"/>
      <w:numFmt w:val="bullet"/>
      <w:lvlText w:val=""/>
      <w:lvlJc w:val="left"/>
      <w:pPr>
        <w:ind w:left="2952" w:hanging="360"/>
      </w:pPr>
      <w:rPr>
        <w:rFonts w:ascii="Symbol" w:hAnsi="Symbol" w:hint="default"/>
      </w:rPr>
    </w:lvl>
    <w:lvl w:ilvl="4" w:tplc="04050003" w:tentative="1">
      <w:start w:val="1"/>
      <w:numFmt w:val="bullet"/>
      <w:lvlText w:val="o"/>
      <w:lvlJc w:val="left"/>
      <w:pPr>
        <w:ind w:left="3672" w:hanging="360"/>
      </w:pPr>
      <w:rPr>
        <w:rFonts w:ascii="Courier New" w:hAnsi="Courier New" w:cs="Courier New" w:hint="default"/>
      </w:rPr>
    </w:lvl>
    <w:lvl w:ilvl="5" w:tplc="04050005" w:tentative="1">
      <w:start w:val="1"/>
      <w:numFmt w:val="bullet"/>
      <w:lvlText w:val=""/>
      <w:lvlJc w:val="left"/>
      <w:pPr>
        <w:ind w:left="4392" w:hanging="360"/>
      </w:pPr>
      <w:rPr>
        <w:rFonts w:ascii="Wingdings" w:hAnsi="Wingdings" w:hint="default"/>
      </w:rPr>
    </w:lvl>
    <w:lvl w:ilvl="6" w:tplc="04050001" w:tentative="1">
      <w:start w:val="1"/>
      <w:numFmt w:val="bullet"/>
      <w:lvlText w:val=""/>
      <w:lvlJc w:val="left"/>
      <w:pPr>
        <w:ind w:left="5112" w:hanging="360"/>
      </w:pPr>
      <w:rPr>
        <w:rFonts w:ascii="Symbol" w:hAnsi="Symbol" w:hint="default"/>
      </w:rPr>
    </w:lvl>
    <w:lvl w:ilvl="7" w:tplc="04050003" w:tentative="1">
      <w:start w:val="1"/>
      <w:numFmt w:val="bullet"/>
      <w:lvlText w:val="o"/>
      <w:lvlJc w:val="left"/>
      <w:pPr>
        <w:ind w:left="5832" w:hanging="360"/>
      </w:pPr>
      <w:rPr>
        <w:rFonts w:ascii="Courier New" w:hAnsi="Courier New" w:cs="Courier New" w:hint="default"/>
      </w:rPr>
    </w:lvl>
    <w:lvl w:ilvl="8" w:tplc="04050005" w:tentative="1">
      <w:start w:val="1"/>
      <w:numFmt w:val="bullet"/>
      <w:lvlText w:val=""/>
      <w:lvlJc w:val="left"/>
      <w:pPr>
        <w:ind w:left="6552" w:hanging="360"/>
      </w:pPr>
      <w:rPr>
        <w:rFonts w:ascii="Wingdings" w:hAnsi="Wingdings" w:hint="default"/>
      </w:rPr>
    </w:lvl>
  </w:abstractNum>
  <w:abstractNum w:abstractNumId="5" w15:restartNumberingAfterBreak="0">
    <w:nsid w:val="14891175"/>
    <w:multiLevelType w:val="hybridMultilevel"/>
    <w:tmpl w:val="B1B272F4"/>
    <w:lvl w:ilvl="0" w:tplc="0405000F">
      <w:start w:val="1"/>
      <w:numFmt w:val="decimal"/>
      <w:lvlText w:val="%1."/>
      <w:lvlJc w:val="left"/>
      <w:pPr>
        <w:ind w:left="833" w:hanging="360"/>
      </w:pPr>
    </w:lvl>
    <w:lvl w:ilvl="1" w:tplc="04050019" w:tentative="1">
      <w:start w:val="1"/>
      <w:numFmt w:val="lowerLetter"/>
      <w:lvlText w:val="%2."/>
      <w:lvlJc w:val="left"/>
      <w:pPr>
        <w:ind w:left="1553" w:hanging="360"/>
      </w:pPr>
    </w:lvl>
    <w:lvl w:ilvl="2" w:tplc="0405001B" w:tentative="1">
      <w:start w:val="1"/>
      <w:numFmt w:val="lowerRoman"/>
      <w:lvlText w:val="%3."/>
      <w:lvlJc w:val="right"/>
      <w:pPr>
        <w:ind w:left="2273" w:hanging="180"/>
      </w:pPr>
    </w:lvl>
    <w:lvl w:ilvl="3" w:tplc="0405000F" w:tentative="1">
      <w:start w:val="1"/>
      <w:numFmt w:val="decimal"/>
      <w:lvlText w:val="%4."/>
      <w:lvlJc w:val="left"/>
      <w:pPr>
        <w:ind w:left="2993" w:hanging="360"/>
      </w:pPr>
    </w:lvl>
    <w:lvl w:ilvl="4" w:tplc="04050019" w:tentative="1">
      <w:start w:val="1"/>
      <w:numFmt w:val="lowerLetter"/>
      <w:lvlText w:val="%5."/>
      <w:lvlJc w:val="left"/>
      <w:pPr>
        <w:ind w:left="3713" w:hanging="360"/>
      </w:pPr>
    </w:lvl>
    <w:lvl w:ilvl="5" w:tplc="0405001B" w:tentative="1">
      <w:start w:val="1"/>
      <w:numFmt w:val="lowerRoman"/>
      <w:lvlText w:val="%6."/>
      <w:lvlJc w:val="right"/>
      <w:pPr>
        <w:ind w:left="4433" w:hanging="180"/>
      </w:pPr>
    </w:lvl>
    <w:lvl w:ilvl="6" w:tplc="0405000F" w:tentative="1">
      <w:start w:val="1"/>
      <w:numFmt w:val="decimal"/>
      <w:lvlText w:val="%7."/>
      <w:lvlJc w:val="left"/>
      <w:pPr>
        <w:ind w:left="5153" w:hanging="360"/>
      </w:pPr>
    </w:lvl>
    <w:lvl w:ilvl="7" w:tplc="04050019" w:tentative="1">
      <w:start w:val="1"/>
      <w:numFmt w:val="lowerLetter"/>
      <w:lvlText w:val="%8."/>
      <w:lvlJc w:val="left"/>
      <w:pPr>
        <w:ind w:left="5873" w:hanging="360"/>
      </w:pPr>
    </w:lvl>
    <w:lvl w:ilvl="8" w:tplc="0405001B" w:tentative="1">
      <w:start w:val="1"/>
      <w:numFmt w:val="lowerRoman"/>
      <w:lvlText w:val="%9."/>
      <w:lvlJc w:val="right"/>
      <w:pPr>
        <w:ind w:left="6593" w:hanging="180"/>
      </w:pPr>
    </w:lvl>
  </w:abstractNum>
  <w:abstractNum w:abstractNumId="6" w15:restartNumberingAfterBreak="0">
    <w:nsid w:val="16224B56"/>
    <w:multiLevelType w:val="multilevel"/>
    <w:tmpl w:val="D2ACB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E117D0"/>
    <w:multiLevelType w:val="hybridMultilevel"/>
    <w:tmpl w:val="84E2313C"/>
    <w:lvl w:ilvl="0" w:tplc="04050001">
      <w:start w:val="1"/>
      <w:numFmt w:val="bullet"/>
      <w:lvlText w:val=""/>
      <w:lvlJc w:val="left"/>
      <w:pPr>
        <w:ind w:left="792" w:hanging="360"/>
      </w:pPr>
      <w:rPr>
        <w:rFonts w:ascii="Symbol" w:hAnsi="Symbol" w:hint="default"/>
      </w:rPr>
    </w:lvl>
    <w:lvl w:ilvl="1" w:tplc="04050003" w:tentative="1">
      <w:start w:val="1"/>
      <w:numFmt w:val="bullet"/>
      <w:lvlText w:val="o"/>
      <w:lvlJc w:val="left"/>
      <w:pPr>
        <w:ind w:left="1512" w:hanging="360"/>
      </w:pPr>
      <w:rPr>
        <w:rFonts w:ascii="Courier New" w:hAnsi="Courier New" w:cs="Courier New" w:hint="default"/>
      </w:rPr>
    </w:lvl>
    <w:lvl w:ilvl="2" w:tplc="04050005" w:tentative="1">
      <w:start w:val="1"/>
      <w:numFmt w:val="bullet"/>
      <w:lvlText w:val=""/>
      <w:lvlJc w:val="left"/>
      <w:pPr>
        <w:ind w:left="2232" w:hanging="360"/>
      </w:pPr>
      <w:rPr>
        <w:rFonts w:ascii="Wingdings" w:hAnsi="Wingdings" w:hint="default"/>
      </w:rPr>
    </w:lvl>
    <w:lvl w:ilvl="3" w:tplc="04050001" w:tentative="1">
      <w:start w:val="1"/>
      <w:numFmt w:val="bullet"/>
      <w:lvlText w:val=""/>
      <w:lvlJc w:val="left"/>
      <w:pPr>
        <w:ind w:left="2952" w:hanging="360"/>
      </w:pPr>
      <w:rPr>
        <w:rFonts w:ascii="Symbol" w:hAnsi="Symbol" w:hint="default"/>
      </w:rPr>
    </w:lvl>
    <w:lvl w:ilvl="4" w:tplc="04050003" w:tentative="1">
      <w:start w:val="1"/>
      <w:numFmt w:val="bullet"/>
      <w:lvlText w:val="o"/>
      <w:lvlJc w:val="left"/>
      <w:pPr>
        <w:ind w:left="3672" w:hanging="360"/>
      </w:pPr>
      <w:rPr>
        <w:rFonts w:ascii="Courier New" w:hAnsi="Courier New" w:cs="Courier New" w:hint="default"/>
      </w:rPr>
    </w:lvl>
    <w:lvl w:ilvl="5" w:tplc="04050005" w:tentative="1">
      <w:start w:val="1"/>
      <w:numFmt w:val="bullet"/>
      <w:lvlText w:val=""/>
      <w:lvlJc w:val="left"/>
      <w:pPr>
        <w:ind w:left="4392" w:hanging="360"/>
      </w:pPr>
      <w:rPr>
        <w:rFonts w:ascii="Wingdings" w:hAnsi="Wingdings" w:hint="default"/>
      </w:rPr>
    </w:lvl>
    <w:lvl w:ilvl="6" w:tplc="04050001" w:tentative="1">
      <w:start w:val="1"/>
      <w:numFmt w:val="bullet"/>
      <w:lvlText w:val=""/>
      <w:lvlJc w:val="left"/>
      <w:pPr>
        <w:ind w:left="5112" w:hanging="360"/>
      </w:pPr>
      <w:rPr>
        <w:rFonts w:ascii="Symbol" w:hAnsi="Symbol" w:hint="default"/>
      </w:rPr>
    </w:lvl>
    <w:lvl w:ilvl="7" w:tplc="04050003" w:tentative="1">
      <w:start w:val="1"/>
      <w:numFmt w:val="bullet"/>
      <w:lvlText w:val="o"/>
      <w:lvlJc w:val="left"/>
      <w:pPr>
        <w:ind w:left="5832" w:hanging="360"/>
      </w:pPr>
      <w:rPr>
        <w:rFonts w:ascii="Courier New" w:hAnsi="Courier New" w:cs="Courier New" w:hint="default"/>
      </w:rPr>
    </w:lvl>
    <w:lvl w:ilvl="8" w:tplc="04050005" w:tentative="1">
      <w:start w:val="1"/>
      <w:numFmt w:val="bullet"/>
      <w:lvlText w:val=""/>
      <w:lvlJc w:val="left"/>
      <w:pPr>
        <w:ind w:left="6552" w:hanging="360"/>
      </w:pPr>
      <w:rPr>
        <w:rFonts w:ascii="Wingdings" w:hAnsi="Wingdings" w:hint="default"/>
      </w:rPr>
    </w:lvl>
  </w:abstractNum>
  <w:abstractNum w:abstractNumId="8" w15:restartNumberingAfterBreak="0">
    <w:nsid w:val="20DA13A3"/>
    <w:multiLevelType w:val="multilevel"/>
    <w:tmpl w:val="EE2489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56D6D20"/>
    <w:multiLevelType w:val="hybridMultilevel"/>
    <w:tmpl w:val="B4DE4594"/>
    <w:lvl w:ilvl="0" w:tplc="A8B0EC6A">
      <w:start w:val="1"/>
      <w:numFmt w:val="bullet"/>
      <w:pStyle w:val="Seznamsodrkami"/>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71E68C2"/>
    <w:multiLevelType w:val="multilevel"/>
    <w:tmpl w:val="3A6C8A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7C86403"/>
    <w:multiLevelType w:val="hybridMultilevel"/>
    <w:tmpl w:val="118A2400"/>
    <w:lvl w:ilvl="0" w:tplc="0405000F">
      <w:start w:val="1"/>
      <w:numFmt w:val="decimal"/>
      <w:lvlText w:val="%1."/>
      <w:lvlJc w:val="left"/>
      <w:pPr>
        <w:ind w:left="792" w:hanging="360"/>
      </w:pPr>
    </w:lvl>
    <w:lvl w:ilvl="1" w:tplc="04050019">
      <w:start w:val="1"/>
      <w:numFmt w:val="lowerLetter"/>
      <w:lvlText w:val="%2."/>
      <w:lvlJc w:val="left"/>
      <w:pPr>
        <w:ind w:left="1512" w:hanging="360"/>
      </w:pPr>
    </w:lvl>
    <w:lvl w:ilvl="2" w:tplc="0405001B" w:tentative="1">
      <w:start w:val="1"/>
      <w:numFmt w:val="lowerRoman"/>
      <w:lvlText w:val="%3."/>
      <w:lvlJc w:val="right"/>
      <w:pPr>
        <w:ind w:left="2232" w:hanging="180"/>
      </w:pPr>
    </w:lvl>
    <w:lvl w:ilvl="3" w:tplc="0405000F" w:tentative="1">
      <w:start w:val="1"/>
      <w:numFmt w:val="decimal"/>
      <w:lvlText w:val="%4."/>
      <w:lvlJc w:val="left"/>
      <w:pPr>
        <w:ind w:left="2952" w:hanging="360"/>
      </w:pPr>
    </w:lvl>
    <w:lvl w:ilvl="4" w:tplc="04050019" w:tentative="1">
      <w:start w:val="1"/>
      <w:numFmt w:val="lowerLetter"/>
      <w:lvlText w:val="%5."/>
      <w:lvlJc w:val="left"/>
      <w:pPr>
        <w:ind w:left="3672" w:hanging="360"/>
      </w:pPr>
    </w:lvl>
    <w:lvl w:ilvl="5" w:tplc="0405001B" w:tentative="1">
      <w:start w:val="1"/>
      <w:numFmt w:val="lowerRoman"/>
      <w:lvlText w:val="%6."/>
      <w:lvlJc w:val="right"/>
      <w:pPr>
        <w:ind w:left="4392" w:hanging="180"/>
      </w:pPr>
    </w:lvl>
    <w:lvl w:ilvl="6" w:tplc="0405000F" w:tentative="1">
      <w:start w:val="1"/>
      <w:numFmt w:val="decimal"/>
      <w:lvlText w:val="%7."/>
      <w:lvlJc w:val="left"/>
      <w:pPr>
        <w:ind w:left="5112" w:hanging="360"/>
      </w:pPr>
    </w:lvl>
    <w:lvl w:ilvl="7" w:tplc="04050019" w:tentative="1">
      <w:start w:val="1"/>
      <w:numFmt w:val="lowerLetter"/>
      <w:lvlText w:val="%8."/>
      <w:lvlJc w:val="left"/>
      <w:pPr>
        <w:ind w:left="5832" w:hanging="360"/>
      </w:pPr>
    </w:lvl>
    <w:lvl w:ilvl="8" w:tplc="0405001B" w:tentative="1">
      <w:start w:val="1"/>
      <w:numFmt w:val="lowerRoman"/>
      <w:lvlText w:val="%9."/>
      <w:lvlJc w:val="right"/>
      <w:pPr>
        <w:ind w:left="6552" w:hanging="180"/>
      </w:pPr>
    </w:lvl>
  </w:abstractNum>
  <w:abstractNum w:abstractNumId="12" w15:restartNumberingAfterBreak="0">
    <w:nsid w:val="2D46004A"/>
    <w:multiLevelType w:val="hybridMultilevel"/>
    <w:tmpl w:val="88AE1D98"/>
    <w:lvl w:ilvl="0" w:tplc="04050001">
      <w:start w:val="1"/>
      <w:numFmt w:val="bullet"/>
      <w:lvlText w:val=""/>
      <w:lvlJc w:val="left"/>
      <w:pPr>
        <w:ind w:left="792" w:hanging="360"/>
      </w:pPr>
      <w:rPr>
        <w:rFonts w:ascii="Symbol" w:hAnsi="Symbol" w:hint="default"/>
      </w:rPr>
    </w:lvl>
    <w:lvl w:ilvl="1" w:tplc="04050003" w:tentative="1">
      <w:start w:val="1"/>
      <w:numFmt w:val="bullet"/>
      <w:lvlText w:val="o"/>
      <w:lvlJc w:val="left"/>
      <w:pPr>
        <w:ind w:left="1512" w:hanging="360"/>
      </w:pPr>
      <w:rPr>
        <w:rFonts w:ascii="Courier New" w:hAnsi="Courier New" w:cs="Courier New" w:hint="default"/>
      </w:rPr>
    </w:lvl>
    <w:lvl w:ilvl="2" w:tplc="04050005" w:tentative="1">
      <w:start w:val="1"/>
      <w:numFmt w:val="bullet"/>
      <w:lvlText w:val=""/>
      <w:lvlJc w:val="left"/>
      <w:pPr>
        <w:ind w:left="2232" w:hanging="360"/>
      </w:pPr>
      <w:rPr>
        <w:rFonts w:ascii="Wingdings" w:hAnsi="Wingdings" w:hint="default"/>
      </w:rPr>
    </w:lvl>
    <w:lvl w:ilvl="3" w:tplc="04050001" w:tentative="1">
      <w:start w:val="1"/>
      <w:numFmt w:val="bullet"/>
      <w:lvlText w:val=""/>
      <w:lvlJc w:val="left"/>
      <w:pPr>
        <w:ind w:left="2952" w:hanging="360"/>
      </w:pPr>
      <w:rPr>
        <w:rFonts w:ascii="Symbol" w:hAnsi="Symbol" w:hint="default"/>
      </w:rPr>
    </w:lvl>
    <w:lvl w:ilvl="4" w:tplc="04050003" w:tentative="1">
      <w:start w:val="1"/>
      <w:numFmt w:val="bullet"/>
      <w:lvlText w:val="o"/>
      <w:lvlJc w:val="left"/>
      <w:pPr>
        <w:ind w:left="3672" w:hanging="360"/>
      </w:pPr>
      <w:rPr>
        <w:rFonts w:ascii="Courier New" w:hAnsi="Courier New" w:cs="Courier New" w:hint="default"/>
      </w:rPr>
    </w:lvl>
    <w:lvl w:ilvl="5" w:tplc="04050005" w:tentative="1">
      <w:start w:val="1"/>
      <w:numFmt w:val="bullet"/>
      <w:lvlText w:val=""/>
      <w:lvlJc w:val="left"/>
      <w:pPr>
        <w:ind w:left="4392" w:hanging="360"/>
      </w:pPr>
      <w:rPr>
        <w:rFonts w:ascii="Wingdings" w:hAnsi="Wingdings" w:hint="default"/>
      </w:rPr>
    </w:lvl>
    <w:lvl w:ilvl="6" w:tplc="04050001" w:tentative="1">
      <w:start w:val="1"/>
      <w:numFmt w:val="bullet"/>
      <w:lvlText w:val=""/>
      <w:lvlJc w:val="left"/>
      <w:pPr>
        <w:ind w:left="5112" w:hanging="360"/>
      </w:pPr>
      <w:rPr>
        <w:rFonts w:ascii="Symbol" w:hAnsi="Symbol" w:hint="default"/>
      </w:rPr>
    </w:lvl>
    <w:lvl w:ilvl="7" w:tplc="04050003" w:tentative="1">
      <w:start w:val="1"/>
      <w:numFmt w:val="bullet"/>
      <w:lvlText w:val="o"/>
      <w:lvlJc w:val="left"/>
      <w:pPr>
        <w:ind w:left="5832" w:hanging="360"/>
      </w:pPr>
      <w:rPr>
        <w:rFonts w:ascii="Courier New" w:hAnsi="Courier New" w:cs="Courier New" w:hint="default"/>
      </w:rPr>
    </w:lvl>
    <w:lvl w:ilvl="8" w:tplc="04050005" w:tentative="1">
      <w:start w:val="1"/>
      <w:numFmt w:val="bullet"/>
      <w:lvlText w:val=""/>
      <w:lvlJc w:val="left"/>
      <w:pPr>
        <w:ind w:left="6552" w:hanging="360"/>
      </w:pPr>
      <w:rPr>
        <w:rFonts w:ascii="Wingdings" w:hAnsi="Wingdings" w:hint="default"/>
      </w:rPr>
    </w:lvl>
  </w:abstractNum>
  <w:abstractNum w:abstractNumId="13" w15:restartNumberingAfterBreak="0">
    <w:nsid w:val="2DA53C2C"/>
    <w:multiLevelType w:val="hybridMultilevel"/>
    <w:tmpl w:val="3E768216"/>
    <w:lvl w:ilvl="0" w:tplc="04050001">
      <w:start w:val="1"/>
      <w:numFmt w:val="bullet"/>
      <w:lvlText w:val=""/>
      <w:lvlJc w:val="left"/>
      <w:pPr>
        <w:ind w:left="792" w:hanging="360"/>
      </w:pPr>
      <w:rPr>
        <w:rFonts w:ascii="Symbol" w:hAnsi="Symbol" w:hint="default"/>
      </w:rPr>
    </w:lvl>
    <w:lvl w:ilvl="1" w:tplc="04050003" w:tentative="1">
      <w:start w:val="1"/>
      <w:numFmt w:val="bullet"/>
      <w:lvlText w:val="o"/>
      <w:lvlJc w:val="left"/>
      <w:pPr>
        <w:ind w:left="1512" w:hanging="360"/>
      </w:pPr>
      <w:rPr>
        <w:rFonts w:ascii="Courier New" w:hAnsi="Courier New" w:cs="Courier New" w:hint="default"/>
      </w:rPr>
    </w:lvl>
    <w:lvl w:ilvl="2" w:tplc="04050005" w:tentative="1">
      <w:start w:val="1"/>
      <w:numFmt w:val="bullet"/>
      <w:lvlText w:val=""/>
      <w:lvlJc w:val="left"/>
      <w:pPr>
        <w:ind w:left="2232" w:hanging="360"/>
      </w:pPr>
      <w:rPr>
        <w:rFonts w:ascii="Wingdings" w:hAnsi="Wingdings" w:hint="default"/>
      </w:rPr>
    </w:lvl>
    <w:lvl w:ilvl="3" w:tplc="04050001" w:tentative="1">
      <w:start w:val="1"/>
      <w:numFmt w:val="bullet"/>
      <w:lvlText w:val=""/>
      <w:lvlJc w:val="left"/>
      <w:pPr>
        <w:ind w:left="2952" w:hanging="360"/>
      </w:pPr>
      <w:rPr>
        <w:rFonts w:ascii="Symbol" w:hAnsi="Symbol" w:hint="default"/>
      </w:rPr>
    </w:lvl>
    <w:lvl w:ilvl="4" w:tplc="04050003" w:tentative="1">
      <w:start w:val="1"/>
      <w:numFmt w:val="bullet"/>
      <w:lvlText w:val="o"/>
      <w:lvlJc w:val="left"/>
      <w:pPr>
        <w:ind w:left="3672" w:hanging="360"/>
      </w:pPr>
      <w:rPr>
        <w:rFonts w:ascii="Courier New" w:hAnsi="Courier New" w:cs="Courier New" w:hint="default"/>
      </w:rPr>
    </w:lvl>
    <w:lvl w:ilvl="5" w:tplc="04050005" w:tentative="1">
      <w:start w:val="1"/>
      <w:numFmt w:val="bullet"/>
      <w:lvlText w:val=""/>
      <w:lvlJc w:val="left"/>
      <w:pPr>
        <w:ind w:left="4392" w:hanging="360"/>
      </w:pPr>
      <w:rPr>
        <w:rFonts w:ascii="Wingdings" w:hAnsi="Wingdings" w:hint="default"/>
      </w:rPr>
    </w:lvl>
    <w:lvl w:ilvl="6" w:tplc="04050001" w:tentative="1">
      <w:start w:val="1"/>
      <w:numFmt w:val="bullet"/>
      <w:lvlText w:val=""/>
      <w:lvlJc w:val="left"/>
      <w:pPr>
        <w:ind w:left="5112" w:hanging="360"/>
      </w:pPr>
      <w:rPr>
        <w:rFonts w:ascii="Symbol" w:hAnsi="Symbol" w:hint="default"/>
      </w:rPr>
    </w:lvl>
    <w:lvl w:ilvl="7" w:tplc="04050003" w:tentative="1">
      <w:start w:val="1"/>
      <w:numFmt w:val="bullet"/>
      <w:lvlText w:val="o"/>
      <w:lvlJc w:val="left"/>
      <w:pPr>
        <w:ind w:left="5832" w:hanging="360"/>
      </w:pPr>
      <w:rPr>
        <w:rFonts w:ascii="Courier New" w:hAnsi="Courier New" w:cs="Courier New" w:hint="default"/>
      </w:rPr>
    </w:lvl>
    <w:lvl w:ilvl="8" w:tplc="04050005" w:tentative="1">
      <w:start w:val="1"/>
      <w:numFmt w:val="bullet"/>
      <w:lvlText w:val=""/>
      <w:lvlJc w:val="left"/>
      <w:pPr>
        <w:ind w:left="6552" w:hanging="360"/>
      </w:pPr>
      <w:rPr>
        <w:rFonts w:ascii="Wingdings" w:hAnsi="Wingdings" w:hint="default"/>
      </w:rPr>
    </w:lvl>
  </w:abstractNum>
  <w:abstractNum w:abstractNumId="14" w15:restartNumberingAfterBreak="0">
    <w:nsid w:val="2F6F69E1"/>
    <w:multiLevelType w:val="hybridMultilevel"/>
    <w:tmpl w:val="6F824E18"/>
    <w:lvl w:ilvl="0" w:tplc="04050001">
      <w:start w:val="1"/>
      <w:numFmt w:val="bullet"/>
      <w:lvlText w:val=""/>
      <w:lvlJc w:val="left"/>
      <w:pPr>
        <w:ind w:left="652" w:hanging="360"/>
      </w:pPr>
      <w:rPr>
        <w:rFonts w:ascii="Symbol" w:hAnsi="Symbol" w:hint="default"/>
      </w:rPr>
    </w:lvl>
    <w:lvl w:ilvl="1" w:tplc="04050003" w:tentative="1">
      <w:start w:val="1"/>
      <w:numFmt w:val="bullet"/>
      <w:lvlText w:val="o"/>
      <w:lvlJc w:val="left"/>
      <w:pPr>
        <w:ind w:left="1372" w:hanging="360"/>
      </w:pPr>
      <w:rPr>
        <w:rFonts w:ascii="Courier New" w:hAnsi="Courier New" w:cs="Courier New" w:hint="default"/>
      </w:rPr>
    </w:lvl>
    <w:lvl w:ilvl="2" w:tplc="04050005" w:tentative="1">
      <w:start w:val="1"/>
      <w:numFmt w:val="bullet"/>
      <w:lvlText w:val=""/>
      <w:lvlJc w:val="left"/>
      <w:pPr>
        <w:ind w:left="2092" w:hanging="360"/>
      </w:pPr>
      <w:rPr>
        <w:rFonts w:ascii="Wingdings" w:hAnsi="Wingdings" w:hint="default"/>
      </w:rPr>
    </w:lvl>
    <w:lvl w:ilvl="3" w:tplc="04050001" w:tentative="1">
      <w:start w:val="1"/>
      <w:numFmt w:val="bullet"/>
      <w:lvlText w:val=""/>
      <w:lvlJc w:val="left"/>
      <w:pPr>
        <w:ind w:left="2812" w:hanging="360"/>
      </w:pPr>
      <w:rPr>
        <w:rFonts w:ascii="Symbol" w:hAnsi="Symbol" w:hint="default"/>
      </w:rPr>
    </w:lvl>
    <w:lvl w:ilvl="4" w:tplc="04050003" w:tentative="1">
      <w:start w:val="1"/>
      <w:numFmt w:val="bullet"/>
      <w:lvlText w:val="o"/>
      <w:lvlJc w:val="left"/>
      <w:pPr>
        <w:ind w:left="3532" w:hanging="360"/>
      </w:pPr>
      <w:rPr>
        <w:rFonts w:ascii="Courier New" w:hAnsi="Courier New" w:cs="Courier New" w:hint="default"/>
      </w:rPr>
    </w:lvl>
    <w:lvl w:ilvl="5" w:tplc="04050005" w:tentative="1">
      <w:start w:val="1"/>
      <w:numFmt w:val="bullet"/>
      <w:lvlText w:val=""/>
      <w:lvlJc w:val="left"/>
      <w:pPr>
        <w:ind w:left="4252" w:hanging="360"/>
      </w:pPr>
      <w:rPr>
        <w:rFonts w:ascii="Wingdings" w:hAnsi="Wingdings" w:hint="default"/>
      </w:rPr>
    </w:lvl>
    <w:lvl w:ilvl="6" w:tplc="04050001" w:tentative="1">
      <w:start w:val="1"/>
      <w:numFmt w:val="bullet"/>
      <w:lvlText w:val=""/>
      <w:lvlJc w:val="left"/>
      <w:pPr>
        <w:ind w:left="4972" w:hanging="360"/>
      </w:pPr>
      <w:rPr>
        <w:rFonts w:ascii="Symbol" w:hAnsi="Symbol" w:hint="default"/>
      </w:rPr>
    </w:lvl>
    <w:lvl w:ilvl="7" w:tplc="04050003" w:tentative="1">
      <w:start w:val="1"/>
      <w:numFmt w:val="bullet"/>
      <w:lvlText w:val="o"/>
      <w:lvlJc w:val="left"/>
      <w:pPr>
        <w:ind w:left="5692" w:hanging="360"/>
      </w:pPr>
      <w:rPr>
        <w:rFonts w:ascii="Courier New" w:hAnsi="Courier New" w:cs="Courier New" w:hint="default"/>
      </w:rPr>
    </w:lvl>
    <w:lvl w:ilvl="8" w:tplc="04050005" w:tentative="1">
      <w:start w:val="1"/>
      <w:numFmt w:val="bullet"/>
      <w:lvlText w:val=""/>
      <w:lvlJc w:val="left"/>
      <w:pPr>
        <w:ind w:left="6412" w:hanging="360"/>
      </w:pPr>
      <w:rPr>
        <w:rFonts w:ascii="Wingdings" w:hAnsi="Wingdings" w:hint="default"/>
      </w:rPr>
    </w:lvl>
  </w:abstractNum>
  <w:abstractNum w:abstractNumId="15" w15:restartNumberingAfterBreak="0">
    <w:nsid w:val="2FD82047"/>
    <w:multiLevelType w:val="hybridMultilevel"/>
    <w:tmpl w:val="FAB8F396"/>
    <w:lvl w:ilvl="0" w:tplc="0405000F">
      <w:start w:val="1"/>
      <w:numFmt w:val="decimal"/>
      <w:lvlText w:val="%1."/>
      <w:lvlJc w:val="left"/>
      <w:pPr>
        <w:ind w:left="792" w:hanging="360"/>
      </w:pPr>
    </w:lvl>
    <w:lvl w:ilvl="1" w:tplc="04050019" w:tentative="1">
      <w:start w:val="1"/>
      <w:numFmt w:val="lowerLetter"/>
      <w:lvlText w:val="%2."/>
      <w:lvlJc w:val="left"/>
      <w:pPr>
        <w:ind w:left="1512" w:hanging="360"/>
      </w:pPr>
    </w:lvl>
    <w:lvl w:ilvl="2" w:tplc="0405001B" w:tentative="1">
      <w:start w:val="1"/>
      <w:numFmt w:val="lowerRoman"/>
      <w:lvlText w:val="%3."/>
      <w:lvlJc w:val="right"/>
      <w:pPr>
        <w:ind w:left="2232" w:hanging="180"/>
      </w:pPr>
    </w:lvl>
    <w:lvl w:ilvl="3" w:tplc="0405000F" w:tentative="1">
      <w:start w:val="1"/>
      <w:numFmt w:val="decimal"/>
      <w:lvlText w:val="%4."/>
      <w:lvlJc w:val="left"/>
      <w:pPr>
        <w:ind w:left="2952" w:hanging="360"/>
      </w:pPr>
    </w:lvl>
    <w:lvl w:ilvl="4" w:tplc="04050019" w:tentative="1">
      <w:start w:val="1"/>
      <w:numFmt w:val="lowerLetter"/>
      <w:lvlText w:val="%5."/>
      <w:lvlJc w:val="left"/>
      <w:pPr>
        <w:ind w:left="3672" w:hanging="360"/>
      </w:pPr>
    </w:lvl>
    <w:lvl w:ilvl="5" w:tplc="0405001B" w:tentative="1">
      <w:start w:val="1"/>
      <w:numFmt w:val="lowerRoman"/>
      <w:lvlText w:val="%6."/>
      <w:lvlJc w:val="right"/>
      <w:pPr>
        <w:ind w:left="4392" w:hanging="180"/>
      </w:pPr>
    </w:lvl>
    <w:lvl w:ilvl="6" w:tplc="0405000F" w:tentative="1">
      <w:start w:val="1"/>
      <w:numFmt w:val="decimal"/>
      <w:lvlText w:val="%7."/>
      <w:lvlJc w:val="left"/>
      <w:pPr>
        <w:ind w:left="5112" w:hanging="360"/>
      </w:pPr>
    </w:lvl>
    <w:lvl w:ilvl="7" w:tplc="04050019" w:tentative="1">
      <w:start w:val="1"/>
      <w:numFmt w:val="lowerLetter"/>
      <w:lvlText w:val="%8."/>
      <w:lvlJc w:val="left"/>
      <w:pPr>
        <w:ind w:left="5832" w:hanging="360"/>
      </w:pPr>
    </w:lvl>
    <w:lvl w:ilvl="8" w:tplc="0405001B" w:tentative="1">
      <w:start w:val="1"/>
      <w:numFmt w:val="lowerRoman"/>
      <w:lvlText w:val="%9."/>
      <w:lvlJc w:val="right"/>
      <w:pPr>
        <w:ind w:left="6552" w:hanging="180"/>
      </w:pPr>
    </w:lvl>
  </w:abstractNum>
  <w:abstractNum w:abstractNumId="16" w15:restartNumberingAfterBreak="0">
    <w:nsid w:val="355B1AF0"/>
    <w:multiLevelType w:val="hybridMultilevel"/>
    <w:tmpl w:val="5CBE82CE"/>
    <w:lvl w:ilvl="0" w:tplc="04050001">
      <w:start w:val="1"/>
      <w:numFmt w:val="bullet"/>
      <w:lvlText w:val=""/>
      <w:lvlJc w:val="left"/>
      <w:pPr>
        <w:ind w:left="792" w:hanging="360"/>
      </w:pPr>
      <w:rPr>
        <w:rFonts w:ascii="Symbol" w:hAnsi="Symbol" w:hint="default"/>
      </w:rPr>
    </w:lvl>
    <w:lvl w:ilvl="1" w:tplc="04050003" w:tentative="1">
      <w:start w:val="1"/>
      <w:numFmt w:val="bullet"/>
      <w:lvlText w:val="o"/>
      <w:lvlJc w:val="left"/>
      <w:pPr>
        <w:ind w:left="1512" w:hanging="360"/>
      </w:pPr>
      <w:rPr>
        <w:rFonts w:ascii="Courier New" w:hAnsi="Courier New" w:cs="Courier New" w:hint="default"/>
      </w:rPr>
    </w:lvl>
    <w:lvl w:ilvl="2" w:tplc="04050005" w:tentative="1">
      <w:start w:val="1"/>
      <w:numFmt w:val="bullet"/>
      <w:lvlText w:val=""/>
      <w:lvlJc w:val="left"/>
      <w:pPr>
        <w:ind w:left="2232" w:hanging="360"/>
      </w:pPr>
      <w:rPr>
        <w:rFonts w:ascii="Wingdings" w:hAnsi="Wingdings" w:hint="default"/>
      </w:rPr>
    </w:lvl>
    <w:lvl w:ilvl="3" w:tplc="04050001" w:tentative="1">
      <w:start w:val="1"/>
      <w:numFmt w:val="bullet"/>
      <w:lvlText w:val=""/>
      <w:lvlJc w:val="left"/>
      <w:pPr>
        <w:ind w:left="2952" w:hanging="360"/>
      </w:pPr>
      <w:rPr>
        <w:rFonts w:ascii="Symbol" w:hAnsi="Symbol" w:hint="default"/>
      </w:rPr>
    </w:lvl>
    <w:lvl w:ilvl="4" w:tplc="04050003" w:tentative="1">
      <w:start w:val="1"/>
      <w:numFmt w:val="bullet"/>
      <w:lvlText w:val="o"/>
      <w:lvlJc w:val="left"/>
      <w:pPr>
        <w:ind w:left="3672" w:hanging="360"/>
      </w:pPr>
      <w:rPr>
        <w:rFonts w:ascii="Courier New" w:hAnsi="Courier New" w:cs="Courier New" w:hint="default"/>
      </w:rPr>
    </w:lvl>
    <w:lvl w:ilvl="5" w:tplc="04050005" w:tentative="1">
      <w:start w:val="1"/>
      <w:numFmt w:val="bullet"/>
      <w:lvlText w:val=""/>
      <w:lvlJc w:val="left"/>
      <w:pPr>
        <w:ind w:left="4392" w:hanging="360"/>
      </w:pPr>
      <w:rPr>
        <w:rFonts w:ascii="Wingdings" w:hAnsi="Wingdings" w:hint="default"/>
      </w:rPr>
    </w:lvl>
    <w:lvl w:ilvl="6" w:tplc="04050001" w:tentative="1">
      <w:start w:val="1"/>
      <w:numFmt w:val="bullet"/>
      <w:lvlText w:val=""/>
      <w:lvlJc w:val="left"/>
      <w:pPr>
        <w:ind w:left="5112" w:hanging="360"/>
      </w:pPr>
      <w:rPr>
        <w:rFonts w:ascii="Symbol" w:hAnsi="Symbol" w:hint="default"/>
      </w:rPr>
    </w:lvl>
    <w:lvl w:ilvl="7" w:tplc="04050003" w:tentative="1">
      <w:start w:val="1"/>
      <w:numFmt w:val="bullet"/>
      <w:lvlText w:val="o"/>
      <w:lvlJc w:val="left"/>
      <w:pPr>
        <w:ind w:left="5832" w:hanging="360"/>
      </w:pPr>
      <w:rPr>
        <w:rFonts w:ascii="Courier New" w:hAnsi="Courier New" w:cs="Courier New" w:hint="default"/>
      </w:rPr>
    </w:lvl>
    <w:lvl w:ilvl="8" w:tplc="04050005" w:tentative="1">
      <w:start w:val="1"/>
      <w:numFmt w:val="bullet"/>
      <w:lvlText w:val=""/>
      <w:lvlJc w:val="left"/>
      <w:pPr>
        <w:ind w:left="6552" w:hanging="360"/>
      </w:pPr>
      <w:rPr>
        <w:rFonts w:ascii="Wingdings" w:hAnsi="Wingdings" w:hint="default"/>
      </w:rPr>
    </w:lvl>
  </w:abstractNum>
  <w:abstractNum w:abstractNumId="17" w15:restartNumberingAfterBreak="0">
    <w:nsid w:val="3640060C"/>
    <w:multiLevelType w:val="multilevel"/>
    <w:tmpl w:val="798AFF6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7C54B43"/>
    <w:multiLevelType w:val="hybridMultilevel"/>
    <w:tmpl w:val="FD52FFB6"/>
    <w:lvl w:ilvl="0" w:tplc="04050001">
      <w:start w:val="1"/>
      <w:numFmt w:val="bullet"/>
      <w:lvlText w:val=""/>
      <w:lvlJc w:val="left"/>
      <w:pPr>
        <w:ind w:left="792" w:hanging="360"/>
      </w:pPr>
      <w:rPr>
        <w:rFonts w:ascii="Symbol" w:hAnsi="Symbol" w:hint="default"/>
      </w:rPr>
    </w:lvl>
    <w:lvl w:ilvl="1" w:tplc="04050003" w:tentative="1">
      <w:start w:val="1"/>
      <w:numFmt w:val="bullet"/>
      <w:lvlText w:val="o"/>
      <w:lvlJc w:val="left"/>
      <w:pPr>
        <w:ind w:left="1512" w:hanging="360"/>
      </w:pPr>
      <w:rPr>
        <w:rFonts w:ascii="Courier New" w:hAnsi="Courier New" w:cs="Courier New" w:hint="default"/>
      </w:rPr>
    </w:lvl>
    <w:lvl w:ilvl="2" w:tplc="04050005" w:tentative="1">
      <w:start w:val="1"/>
      <w:numFmt w:val="bullet"/>
      <w:lvlText w:val=""/>
      <w:lvlJc w:val="left"/>
      <w:pPr>
        <w:ind w:left="2232" w:hanging="360"/>
      </w:pPr>
      <w:rPr>
        <w:rFonts w:ascii="Wingdings" w:hAnsi="Wingdings" w:hint="default"/>
      </w:rPr>
    </w:lvl>
    <w:lvl w:ilvl="3" w:tplc="04050001" w:tentative="1">
      <w:start w:val="1"/>
      <w:numFmt w:val="bullet"/>
      <w:lvlText w:val=""/>
      <w:lvlJc w:val="left"/>
      <w:pPr>
        <w:ind w:left="2952" w:hanging="360"/>
      </w:pPr>
      <w:rPr>
        <w:rFonts w:ascii="Symbol" w:hAnsi="Symbol" w:hint="default"/>
      </w:rPr>
    </w:lvl>
    <w:lvl w:ilvl="4" w:tplc="04050003" w:tentative="1">
      <w:start w:val="1"/>
      <w:numFmt w:val="bullet"/>
      <w:lvlText w:val="o"/>
      <w:lvlJc w:val="left"/>
      <w:pPr>
        <w:ind w:left="3672" w:hanging="360"/>
      </w:pPr>
      <w:rPr>
        <w:rFonts w:ascii="Courier New" w:hAnsi="Courier New" w:cs="Courier New" w:hint="default"/>
      </w:rPr>
    </w:lvl>
    <w:lvl w:ilvl="5" w:tplc="04050005" w:tentative="1">
      <w:start w:val="1"/>
      <w:numFmt w:val="bullet"/>
      <w:lvlText w:val=""/>
      <w:lvlJc w:val="left"/>
      <w:pPr>
        <w:ind w:left="4392" w:hanging="360"/>
      </w:pPr>
      <w:rPr>
        <w:rFonts w:ascii="Wingdings" w:hAnsi="Wingdings" w:hint="default"/>
      </w:rPr>
    </w:lvl>
    <w:lvl w:ilvl="6" w:tplc="04050001" w:tentative="1">
      <w:start w:val="1"/>
      <w:numFmt w:val="bullet"/>
      <w:lvlText w:val=""/>
      <w:lvlJc w:val="left"/>
      <w:pPr>
        <w:ind w:left="5112" w:hanging="360"/>
      </w:pPr>
      <w:rPr>
        <w:rFonts w:ascii="Symbol" w:hAnsi="Symbol" w:hint="default"/>
      </w:rPr>
    </w:lvl>
    <w:lvl w:ilvl="7" w:tplc="04050003" w:tentative="1">
      <w:start w:val="1"/>
      <w:numFmt w:val="bullet"/>
      <w:lvlText w:val="o"/>
      <w:lvlJc w:val="left"/>
      <w:pPr>
        <w:ind w:left="5832" w:hanging="360"/>
      </w:pPr>
      <w:rPr>
        <w:rFonts w:ascii="Courier New" w:hAnsi="Courier New" w:cs="Courier New" w:hint="default"/>
      </w:rPr>
    </w:lvl>
    <w:lvl w:ilvl="8" w:tplc="04050005" w:tentative="1">
      <w:start w:val="1"/>
      <w:numFmt w:val="bullet"/>
      <w:lvlText w:val=""/>
      <w:lvlJc w:val="left"/>
      <w:pPr>
        <w:ind w:left="6552" w:hanging="360"/>
      </w:pPr>
      <w:rPr>
        <w:rFonts w:ascii="Wingdings" w:hAnsi="Wingdings" w:hint="default"/>
      </w:rPr>
    </w:lvl>
  </w:abstractNum>
  <w:abstractNum w:abstractNumId="19" w15:restartNumberingAfterBreak="0">
    <w:nsid w:val="3CA71A06"/>
    <w:multiLevelType w:val="hybridMultilevel"/>
    <w:tmpl w:val="0628822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3EAD3CB0"/>
    <w:multiLevelType w:val="hybridMultilevel"/>
    <w:tmpl w:val="CD609584"/>
    <w:lvl w:ilvl="0" w:tplc="04050001">
      <w:start w:val="1"/>
      <w:numFmt w:val="bullet"/>
      <w:lvlText w:val=""/>
      <w:lvlJc w:val="left"/>
      <w:pPr>
        <w:ind w:left="792" w:hanging="360"/>
      </w:pPr>
      <w:rPr>
        <w:rFonts w:ascii="Symbol" w:hAnsi="Symbol" w:hint="default"/>
      </w:rPr>
    </w:lvl>
    <w:lvl w:ilvl="1" w:tplc="04050003" w:tentative="1">
      <w:start w:val="1"/>
      <w:numFmt w:val="bullet"/>
      <w:lvlText w:val="o"/>
      <w:lvlJc w:val="left"/>
      <w:pPr>
        <w:ind w:left="1512" w:hanging="360"/>
      </w:pPr>
      <w:rPr>
        <w:rFonts w:ascii="Courier New" w:hAnsi="Courier New" w:cs="Courier New" w:hint="default"/>
      </w:rPr>
    </w:lvl>
    <w:lvl w:ilvl="2" w:tplc="04050005" w:tentative="1">
      <w:start w:val="1"/>
      <w:numFmt w:val="bullet"/>
      <w:lvlText w:val=""/>
      <w:lvlJc w:val="left"/>
      <w:pPr>
        <w:ind w:left="2232" w:hanging="360"/>
      </w:pPr>
      <w:rPr>
        <w:rFonts w:ascii="Wingdings" w:hAnsi="Wingdings" w:hint="default"/>
      </w:rPr>
    </w:lvl>
    <w:lvl w:ilvl="3" w:tplc="04050001" w:tentative="1">
      <w:start w:val="1"/>
      <w:numFmt w:val="bullet"/>
      <w:lvlText w:val=""/>
      <w:lvlJc w:val="left"/>
      <w:pPr>
        <w:ind w:left="2952" w:hanging="360"/>
      </w:pPr>
      <w:rPr>
        <w:rFonts w:ascii="Symbol" w:hAnsi="Symbol" w:hint="default"/>
      </w:rPr>
    </w:lvl>
    <w:lvl w:ilvl="4" w:tplc="04050003" w:tentative="1">
      <w:start w:val="1"/>
      <w:numFmt w:val="bullet"/>
      <w:lvlText w:val="o"/>
      <w:lvlJc w:val="left"/>
      <w:pPr>
        <w:ind w:left="3672" w:hanging="360"/>
      </w:pPr>
      <w:rPr>
        <w:rFonts w:ascii="Courier New" w:hAnsi="Courier New" w:cs="Courier New" w:hint="default"/>
      </w:rPr>
    </w:lvl>
    <w:lvl w:ilvl="5" w:tplc="04050005" w:tentative="1">
      <w:start w:val="1"/>
      <w:numFmt w:val="bullet"/>
      <w:lvlText w:val=""/>
      <w:lvlJc w:val="left"/>
      <w:pPr>
        <w:ind w:left="4392" w:hanging="360"/>
      </w:pPr>
      <w:rPr>
        <w:rFonts w:ascii="Wingdings" w:hAnsi="Wingdings" w:hint="default"/>
      </w:rPr>
    </w:lvl>
    <w:lvl w:ilvl="6" w:tplc="04050001" w:tentative="1">
      <w:start w:val="1"/>
      <w:numFmt w:val="bullet"/>
      <w:lvlText w:val=""/>
      <w:lvlJc w:val="left"/>
      <w:pPr>
        <w:ind w:left="5112" w:hanging="360"/>
      </w:pPr>
      <w:rPr>
        <w:rFonts w:ascii="Symbol" w:hAnsi="Symbol" w:hint="default"/>
      </w:rPr>
    </w:lvl>
    <w:lvl w:ilvl="7" w:tplc="04050003" w:tentative="1">
      <w:start w:val="1"/>
      <w:numFmt w:val="bullet"/>
      <w:lvlText w:val="o"/>
      <w:lvlJc w:val="left"/>
      <w:pPr>
        <w:ind w:left="5832" w:hanging="360"/>
      </w:pPr>
      <w:rPr>
        <w:rFonts w:ascii="Courier New" w:hAnsi="Courier New" w:cs="Courier New" w:hint="default"/>
      </w:rPr>
    </w:lvl>
    <w:lvl w:ilvl="8" w:tplc="04050005" w:tentative="1">
      <w:start w:val="1"/>
      <w:numFmt w:val="bullet"/>
      <w:lvlText w:val=""/>
      <w:lvlJc w:val="left"/>
      <w:pPr>
        <w:ind w:left="6552" w:hanging="360"/>
      </w:pPr>
      <w:rPr>
        <w:rFonts w:ascii="Wingdings" w:hAnsi="Wingdings" w:hint="default"/>
      </w:rPr>
    </w:lvl>
  </w:abstractNum>
  <w:abstractNum w:abstractNumId="21" w15:restartNumberingAfterBreak="0">
    <w:nsid w:val="4034479A"/>
    <w:multiLevelType w:val="multilevel"/>
    <w:tmpl w:val="31701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06C3860"/>
    <w:multiLevelType w:val="hybridMultilevel"/>
    <w:tmpl w:val="833AA6E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5800CA9"/>
    <w:multiLevelType w:val="multilevel"/>
    <w:tmpl w:val="D7905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6156280"/>
    <w:multiLevelType w:val="hybridMultilevel"/>
    <w:tmpl w:val="17486ED6"/>
    <w:lvl w:ilvl="0" w:tplc="04050001">
      <w:start w:val="1"/>
      <w:numFmt w:val="bullet"/>
      <w:lvlText w:val=""/>
      <w:lvlJc w:val="left"/>
      <w:pPr>
        <w:ind w:left="792" w:hanging="360"/>
      </w:pPr>
      <w:rPr>
        <w:rFonts w:ascii="Symbol" w:hAnsi="Symbol" w:hint="default"/>
      </w:rPr>
    </w:lvl>
    <w:lvl w:ilvl="1" w:tplc="04050003" w:tentative="1">
      <w:start w:val="1"/>
      <w:numFmt w:val="bullet"/>
      <w:lvlText w:val="o"/>
      <w:lvlJc w:val="left"/>
      <w:pPr>
        <w:ind w:left="1512" w:hanging="360"/>
      </w:pPr>
      <w:rPr>
        <w:rFonts w:ascii="Courier New" w:hAnsi="Courier New" w:cs="Courier New" w:hint="default"/>
      </w:rPr>
    </w:lvl>
    <w:lvl w:ilvl="2" w:tplc="04050005" w:tentative="1">
      <w:start w:val="1"/>
      <w:numFmt w:val="bullet"/>
      <w:lvlText w:val=""/>
      <w:lvlJc w:val="left"/>
      <w:pPr>
        <w:ind w:left="2232" w:hanging="360"/>
      </w:pPr>
      <w:rPr>
        <w:rFonts w:ascii="Wingdings" w:hAnsi="Wingdings" w:hint="default"/>
      </w:rPr>
    </w:lvl>
    <w:lvl w:ilvl="3" w:tplc="04050001" w:tentative="1">
      <w:start w:val="1"/>
      <w:numFmt w:val="bullet"/>
      <w:lvlText w:val=""/>
      <w:lvlJc w:val="left"/>
      <w:pPr>
        <w:ind w:left="2952" w:hanging="360"/>
      </w:pPr>
      <w:rPr>
        <w:rFonts w:ascii="Symbol" w:hAnsi="Symbol" w:hint="default"/>
      </w:rPr>
    </w:lvl>
    <w:lvl w:ilvl="4" w:tplc="04050003" w:tentative="1">
      <w:start w:val="1"/>
      <w:numFmt w:val="bullet"/>
      <w:lvlText w:val="o"/>
      <w:lvlJc w:val="left"/>
      <w:pPr>
        <w:ind w:left="3672" w:hanging="360"/>
      </w:pPr>
      <w:rPr>
        <w:rFonts w:ascii="Courier New" w:hAnsi="Courier New" w:cs="Courier New" w:hint="default"/>
      </w:rPr>
    </w:lvl>
    <w:lvl w:ilvl="5" w:tplc="04050005" w:tentative="1">
      <w:start w:val="1"/>
      <w:numFmt w:val="bullet"/>
      <w:lvlText w:val=""/>
      <w:lvlJc w:val="left"/>
      <w:pPr>
        <w:ind w:left="4392" w:hanging="360"/>
      </w:pPr>
      <w:rPr>
        <w:rFonts w:ascii="Wingdings" w:hAnsi="Wingdings" w:hint="default"/>
      </w:rPr>
    </w:lvl>
    <w:lvl w:ilvl="6" w:tplc="04050001" w:tentative="1">
      <w:start w:val="1"/>
      <w:numFmt w:val="bullet"/>
      <w:lvlText w:val=""/>
      <w:lvlJc w:val="left"/>
      <w:pPr>
        <w:ind w:left="5112" w:hanging="360"/>
      </w:pPr>
      <w:rPr>
        <w:rFonts w:ascii="Symbol" w:hAnsi="Symbol" w:hint="default"/>
      </w:rPr>
    </w:lvl>
    <w:lvl w:ilvl="7" w:tplc="04050003" w:tentative="1">
      <w:start w:val="1"/>
      <w:numFmt w:val="bullet"/>
      <w:lvlText w:val="o"/>
      <w:lvlJc w:val="left"/>
      <w:pPr>
        <w:ind w:left="5832" w:hanging="360"/>
      </w:pPr>
      <w:rPr>
        <w:rFonts w:ascii="Courier New" w:hAnsi="Courier New" w:cs="Courier New" w:hint="default"/>
      </w:rPr>
    </w:lvl>
    <w:lvl w:ilvl="8" w:tplc="04050005" w:tentative="1">
      <w:start w:val="1"/>
      <w:numFmt w:val="bullet"/>
      <w:lvlText w:val=""/>
      <w:lvlJc w:val="left"/>
      <w:pPr>
        <w:ind w:left="6552" w:hanging="360"/>
      </w:pPr>
      <w:rPr>
        <w:rFonts w:ascii="Wingdings" w:hAnsi="Wingdings" w:hint="default"/>
      </w:rPr>
    </w:lvl>
  </w:abstractNum>
  <w:abstractNum w:abstractNumId="25" w15:restartNumberingAfterBreak="0">
    <w:nsid w:val="48AA65C0"/>
    <w:multiLevelType w:val="multilevel"/>
    <w:tmpl w:val="7EE47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8BC1A56"/>
    <w:multiLevelType w:val="hybridMultilevel"/>
    <w:tmpl w:val="1CFC6CA8"/>
    <w:lvl w:ilvl="0" w:tplc="04050001">
      <w:start w:val="1"/>
      <w:numFmt w:val="bullet"/>
      <w:lvlText w:val=""/>
      <w:lvlJc w:val="left"/>
      <w:pPr>
        <w:ind w:left="792" w:hanging="360"/>
      </w:pPr>
      <w:rPr>
        <w:rFonts w:ascii="Symbol" w:hAnsi="Symbol" w:hint="default"/>
      </w:rPr>
    </w:lvl>
    <w:lvl w:ilvl="1" w:tplc="04050003">
      <w:start w:val="1"/>
      <w:numFmt w:val="bullet"/>
      <w:lvlText w:val="o"/>
      <w:lvlJc w:val="left"/>
      <w:pPr>
        <w:ind w:left="1512" w:hanging="360"/>
      </w:pPr>
      <w:rPr>
        <w:rFonts w:ascii="Courier New" w:hAnsi="Courier New" w:cs="Courier New" w:hint="default"/>
      </w:rPr>
    </w:lvl>
    <w:lvl w:ilvl="2" w:tplc="04050005" w:tentative="1">
      <w:start w:val="1"/>
      <w:numFmt w:val="bullet"/>
      <w:lvlText w:val=""/>
      <w:lvlJc w:val="left"/>
      <w:pPr>
        <w:ind w:left="2232" w:hanging="360"/>
      </w:pPr>
      <w:rPr>
        <w:rFonts w:ascii="Wingdings" w:hAnsi="Wingdings" w:hint="default"/>
      </w:rPr>
    </w:lvl>
    <w:lvl w:ilvl="3" w:tplc="04050001" w:tentative="1">
      <w:start w:val="1"/>
      <w:numFmt w:val="bullet"/>
      <w:lvlText w:val=""/>
      <w:lvlJc w:val="left"/>
      <w:pPr>
        <w:ind w:left="2952" w:hanging="360"/>
      </w:pPr>
      <w:rPr>
        <w:rFonts w:ascii="Symbol" w:hAnsi="Symbol" w:hint="default"/>
      </w:rPr>
    </w:lvl>
    <w:lvl w:ilvl="4" w:tplc="04050003" w:tentative="1">
      <w:start w:val="1"/>
      <w:numFmt w:val="bullet"/>
      <w:lvlText w:val="o"/>
      <w:lvlJc w:val="left"/>
      <w:pPr>
        <w:ind w:left="3672" w:hanging="360"/>
      </w:pPr>
      <w:rPr>
        <w:rFonts w:ascii="Courier New" w:hAnsi="Courier New" w:cs="Courier New" w:hint="default"/>
      </w:rPr>
    </w:lvl>
    <w:lvl w:ilvl="5" w:tplc="04050005" w:tentative="1">
      <w:start w:val="1"/>
      <w:numFmt w:val="bullet"/>
      <w:lvlText w:val=""/>
      <w:lvlJc w:val="left"/>
      <w:pPr>
        <w:ind w:left="4392" w:hanging="360"/>
      </w:pPr>
      <w:rPr>
        <w:rFonts w:ascii="Wingdings" w:hAnsi="Wingdings" w:hint="default"/>
      </w:rPr>
    </w:lvl>
    <w:lvl w:ilvl="6" w:tplc="04050001" w:tentative="1">
      <w:start w:val="1"/>
      <w:numFmt w:val="bullet"/>
      <w:lvlText w:val=""/>
      <w:lvlJc w:val="left"/>
      <w:pPr>
        <w:ind w:left="5112" w:hanging="360"/>
      </w:pPr>
      <w:rPr>
        <w:rFonts w:ascii="Symbol" w:hAnsi="Symbol" w:hint="default"/>
      </w:rPr>
    </w:lvl>
    <w:lvl w:ilvl="7" w:tplc="04050003" w:tentative="1">
      <w:start w:val="1"/>
      <w:numFmt w:val="bullet"/>
      <w:lvlText w:val="o"/>
      <w:lvlJc w:val="left"/>
      <w:pPr>
        <w:ind w:left="5832" w:hanging="360"/>
      </w:pPr>
      <w:rPr>
        <w:rFonts w:ascii="Courier New" w:hAnsi="Courier New" w:cs="Courier New" w:hint="default"/>
      </w:rPr>
    </w:lvl>
    <w:lvl w:ilvl="8" w:tplc="04050005" w:tentative="1">
      <w:start w:val="1"/>
      <w:numFmt w:val="bullet"/>
      <w:lvlText w:val=""/>
      <w:lvlJc w:val="left"/>
      <w:pPr>
        <w:ind w:left="6552" w:hanging="360"/>
      </w:pPr>
      <w:rPr>
        <w:rFonts w:ascii="Wingdings" w:hAnsi="Wingdings" w:hint="default"/>
      </w:rPr>
    </w:lvl>
  </w:abstractNum>
  <w:abstractNum w:abstractNumId="27" w15:restartNumberingAfterBreak="0">
    <w:nsid w:val="4A281DAF"/>
    <w:multiLevelType w:val="multilevel"/>
    <w:tmpl w:val="10366B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B8E5B2D"/>
    <w:multiLevelType w:val="hybridMultilevel"/>
    <w:tmpl w:val="4E6851EC"/>
    <w:lvl w:ilvl="0" w:tplc="04050001">
      <w:start w:val="1"/>
      <w:numFmt w:val="bullet"/>
      <w:lvlText w:val=""/>
      <w:lvlJc w:val="left"/>
      <w:pPr>
        <w:ind w:left="792" w:hanging="360"/>
      </w:pPr>
      <w:rPr>
        <w:rFonts w:ascii="Symbol" w:hAnsi="Symbol" w:hint="default"/>
      </w:rPr>
    </w:lvl>
    <w:lvl w:ilvl="1" w:tplc="04050003" w:tentative="1">
      <w:start w:val="1"/>
      <w:numFmt w:val="bullet"/>
      <w:lvlText w:val="o"/>
      <w:lvlJc w:val="left"/>
      <w:pPr>
        <w:ind w:left="1512" w:hanging="360"/>
      </w:pPr>
      <w:rPr>
        <w:rFonts w:ascii="Courier New" w:hAnsi="Courier New" w:cs="Courier New" w:hint="default"/>
      </w:rPr>
    </w:lvl>
    <w:lvl w:ilvl="2" w:tplc="04050005" w:tentative="1">
      <w:start w:val="1"/>
      <w:numFmt w:val="bullet"/>
      <w:lvlText w:val=""/>
      <w:lvlJc w:val="left"/>
      <w:pPr>
        <w:ind w:left="2232" w:hanging="360"/>
      </w:pPr>
      <w:rPr>
        <w:rFonts w:ascii="Wingdings" w:hAnsi="Wingdings" w:hint="default"/>
      </w:rPr>
    </w:lvl>
    <w:lvl w:ilvl="3" w:tplc="04050001" w:tentative="1">
      <w:start w:val="1"/>
      <w:numFmt w:val="bullet"/>
      <w:lvlText w:val=""/>
      <w:lvlJc w:val="left"/>
      <w:pPr>
        <w:ind w:left="2952" w:hanging="360"/>
      </w:pPr>
      <w:rPr>
        <w:rFonts w:ascii="Symbol" w:hAnsi="Symbol" w:hint="default"/>
      </w:rPr>
    </w:lvl>
    <w:lvl w:ilvl="4" w:tplc="04050003" w:tentative="1">
      <w:start w:val="1"/>
      <w:numFmt w:val="bullet"/>
      <w:lvlText w:val="o"/>
      <w:lvlJc w:val="left"/>
      <w:pPr>
        <w:ind w:left="3672" w:hanging="360"/>
      </w:pPr>
      <w:rPr>
        <w:rFonts w:ascii="Courier New" w:hAnsi="Courier New" w:cs="Courier New" w:hint="default"/>
      </w:rPr>
    </w:lvl>
    <w:lvl w:ilvl="5" w:tplc="04050005" w:tentative="1">
      <w:start w:val="1"/>
      <w:numFmt w:val="bullet"/>
      <w:lvlText w:val=""/>
      <w:lvlJc w:val="left"/>
      <w:pPr>
        <w:ind w:left="4392" w:hanging="360"/>
      </w:pPr>
      <w:rPr>
        <w:rFonts w:ascii="Wingdings" w:hAnsi="Wingdings" w:hint="default"/>
      </w:rPr>
    </w:lvl>
    <w:lvl w:ilvl="6" w:tplc="04050001" w:tentative="1">
      <w:start w:val="1"/>
      <w:numFmt w:val="bullet"/>
      <w:lvlText w:val=""/>
      <w:lvlJc w:val="left"/>
      <w:pPr>
        <w:ind w:left="5112" w:hanging="360"/>
      </w:pPr>
      <w:rPr>
        <w:rFonts w:ascii="Symbol" w:hAnsi="Symbol" w:hint="default"/>
      </w:rPr>
    </w:lvl>
    <w:lvl w:ilvl="7" w:tplc="04050003" w:tentative="1">
      <w:start w:val="1"/>
      <w:numFmt w:val="bullet"/>
      <w:lvlText w:val="o"/>
      <w:lvlJc w:val="left"/>
      <w:pPr>
        <w:ind w:left="5832" w:hanging="360"/>
      </w:pPr>
      <w:rPr>
        <w:rFonts w:ascii="Courier New" w:hAnsi="Courier New" w:cs="Courier New" w:hint="default"/>
      </w:rPr>
    </w:lvl>
    <w:lvl w:ilvl="8" w:tplc="04050005" w:tentative="1">
      <w:start w:val="1"/>
      <w:numFmt w:val="bullet"/>
      <w:lvlText w:val=""/>
      <w:lvlJc w:val="left"/>
      <w:pPr>
        <w:ind w:left="6552" w:hanging="360"/>
      </w:pPr>
      <w:rPr>
        <w:rFonts w:ascii="Wingdings" w:hAnsi="Wingdings" w:hint="default"/>
      </w:rPr>
    </w:lvl>
  </w:abstractNum>
  <w:abstractNum w:abstractNumId="29" w15:restartNumberingAfterBreak="0">
    <w:nsid w:val="562A44B4"/>
    <w:multiLevelType w:val="multilevel"/>
    <w:tmpl w:val="04050025"/>
    <w:lvl w:ilvl="0">
      <w:start w:val="1"/>
      <w:numFmt w:val="decimal"/>
      <w:pStyle w:val="Nadpis1"/>
      <w:lvlText w:val="%1"/>
      <w:lvlJc w:val="left"/>
      <w:pPr>
        <w:ind w:left="432" w:hanging="432"/>
      </w:pPr>
      <w:rPr>
        <w:rFonts w:hint="default"/>
      </w:rPr>
    </w:lvl>
    <w:lvl w:ilvl="1">
      <w:start w:val="1"/>
      <w:numFmt w:val="decimal"/>
      <w:pStyle w:val="Nadpis2"/>
      <w:lvlText w:val="%1.%2"/>
      <w:lvlJc w:val="left"/>
      <w:pPr>
        <w:ind w:left="576" w:hanging="576"/>
      </w:pPr>
      <w:rPr>
        <w:rFonts w:hint="default"/>
      </w:rPr>
    </w:lvl>
    <w:lvl w:ilvl="2">
      <w:start w:val="1"/>
      <w:numFmt w:val="decimal"/>
      <w:pStyle w:val="Nadpis3"/>
      <w:lvlText w:val="%1.%2.%3"/>
      <w:lvlJc w:val="left"/>
      <w:pPr>
        <w:ind w:left="720" w:hanging="720"/>
      </w:pPr>
      <w:rPr>
        <w:rFonts w:hint="default"/>
      </w:rPr>
    </w:lvl>
    <w:lvl w:ilvl="3">
      <w:start w:val="1"/>
      <w:numFmt w:val="decimal"/>
      <w:pStyle w:val="Nadpis4"/>
      <w:lvlText w:val="%1.%2.%3.%4"/>
      <w:lvlJc w:val="left"/>
      <w:pPr>
        <w:ind w:left="864" w:hanging="864"/>
      </w:pPr>
      <w:rPr>
        <w:rFonts w:hint="default"/>
      </w:rPr>
    </w:lvl>
    <w:lvl w:ilvl="4">
      <w:start w:val="1"/>
      <w:numFmt w:val="decimal"/>
      <w:pStyle w:val="Nadpis5"/>
      <w:lvlText w:val="%1.%2.%3.%4.%5"/>
      <w:lvlJc w:val="left"/>
      <w:pPr>
        <w:ind w:left="1008" w:hanging="1008"/>
      </w:pPr>
      <w:rPr>
        <w:rFonts w:hint="default"/>
      </w:rPr>
    </w:lvl>
    <w:lvl w:ilvl="5">
      <w:start w:val="1"/>
      <w:numFmt w:val="decimal"/>
      <w:pStyle w:val="Nadpis6"/>
      <w:lvlText w:val="%1.%2.%3.%4.%5.%6"/>
      <w:lvlJc w:val="left"/>
      <w:pPr>
        <w:ind w:left="1152" w:hanging="1152"/>
      </w:pPr>
      <w:rPr>
        <w:rFonts w:hint="default"/>
      </w:rPr>
    </w:lvl>
    <w:lvl w:ilvl="6">
      <w:start w:val="1"/>
      <w:numFmt w:val="decimal"/>
      <w:pStyle w:val="Nadpis7"/>
      <w:lvlText w:val="%1.%2.%3.%4.%5.%6.%7"/>
      <w:lvlJc w:val="left"/>
      <w:pPr>
        <w:ind w:left="1296" w:hanging="1296"/>
      </w:pPr>
      <w:rPr>
        <w:rFonts w:hint="default"/>
      </w:rPr>
    </w:lvl>
    <w:lvl w:ilvl="7">
      <w:start w:val="1"/>
      <w:numFmt w:val="decimal"/>
      <w:pStyle w:val="Nadpis8"/>
      <w:lvlText w:val="%1.%2.%3.%4.%5.%6.%7.%8"/>
      <w:lvlJc w:val="left"/>
      <w:pPr>
        <w:ind w:left="1440" w:hanging="1440"/>
      </w:pPr>
      <w:rPr>
        <w:rFonts w:hint="default"/>
      </w:rPr>
    </w:lvl>
    <w:lvl w:ilvl="8">
      <w:start w:val="1"/>
      <w:numFmt w:val="decimal"/>
      <w:pStyle w:val="Nadpis9"/>
      <w:lvlText w:val="%1.%2.%3.%4.%5.%6.%7.%8.%9"/>
      <w:lvlJc w:val="left"/>
      <w:pPr>
        <w:ind w:left="1584" w:hanging="1584"/>
      </w:pPr>
      <w:rPr>
        <w:rFonts w:hint="default"/>
      </w:rPr>
    </w:lvl>
  </w:abstractNum>
  <w:abstractNum w:abstractNumId="30" w15:restartNumberingAfterBreak="0">
    <w:nsid w:val="57622196"/>
    <w:multiLevelType w:val="hybridMultilevel"/>
    <w:tmpl w:val="7CD462A0"/>
    <w:lvl w:ilvl="0" w:tplc="0405000F">
      <w:start w:val="1"/>
      <w:numFmt w:val="decimal"/>
      <w:lvlText w:val="%1."/>
      <w:lvlJc w:val="left"/>
      <w:pPr>
        <w:ind w:left="792" w:hanging="360"/>
      </w:pPr>
    </w:lvl>
    <w:lvl w:ilvl="1" w:tplc="04050019" w:tentative="1">
      <w:start w:val="1"/>
      <w:numFmt w:val="lowerLetter"/>
      <w:lvlText w:val="%2."/>
      <w:lvlJc w:val="left"/>
      <w:pPr>
        <w:ind w:left="1512" w:hanging="360"/>
      </w:pPr>
    </w:lvl>
    <w:lvl w:ilvl="2" w:tplc="0405001B" w:tentative="1">
      <w:start w:val="1"/>
      <w:numFmt w:val="lowerRoman"/>
      <w:lvlText w:val="%3."/>
      <w:lvlJc w:val="right"/>
      <w:pPr>
        <w:ind w:left="2232" w:hanging="180"/>
      </w:pPr>
    </w:lvl>
    <w:lvl w:ilvl="3" w:tplc="0405000F" w:tentative="1">
      <w:start w:val="1"/>
      <w:numFmt w:val="decimal"/>
      <w:lvlText w:val="%4."/>
      <w:lvlJc w:val="left"/>
      <w:pPr>
        <w:ind w:left="2952" w:hanging="360"/>
      </w:pPr>
    </w:lvl>
    <w:lvl w:ilvl="4" w:tplc="04050019" w:tentative="1">
      <w:start w:val="1"/>
      <w:numFmt w:val="lowerLetter"/>
      <w:lvlText w:val="%5."/>
      <w:lvlJc w:val="left"/>
      <w:pPr>
        <w:ind w:left="3672" w:hanging="360"/>
      </w:pPr>
    </w:lvl>
    <w:lvl w:ilvl="5" w:tplc="0405001B" w:tentative="1">
      <w:start w:val="1"/>
      <w:numFmt w:val="lowerRoman"/>
      <w:lvlText w:val="%6."/>
      <w:lvlJc w:val="right"/>
      <w:pPr>
        <w:ind w:left="4392" w:hanging="180"/>
      </w:pPr>
    </w:lvl>
    <w:lvl w:ilvl="6" w:tplc="0405000F" w:tentative="1">
      <w:start w:val="1"/>
      <w:numFmt w:val="decimal"/>
      <w:lvlText w:val="%7."/>
      <w:lvlJc w:val="left"/>
      <w:pPr>
        <w:ind w:left="5112" w:hanging="360"/>
      </w:pPr>
    </w:lvl>
    <w:lvl w:ilvl="7" w:tplc="04050019" w:tentative="1">
      <w:start w:val="1"/>
      <w:numFmt w:val="lowerLetter"/>
      <w:lvlText w:val="%8."/>
      <w:lvlJc w:val="left"/>
      <w:pPr>
        <w:ind w:left="5832" w:hanging="360"/>
      </w:pPr>
    </w:lvl>
    <w:lvl w:ilvl="8" w:tplc="0405001B" w:tentative="1">
      <w:start w:val="1"/>
      <w:numFmt w:val="lowerRoman"/>
      <w:lvlText w:val="%9."/>
      <w:lvlJc w:val="right"/>
      <w:pPr>
        <w:ind w:left="6552" w:hanging="180"/>
      </w:pPr>
    </w:lvl>
  </w:abstractNum>
  <w:abstractNum w:abstractNumId="31" w15:restartNumberingAfterBreak="0">
    <w:nsid w:val="58DD5685"/>
    <w:multiLevelType w:val="hybridMultilevel"/>
    <w:tmpl w:val="D428C2D8"/>
    <w:lvl w:ilvl="0" w:tplc="04050001">
      <w:start w:val="1"/>
      <w:numFmt w:val="bullet"/>
      <w:lvlText w:val=""/>
      <w:lvlJc w:val="left"/>
      <w:pPr>
        <w:ind w:left="792" w:hanging="360"/>
      </w:pPr>
      <w:rPr>
        <w:rFonts w:ascii="Symbol" w:hAnsi="Symbol" w:hint="default"/>
      </w:rPr>
    </w:lvl>
    <w:lvl w:ilvl="1" w:tplc="04050003" w:tentative="1">
      <w:start w:val="1"/>
      <w:numFmt w:val="bullet"/>
      <w:lvlText w:val="o"/>
      <w:lvlJc w:val="left"/>
      <w:pPr>
        <w:ind w:left="1512" w:hanging="360"/>
      </w:pPr>
      <w:rPr>
        <w:rFonts w:ascii="Courier New" w:hAnsi="Courier New" w:cs="Courier New" w:hint="default"/>
      </w:rPr>
    </w:lvl>
    <w:lvl w:ilvl="2" w:tplc="04050005" w:tentative="1">
      <w:start w:val="1"/>
      <w:numFmt w:val="bullet"/>
      <w:lvlText w:val=""/>
      <w:lvlJc w:val="left"/>
      <w:pPr>
        <w:ind w:left="2232" w:hanging="360"/>
      </w:pPr>
      <w:rPr>
        <w:rFonts w:ascii="Wingdings" w:hAnsi="Wingdings" w:hint="default"/>
      </w:rPr>
    </w:lvl>
    <w:lvl w:ilvl="3" w:tplc="04050001" w:tentative="1">
      <w:start w:val="1"/>
      <w:numFmt w:val="bullet"/>
      <w:lvlText w:val=""/>
      <w:lvlJc w:val="left"/>
      <w:pPr>
        <w:ind w:left="2952" w:hanging="360"/>
      </w:pPr>
      <w:rPr>
        <w:rFonts w:ascii="Symbol" w:hAnsi="Symbol" w:hint="default"/>
      </w:rPr>
    </w:lvl>
    <w:lvl w:ilvl="4" w:tplc="04050003" w:tentative="1">
      <w:start w:val="1"/>
      <w:numFmt w:val="bullet"/>
      <w:lvlText w:val="o"/>
      <w:lvlJc w:val="left"/>
      <w:pPr>
        <w:ind w:left="3672" w:hanging="360"/>
      </w:pPr>
      <w:rPr>
        <w:rFonts w:ascii="Courier New" w:hAnsi="Courier New" w:cs="Courier New" w:hint="default"/>
      </w:rPr>
    </w:lvl>
    <w:lvl w:ilvl="5" w:tplc="04050005" w:tentative="1">
      <w:start w:val="1"/>
      <w:numFmt w:val="bullet"/>
      <w:lvlText w:val=""/>
      <w:lvlJc w:val="left"/>
      <w:pPr>
        <w:ind w:left="4392" w:hanging="360"/>
      </w:pPr>
      <w:rPr>
        <w:rFonts w:ascii="Wingdings" w:hAnsi="Wingdings" w:hint="default"/>
      </w:rPr>
    </w:lvl>
    <w:lvl w:ilvl="6" w:tplc="04050001" w:tentative="1">
      <w:start w:val="1"/>
      <w:numFmt w:val="bullet"/>
      <w:lvlText w:val=""/>
      <w:lvlJc w:val="left"/>
      <w:pPr>
        <w:ind w:left="5112" w:hanging="360"/>
      </w:pPr>
      <w:rPr>
        <w:rFonts w:ascii="Symbol" w:hAnsi="Symbol" w:hint="default"/>
      </w:rPr>
    </w:lvl>
    <w:lvl w:ilvl="7" w:tplc="04050003" w:tentative="1">
      <w:start w:val="1"/>
      <w:numFmt w:val="bullet"/>
      <w:lvlText w:val="o"/>
      <w:lvlJc w:val="left"/>
      <w:pPr>
        <w:ind w:left="5832" w:hanging="360"/>
      </w:pPr>
      <w:rPr>
        <w:rFonts w:ascii="Courier New" w:hAnsi="Courier New" w:cs="Courier New" w:hint="default"/>
      </w:rPr>
    </w:lvl>
    <w:lvl w:ilvl="8" w:tplc="04050005" w:tentative="1">
      <w:start w:val="1"/>
      <w:numFmt w:val="bullet"/>
      <w:lvlText w:val=""/>
      <w:lvlJc w:val="left"/>
      <w:pPr>
        <w:ind w:left="6552" w:hanging="360"/>
      </w:pPr>
      <w:rPr>
        <w:rFonts w:ascii="Wingdings" w:hAnsi="Wingdings" w:hint="default"/>
      </w:rPr>
    </w:lvl>
  </w:abstractNum>
  <w:abstractNum w:abstractNumId="32" w15:restartNumberingAfterBreak="0">
    <w:nsid w:val="5A6A5F80"/>
    <w:multiLevelType w:val="multilevel"/>
    <w:tmpl w:val="F5160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CB974B3"/>
    <w:multiLevelType w:val="multilevel"/>
    <w:tmpl w:val="9948FE0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DA7115A"/>
    <w:multiLevelType w:val="hybridMultilevel"/>
    <w:tmpl w:val="5EEC0FF4"/>
    <w:lvl w:ilvl="0" w:tplc="04050001">
      <w:start w:val="1"/>
      <w:numFmt w:val="bullet"/>
      <w:lvlText w:val=""/>
      <w:lvlJc w:val="left"/>
      <w:pPr>
        <w:ind w:left="792" w:hanging="360"/>
      </w:pPr>
      <w:rPr>
        <w:rFonts w:ascii="Symbol" w:hAnsi="Symbol" w:hint="default"/>
      </w:rPr>
    </w:lvl>
    <w:lvl w:ilvl="1" w:tplc="FFFFFFFF" w:tentative="1">
      <w:start w:val="1"/>
      <w:numFmt w:val="lowerLetter"/>
      <w:lvlText w:val="%2."/>
      <w:lvlJc w:val="left"/>
      <w:pPr>
        <w:ind w:left="1512" w:hanging="360"/>
      </w:pPr>
    </w:lvl>
    <w:lvl w:ilvl="2" w:tplc="FFFFFFFF" w:tentative="1">
      <w:start w:val="1"/>
      <w:numFmt w:val="lowerRoman"/>
      <w:lvlText w:val="%3."/>
      <w:lvlJc w:val="right"/>
      <w:pPr>
        <w:ind w:left="2232" w:hanging="180"/>
      </w:pPr>
    </w:lvl>
    <w:lvl w:ilvl="3" w:tplc="FFFFFFFF" w:tentative="1">
      <w:start w:val="1"/>
      <w:numFmt w:val="decimal"/>
      <w:lvlText w:val="%4."/>
      <w:lvlJc w:val="left"/>
      <w:pPr>
        <w:ind w:left="2952" w:hanging="360"/>
      </w:pPr>
    </w:lvl>
    <w:lvl w:ilvl="4" w:tplc="FFFFFFFF" w:tentative="1">
      <w:start w:val="1"/>
      <w:numFmt w:val="lowerLetter"/>
      <w:lvlText w:val="%5."/>
      <w:lvlJc w:val="left"/>
      <w:pPr>
        <w:ind w:left="3672" w:hanging="360"/>
      </w:pPr>
    </w:lvl>
    <w:lvl w:ilvl="5" w:tplc="FFFFFFFF" w:tentative="1">
      <w:start w:val="1"/>
      <w:numFmt w:val="lowerRoman"/>
      <w:lvlText w:val="%6."/>
      <w:lvlJc w:val="right"/>
      <w:pPr>
        <w:ind w:left="4392" w:hanging="180"/>
      </w:pPr>
    </w:lvl>
    <w:lvl w:ilvl="6" w:tplc="FFFFFFFF" w:tentative="1">
      <w:start w:val="1"/>
      <w:numFmt w:val="decimal"/>
      <w:lvlText w:val="%7."/>
      <w:lvlJc w:val="left"/>
      <w:pPr>
        <w:ind w:left="5112" w:hanging="360"/>
      </w:pPr>
    </w:lvl>
    <w:lvl w:ilvl="7" w:tplc="FFFFFFFF" w:tentative="1">
      <w:start w:val="1"/>
      <w:numFmt w:val="lowerLetter"/>
      <w:lvlText w:val="%8."/>
      <w:lvlJc w:val="left"/>
      <w:pPr>
        <w:ind w:left="5832" w:hanging="360"/>
      </w:pPr>
    </w:lvl>
    <w:lvl w:ilvl="8" w:tplc="FFFFFFFF" w:tentative="1">
      <w:start w:val="1"/>
      <w:numFmt w:val="lowerRoman"/>
      <w:lvlText w:val="%9."/>
      <w:lvlJc w:val="right"/>
      <w:pPr>
        <w:ind w:left="6552" w:hanging="180"/>
      </w:pPr>
    </w:lvl>
  </w:abstractNum>
  <w:abstractNum w:abstractNumId="35" w15:restartNumberingAfterBreak="0">
    <w:nsid w:val="63464802"/>
    <w:multiLevelType w:val="hybridMultilevel"/>
    <w:tmpl w:val="83920346"/>
    <w:lvl w:ilvl="0" w:tplc="04050001">
      <w:start w:val="1"/>
      <w:numFmt w:val="bullet"/>
      <w:lvlText w:val=""/>
      <w:lvlJc w:val="left"/>
      <w:pPr>
        <w:ind w:left="792" w:hanging="360"/>
      </w:pPr>
      <w:rPr>
        <w:rFonts w:ascii="Symbol" w:hAnsi="Symbol" w:hint="default"/>
      </w:rPr>
    </w:lvl>
    <w:lvl w:ilvl="1" w:tplc="04050003" w:tentative="1">
      <w:start w:val="1"/>
      <w:numFmt w:val="bullet"/>
      <w:lvlText w:val="o"/>
      <w:lvlJc w:val="left"/>
      <w:pPr>
        <w:ind w:left="1512" w:hanging="360"/>
      </w:pPr>
      <w:rPr>
        <w:rFonts w:ascii="Courier New" w:hAnsi="Courier New" w:cs="Courier New" w:hint="default"/>
      </w:rPr>
    </w:lvl>
    <w:lvl w:ilvl="2" w:tplc="04050005" w:tentative="1">
      <w:start w:val="1"/>
      <w:numFmt w:val="bullet"/>
      <w:lvlText w:val=""/>
      <w:lvlJc w:val="left"/>
      <w:pPr>
        <w:ind w:left="2232" w:hanging="360"/>
      </w:pPr>
      <w:rPr>
        <w:rFonts w:ascii="Wingdings" w:hAnsi="Wingdings" w:hint="default"/>
      </w:rPr>
    </w:lvl>
    <w:lvl w:ilvl="3" w:tplc="04050001" w:tentative="1">
      <w:start w:val="1"/>
      <w:numFmt w:val="bullet"/>
      <w:lvlText w:val=""/>
      <w:lvlJc w:val="left"/>
      <w:pPr>
        <w:ind w:left="2952" w:hanging="360"/>
      </w:pPr>
      <w:rPr>
        <w:rFonts w:ascii="Symbol" w:hAnsi="Symbol" w:hint="default"/>
      </w:rPr>
    </w:lvl>
    <w:lvl w:ilvl="4" w:tplc="04050003" w:tentative="1">
      <w:start w:val="1"/>
      <w:numFmt w:val="bullet"/>
      <w:lvlText w:val="o"/>
      <w:lvlJc w:val="left"/>
      <w:pPr>
        <w:ind w:left="3672" w:hanging="360"/>
      </w:pPr>
      <w:rPr>
        <w:rFonts w:ascii="Courier New" w:hAnsi="Courier New" w:cs="Courier New" w:hint="default"/>
      </w:rPr>
    </w:lvl>
    <w:lvl w:ilvl="5" w:tplc="04050005" w:tentative="1">
      <w:start w:val="1"/>
      <w:numFmt w:val="bullet"/>
      <w:lvlText w:val=""/>
      <w:lvlJc w:val="left"/>
      <w:pPr>
        <w:ind w:left="4392" w:hanging="360"/>
      </w:pPr>
      <w:rPr>
        <w:rFonts w:ascii="Wingdings" w:hAnsi="Wingdings" w:hint="default"/>
      </w:rPr>
    </w:lvl>
    <w:lvl w:ilvl="6" w:tplc="04050001" w:tentative="1">
      <w:start w:val="1"/>
      <w:numFmt w:val="bullet"/>
      <w:lvlText w:val=""/>
      <w:lvlJc w:val="left"/>
      <w:pPr>
        <w:ind w:left="5112" w:hanging="360"/>
      </w:pPr>
      <w:rPr>
        <w:rFonts w:ascii="Symbol" w:hAnsi="Symbol" w:hint="default"/>
      </w:rPr>
    </w:lvl>
    <w:lvl w:ilvl="7" w:tplc="04050003" w:tentative="1">
      <w:start w:val="1"/>
      <w:numFmt w:val="bullet"/>
      <w:lvlText w:val="o"/>
      <w:lvlJc w:val="left"/>
      <w:pPr>
        <w:ind w:left="5832" w:hanging="360"/>
      </w:pPr>
      <w:rPr>
        <w:rFonts w:ascii="Courier New" w:hAnsi="Courier New" w:cs="Courier New" w:hint="default"/>
      </w:rPr>
    </w:lvl>
    <w:lvl w:ilvl="8" w:tplc="04050005" w:tentative="1">
      <w:start w:val="1"/>
      <w:numFmt w:val="bullet"/>
      <w:lvlText w:val=""/>
      <w:lvlJc w:val="left"/>
      <w:pPr>
        <w:ind w:left="6552" w:hanging="360"/>
      </w:pPr>
      <w:rPr>
        <w:rFonts w:ascii="Wingdings" w:hAnsi="Wingdings" w:hint="default"/>
      </w:rPr>
    </w:lvl>
  </w:abstractNum>
  <w:abstractNum w:abstractNumId="36" w15:restartNumberingAfterBreak="0">
    <w:nsid w:val="65E1439D"/>
    <w:multiLevelType w:val="hybridMultilevel"/>
    <w:tmpl w:val="28303188"/>
    <w:lvl w:ilvl="0" w:tplc="04050001">
      <w:start w:val="1"/>
      <w:numFmt w:val="bullet"/>
      <w:lvlText w:val=""/>
      <w:lvlJc w:val="left"/>
      <w:pPr>
        <w:ind w:left="792" w:hanging="360"/>
      </w:pPr>
      <w:rPr>
        <w:rFonts w:ascii="Symbol" w:hAnsi="Symbol" w:hint="default"/>
      </w:rPr>
    </w:lvl>
    <w:lvl w:ilvl="1" w:tplc="04050003" w:tentative="1">
      <w:start w:val="1"/>
      <w:numFmt w:val="bullet"/>
      <w:lvlText w:val="o"/>
      <w:lvlJc w:val="left"/>
      <w:pPr>
        <w:ind w:left="1512" w:hanging="360"/>
      </w:pPr>
      <w:rPr>
        <w:rFonts w:ascii="Courier New" w:hAnsi="Courier New" w:cs="Courier New" w:hint="default"/>
      </w:rPr>
    </w:lvl>
    <w:lvl w:ilvl="2" w:tplc="04050005" w:tentative="1">
      <w:start w:val="1"/>
      <w:numFmt w:val="bullet"/>
      <w:lvlText w:val=""/>
      <w:lvlJc w:val="left"/>
      <w:pPr>
        <w:ind w:left="2232" w:hanging="360"/>
      </w:pPr>
      <w:rPr>
        <w:rFonts w:ascii="Wingdings" w:hAnsi="Wingdings" w:hint="default"/>
      </w:rPr>
    </w:lvl>
    <w:lvl w:ilvl="3" w:tplc="04050001" w:tentative="1">
      <w:start w:val="1"/>
      <w:numFmt w:val="bullet"/>
      <w:lvlText w:val=""/>
      <w:lvlJc w:val="left"/>
      <w:pPr>
        <w:ind w:left="2952" w:hanging="360"/>
      </w:pPr>
      <w:rPr>
        <w:rFonts w:ascii="Symbol" w:hAnsi="Symbol" w:hint="default"/>
      </w:rPr>
    </w:lvl>
    <w:lvl w:ilvl="4" w:tplc="04050003" w:tentative="1">
      <w:start w:val="1"/>
      <w:numFmt w:val="bullet"/>
      <w:lvlText w:val="o"/>
      <w:lvlJc w:val="left"/>
      <w:pPr>
        <w:ind w:left="3672" w:hanging="360"/>
      </w:pPr>
      <w:rPr>
        <w:rFonts w:ascii="Courier New" w:hAnsi="Courier New" w:cs="Courier New" w:hint="default"/>
      </w:rPr>
    </w:lvl>
    <w:lvl w:ilvl="5" w:tplc="04050005" w:tentative="1">
      <w:start w:val="1"/>
      <w:numFmt w:val="bullet"/>
      <w:lvlText w:val=""/>
      <w:lvlJc w:val="left"/>
      <w:pPr>
        <w:ind w:left="4392" w:hanging="360"/>
      </w:pPr>
      <w:rPr>
        <w:rFonts w:ascii="Wingdings" w:hAnsi="Wingdings" w:hint="default"/>
      </w:rPr>
    </w:lvl>
    <w:lvl w:ilvl="6" w:tplc="04050001" w:tentative="1">
      <w:start w:val="1"/>
      <w:numFmt w:val="bullet"/>
      <w:lvlText w:val=""/>
      <w:lvlJc w:val="left"/>
      <w:pPr>
        <w:ind w:left="5112" w:hanging="360"/>
      </w:pPr>
      <w:rPr>
        <w:rFonts w:ascii="Symbol" w:hAnsi="Symbol" w:hint="default"/>
      </w:rPr>
    </w:lvl>
    <w:lvl w:ilvl="7" w:tplc="04050003" w:tentative="1">
      <w:start w:val="1"/>
      <w:numFmt w:val="bullet"/>
      <w:lvlText w:val="o"/>
      <w:lvlJc w:val="left"/>
      <w:pPr>
        <w:ind w:left="5832" w:hanging="360"/>
      </w:pPr>
      <w:rPr>
        <w:rFonts w:ascii="Courier New" w:hAnsi="Courier New" w:cs="Courier New" w:hint="default"/>
      </w:rPr>
    </w:lvl>
    <w:lvl w:ilvl="8" w:tplc="04050005" w:tentative="1">
      <w:start w:val="1"/>
      <w:numFmt w:val="bullet"/>
      <w:lvlText w:val=""/>
      <w:lvlJc w:val="left"/>
      <w:pPr>
        <w:ind w:left="6552" w:hanging="360"/>
      </w:pPr>
      <w:rPr>
        <w:rFonts w:ascii="Wingdings" w:hAnsi="Wingdings" w:hint="default"/>
      </w:rPr>
    </w:lvl>
  </w:abstractNum>
  <w:abstractNum w:abstractNumId="37" w15:restartNumberingAfterBreak="0">
    <w:nsid w:val="6A382B32"/>
    <w:multiLevelType w:val="hybridMultilevel"/>
    <w:tmpl w:val="A32EBD52"/>
    <w:lvl w:ilvl="0" w:tplc="04050001">
      <w:start w:val="1"/>
      <w:numFmt w:val="bullet"/>
      <w:lvlText w:val=""/>
      <w:lvlJc w:val="left"/>
      <w:pPr>
        <w:ind w:left="792" w:hanging="360"/>
      </w:pPr>
      <w:rPr>
        <w:rFonts w:ascii="Symbol" w:hAnsi="Symbol" w:hint="default"/>
      </w:rPr>
    </w:lvl>
    <w:lvl w:ilvl="1" w:tplc="04050003" w:tentative="1">
      <w:start w:val="1"/>
      <w:numFmt w:val="bullet"/>
      <w:lvlText w:val="o"/>
      <w:lvlJc w:val="left"/>
      <w:pPr>
        <w:ind w:left="1512" w:hanging="360"/>
      </w:pPr>
      <w:rPr>
        <w:rFonts w:ascii="Courier New" w:hAnsi="Courier New" w:cs="Courier New" w:hint="default"/>
      </w:rPr>
    </w:lvl>
    <w:lvl w:ilvl="2" w:tplc="04050005" w:tentative="1">
      <w:start w:val="1"/>
      <w:numFmt w:val="bullet"/>
      <w:lvlText w:val=""/>
      <w:lvlJc w:val="left"/>
      <w:pPr>
        <w:ind w:left="2232" w:hanging="360"/>
      </w:pPr>
      <w:rPr>
        <w:rFonts w:ascii="Wingdings" w:hAnsi="Wingdings" w:hint="default"/>
      </w:rPr>
    </w:lvl>
    <w:lvl w:ilvl="3" w:tplc="04050001" w:tentative="1">
      <w:start w:val="1"/>
      <w:numFmt w:val="bullet"/>
      <w:lvlText w:val=""/>
      <w:lvlJc w:val="left"/>
      <w:pPr>
        <w:ind w:left="2952" w:hanging="360"/>
      </w:pPr>
      <w:rPr>
        <w:rFonts w:ascii="Symbol" w:hAnsi="Symbol" w:hint="default"/>
      </w:rPr>
    </w:lvl>
    <w:lvl w:ilvl="4" w:tplc="04050003" w:tentative="1">
      <w:start w:val="1"/>
      <w:numFmt w:val="bullet"/>
      <w:lvlText w:val="o"/>
      <w:lvlJc w:val="left"/>
      <w:pPr>
        <w:ind w:left="3672" w:hanging="360"/>
      </w:pPr>
      <w:rPr>
        <w:rFonts w:ascii="Courier New" w:hAnsi="Courier New" w:cs="Courier New" w:hint="default"/>
      </w:rPr>
    </w:lvl>
    <w:lvl w:ilvl="5" w:tplc="04050005" w:tentative="1">
      <w:start w:val="1"/>
      <w:numFmt w:val="bullet"/>
      <w:lvlText w:val=""/>
      <w:lvlJc w:val="left"/>
      <w:pPr>
        <w:ind w:left="4392" w:hanging="360"/>
      </w:pPr>
      <w:rPr>
        <w:rFonts w:ascii="Wingdings" w:hAnsi="Wingdings" w:hint="default"/>
      </w:rPr>
    </w:lvl>
    <w:lvl w:ilvl="6" w:tplc="04050001" w:tentative="1">
      <w:start w:val="1"/>
      <w:numFmt w:val="bullet"/>
      <w:lvlText w:val=""/>
      <w:lvlJc w:val="left"/>
      <w:pPr>
        <w:ind w:left="5112" w:hanging="360"/>
      </w:pPr>
      <w:rPr>
        <w:rFonts w:ascii="Symbol" w:hAnsi="Symbol" w:hint="default"/>
      </w:rPr>
    </w:lvl>
    <w:lvl w:ilvl="7" w:tplc="04050003" w:tentative="1">
      <w:start w:val="1"/>
      <w:numFmt w:val="bullet"/>
      <w:lvlText w:val="o"/>
      <w:lvlJc w:val="left"/>
      <w:pPr>
        <w:ind w:left="5832" w:hanging="360"/>
      </w:pPr>
      <w:rPr>
        <w:rFonts w:ascii="Courier New" w:hAnsi="Courier New" w:cs="Courier New" w:hint="default"/>
      </w:rPr>
    </w:lvl>
    <w:lvl w:ilvl="8" w:tplc="04050005" w:tentative="1">
      <w:start w:val="1"/>
      <w:numFmt w:val="bullet"/>
      <w:lvlText w:val=""/>
      <w:lvlJc w:val="left"/>
      <w:pPr>
        <w:ind w:left="6552" w:hanging="360"/>
      </w:pPr>
      <w:rPr>
        <w:rFonts w:ascii="Wingdings" w:hAnsi="Wingdings" w:hint="default"/>
      </w:rPr>
    </w:lvl>
  </w:abstractNum>
  <w:abstractNum w:abstractNumId="38" w15:restartNumberingAfterBreak="0">
    <w:nsid w:val="6A534F57"/>
    <w:multiLevelType w:val="multilevel"/>
    <w:tmpl w:val="EC588E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E2B2A3C"/>
    <w:multiLevelType w:val="hybridMultilevel"/>
    <w:tmpl w:val="34C027D4"/>
    <w:lvl w:ilvl="0" w:tplc="C0529302">
      <w:start w:val="1"/>
      <w:numFmt w:val="decimal"/>
      <w:lvlText w:val="%1."/>
      <w:lvlJc w:val="left"/>
      <w:pPr>
        <w:ind w:left="432" w:hanging="360"/>
      </w:pPr>
      <w:rPr>
        <w:rFonts w:hint="default"/>
      </w:rPr>
    </w:lvl>
    <w:lvl w:ilvl="1" w:tplc="04050019">
      <w:start w:val="1"/>
      <w:numFmt w:val="lowerLetter"/>
      <w:lvlText w:val="%2."/>
      <w:lvlJc w:val="left"/>
      <w:pPr>
        <w:ind w:left="1152" w:hanging="360"/>
      </w:pPr>
    </w:lvl>
    <w:lvl w:ilvl="2" w:tplc="0405001B" w:tentative="1">
      <w:start w:val="1"/>
      <w:numFmt w:val="lowerRoman"/>
      <w:lvlText w:val="%3."/>
      <w:lvlJc w:val="right"/>
      <w:pPr>
        <w:ind w:left="1872" w:hanging="180"/>
      </w:pPr>
    </w:lvl>
    <w:lvl w:ilvl="3" w:tplc="0405000F" w:tentative="1">
      <w:start w:val="1"/>
      <w:numFmt w:val="decimal"/>
      <w:lvlText w:val="%4."/>
      <w:lvlJc w:val="left"/>
      <w:pPr>
        <w:ind w:left="2592" w:hanging="360"/>
      </w:pPr>
    </w:lvl>
    <w:lvl w:ilvl="4" w:tplc="04050019" w:tentative="1">
      <w:start w:val="1"/>
      <w:numFmt w:val="lowerLetter"/>
      <w:lvlText w:val="%5."/>
      <w:lvlJc w:val="left"/>
      <w:pPr>
        <w:ind w:left="3312" w:hanging="360"/>
      </w:pPr>
    </w:lvl>
    <w:lvl w:ilvl="5" w:tplc="0405001B" w:tentative="1">
      <w:start w:val="1"/>
      <w:numFmt w:val="lowerRoman"/>
      <w:lvlText w:val="%6."/>
      <w:lvlJc w:val="right"/>
      <w:pPr>
        <w:ind w:left="4032" w:hanging="180"/>
      </w:pPr>
    </w:lvl>
    <w:lvl w:ilvl="6" w:tplc="0405000F" w:tentative="1">
      <w:start w:val="1"/>
      <w:numFmt w:val="decimal"/>
      <w:lvlText w:val="%7."/>
      <w:lvlJc w:val="left"/>
      <w:pPr>
        <w:ind w:left="4752" w:hanging="360"/>
      </w:pPr>
    </w:lvl>
    <w:lvl w:ilvl="7" w:tplc="04050019" w:tentative="1">
      <w:start w:val="1"/>
      <w:numFmt w:val="lowerLetter"/>
      <w:lvlText w:val="%8."/>
      <w:lvlJc w:val="left"/>
      <w:pPr>
        <w:ind w:left="5472" w:hanging="360"/>
      </w:pPr>
    </w:lvl>
    <w:lvl w:ilvl="8" w:tplc="0405001B" w:tentative="1">
      <w:start w:val="1"/>
      <w:numFmt w:val="lowerRoman"/>
      <w:lvlText w:val="%9."/>
      <w:lvlJc w:val="right"/>
      <w:pPr>
        <w:ind w:left="6192" w:hanging="180"/>
      </w:pPr>
    </w:lvl>
  </w:abstractNum>
  <w:abstractNum w:abstractNumId="40" w15:restartNumberingAfterBreak="0">
    <w:nsid w:val="70CA4B93"/>
    <w:multiLevelType w:val="hybridMultilevel"/>
    <w:tmpl w:val="833AA6E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1" w15:restartNumberingAfterBreak="0">
    <w:nsid w:val="71F17019"/>
    <w:multiLevelType w:val="multilevel"/>
    <w:tmpl w:val="5D865F8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25B657B"/>
    <w:multiLevelType w:val="hybridMultilevel"/>
    <w:tmpl w:val="C936D85C"/>
    <w:lvl w:ilvl="0" w:tplc="04050001">
      <w:start w:val="1"/>
      <w:numFmt w:val="bullet"/>
      <w:lvlText w:val=""/>
      <w:lvlJc w:val="left"/>
      <w:pPr>
        <w:ind w:left="792" w:hanging="360"/>
      </w:pPr>
      <w:rPr>
        <w:rFonts w:ascii="Symbol" w:hAnsi="Symbol" w:hint="default"/>
      </w:rPr>
    </w:lvl>
    <w:lvl w:ilvl="1" w:tplc="04050003" w:tentative="1">
      <w:start w:val="1"/>
      <w:numFmt w:val="bullet"/>
      <w:lvlText w:val="o"/>
      <w:lvlJc w:val="left"/>
      <w:pPr>
        <w:ind w:left="1512" w:hanging="360"/>
      </w:pPr>
      <w:rPr>
        <w:rFonts w:ascii="Courier New" w:hAnsi="Courier New" w:cs="Courier New" w:hint="default"/>
      </w:rPr>
    </w:lvl>
    <w:lvl w:ilvl="2" w:tplc="04050005" w:tentative="1">
      <w:start w:val="1"/>
      <w:numFmt w:val="bullet"/>
      <w:lvlText w:val=""/>
      <w:lvlJc w:val="left"/>
      <w:pPr>
        <w:ind w:left="2232" w:hanging="360"/>
      </w:pPr>
      <w:rPr>
        <w:rFonts w:ascii="Wingdings" w:hAnsi="Wingdings" w:hint="default"/>
      </w:rPr>
    </w:lvl>
    <w:lvl w:ilvl="3" w:tplc="04050001" w:tentative="1">
      <w:start w:val="1"/>
      <w:numFmt w:val="bullet"/>
      <w:lvlText w:val=""/>
      <w:lvlJc w:val="left"/>
      <w:pPr>
        <w:ind w:left="2952" w:hanging="360"/>
      </w:pPr>
      <w:rPr>
        <w:rFonts w:ascii="Symbol" w:hAnsi="Symbol" w:hint="default"/>
      </w:rPr>
    </w:lvl>
    <w:lvl w:ilvl="4" w:tplc="04050003" w:tentative="1">
      <w:start w:val="1"/>
      <w:numFmt w:val="bullet"/>
      <w:lvlText w:val="o"/>
      <w:lvlJc w:val="left"/>
      <w:pPr>
        <w:ind w:left="3672" w:hanging="360"/>
      </w:pPr>
      <w:rPr>
        <w:rFonts w:ascii="Courier New" w:hAnsi="Courier New" w:cs="Courier New" w:hint="default"/>
      </w:rPr>
    </w:lvl>
    <w:lvl w:ilvl="5" w:tplc="04050005" w:tentative="1">
      <w:start w:val="1"/>
      <w:numFmt w:val="bullet"/>
      <w:lvlText w:val=""/>
      <w:lvlJc w:val="left"/>
      <w:pPr>
        <w:ind w:left="4392" w:hanging="360"/>
      </w:pPr>
      <w:rPr>
        <w:rFonts w:ascii="Wingdings" w:hAnsi="Wingdings" w:hint="default"/>
      </w:rPr>
    </w:lvl>
    <w:lvl w:ilvl="6" w:tplc="04050001" w:tentative="1">
      <w:start w:val="1"/>
      <w:numFmt w:val="bullet"/>
      <w:lvlText w:val=""/>
      <w:lvlJc w:val="left"/>
      <w:pPr>
        <w:ind w:left="5112" w:hanging="360"/>
      </w:pPr>
      <w:rPr>
        <w:rFonts w:ascii="Symbol" w:hAnsi="Symbol" w:hint="default"/>
      </w:rPr>
    </w:lvl>
    <w:lvl w:ilvl="7" w:tplc="04050003" w:tentative="1">
      <w:start w:val="1"/>
      <w:numFmt w:val="bullet"/>
      <w:lvlText w:val="o"/>
      <w:lvlJc w:val="left"/>
      <w:pPr>
        <w:ind w:left="5832" w:hanging="360"/>
      </w:pPr>
      <w:rPr>
        <w:rFonts w:ascii="Courier New" w:hAnsi="Courier New" w:cs="Courier New" w:hint="default"/>
      </w:rPr>
    </w:lvl>
    <w:lvl w:ilvl="8" w:tplc="04050005" w:tentative="1">
      <w:start w:val="1"/>
      <w:numFmt w:val="bullet"/>
      <w:lvlText w:val=""/>
      <w:lvlJc w:val="left"/>
      <w:pPr>
        <w:ind w:left="6552" w:hanging="360"/>
      </w:pPr>
      <w:rPr>
        <w:rFonts w:ascii="Wingdings" w:hAnsi="Wingdings" w:hint="default"/>
      </w:rPr>
    </w:lvl>
  </w:abstractNum>
  <w:abstractNum w:abstractNumId="43" w15:restartNumberingAfterBreak="0">
    <w:nsid w:val="73196562"/>
    <w:multiLevelType w:val="multilevel"/>
    <w:tmpl w:val="5926A2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5C84894"/>
    <w:multiLevelType w:val="hybridMultilevel"/>
    <w:tmpl w:val="D50E07C8"/>
    <w:lvl w:ilvl="0" w:tplc="9CB0A970">
      <w:numFmt w:val="bullet"/>
      <w:lvlText w:val="•"/>
      <w:lvlJc w:val="left"/>
      <w:pPr>
        <w:ind w:left="432" w:hanging="360"/>
      </w:pPr>
      <w:rPr>
        <w:rFonts w:ascii="Calibri" w:eastAsiaTheme="minorEastAsia" w:hAnsi="Calibri" w:cs="Calibri" w:hint="default"/>
      </w:rPr>
    </w:lvl>
    <w:lvl w:ilvl="1" w:tplc="04050003" w:tentative="1">
      <w:start w:val="1"/>
      <w:numFmt w:val="bullet"/>
      <w:lvlText w:val="o"/>
      <w:lvlJc w:val="left"/>
      <w:pPr>
        <w:ind w:left="1152" w:hanging="360"/>
      </w:pPr>
      <w:rPr>
        <w:rFonts w:ascii="Courier New" w:hAnsi="Courier New" w:cs="Courier New" w:hint="default"/>
      </w:rPr>
    </w:lvl>
    <w:lvl w:ilvl="2" w:tplc="04050005" w:tentative="1">
      <w:start w:val="1"/>
      <w:numFmt w:val="bullet"/>
      <w:lvlText w:val=""/>
      <w:lvlJc w:val="left"/>
      <w:pPr>
        <w:ind w:left="1872" w:hanging="360"/>
      </w:pPr>
      <w:rPr>
        <w:rFonts w:ascii="Wingdings" w:hAnsi="Wingdings" w:hint="default"/>
      </w:rPr>
    </w:lvl>
    <w:lvl w:ilvl="3" w:tplc="04050001" w:tentative="1">
      <w:start w:val="1"/>
      <w:numFmt w:val="bullet"/>
      <w:lvlText w:val=""/>
      <w:lvlJc w:val="left"/>
      <w:pPr>
        <w:ind w:left="2592" w:hanging="360"/>
      </w:pPr>
      <w:rPr>
        <w:rFonts w:ascii="Symbol" w:hAnsi="Symbol" w:hint="default"/>
      </w:rPr>
    </w:lvl>
    <w:lvl w:ilvl="4" w:tplc="04050003" w:tentative="1">
      <w:start w:val="1"/>
      <w:numFmt w:val="bullet"/>
      <w:lvlText w:val="o"/>
      <w:lvlJc w:val="left"/>
      <w:pPr>
        <w:ind w:left="3312" w:hanging="360"/>
      </w:pPr>
      <w:rPr>
        <w:rFonts w:ascii="Courier New" w:hAnsi="Courier New" w:cs="Courier New" w:hint="default"/>
      </w:rPr>
    </w:lvl>
    <w:lvl w:ilvl="5" w:tplc="04050005" w:tentative="1">
      <w:start w:val="1"/>
      <w:numFmt w:val="bullet"/>
      <w:lvlText w:val=""/>
      <w:lvlJc w:val="left"/>
      <w:pPr>
        <w:ind w:left="4032" w:hanging="360"/>
      </w:pPr>
      <w:rPr>
        <w:rFonts w:ascii="Wingdings" w:hAnsi="Wingdings" w:hint="default"/>
      </w:rPr>
    </w:lvl>
    <w:lvl w:ilvl="6" w:tplc="04050001" w:tentative="1">
      <w:start w:val="1"/>
      <w:numFmt w:val="bullet"/>
      <w:lvlText w:val=""/>
      <w:lvlJc w:val="left"/>
      <w:pPr>
        <w:ind w:left="4752" w:hanging="360"/>
      </w:pPr>
      <w:rPr>
        <w:rFonts w:ascii="Symbol" w:hAnsi="Symbol" w:hint="default"/>
      </w:rPr>
    </w:lvl>
    <w:lvl w:ilvl="7" w:tplc="04050003" w:tentative="1">
      <w:start w:val="1"/>
      <w:numFmt w:val="bullet"/>
      <w:lvlText w:val="o"/>
      <w:lvlJc w:val="left"/>
      <w:pPr>
        <w:ind w:left="5472" w:hanging="360"/>
      </w:pPr>
      <w:rPr>
        <w:rFonts w:ascii="Courier New" w:hAnsi="Courier New" w:cs="Courier New" w:hint="default"/>
      </w:rPr>
    </w:lvl>
    <w:lvl w:ilvl="8" w:tplc="04050005" w:tentative="1">
      <w:start w:val="1"/>
      <w:numFmt w:val="bullet"/>
      <w:lvlText w:val=""/>
      <w:lvlJc w:val="left"/>
      <w:pPr>
        <w:ind w:left="6192" w:hanging="360"/>
      </w:pPr>
      <w:rPr>
        <w:rFonts w:ascii="Wingdings" w:hAnsi="Wingdings" w:hint="default"/>
      </w:rPr>
    </w:lvl>
  </w:abstractNum>
  <w:abstractNum w:abstractNumId="45" w15:restartNumberingAfterBreak="0">
    <w:nsid w:val="797F48D6"/>
    <w:multiLevelType w:val="hybridMultilevel"/>
    <w:tmpl w:val="F404FB2A"/>
    <w:lvl w:ilvl="0" w:tplc="04050001">
      <w:start w:val="1"/>
      <w:numFmt w:val="bullet"/>
      <w:lvlText w:val=""/>
      <w:lvlJc w:val="left"/>
      <w:pPr>
        <w:ind w:left="792" w:hanging="360"/>
      </w:pPr>
      <w:rPr>
        <w:rFonts w:ascii="Symbol" w:hAnsi="Symbol" w:hint="default"/>
      </w:rPr>
    </w:lvl>
    <w:lvl w:ilvl="1" w:tplc="04050003" w:tentative="1">
      <w:start w:val="1"/>
      <w:numFmt w:val="bullet"/>
      <w:lvlText w:val="o"/>
      <w:lvlJc w:val="left"/>
      <w:pPr>
        <w:ind w:left="1512" w:hanging="360"/>
      </w:pPr>
      <w:rPr>
        <w:rFonts w:ascii="Courier New" w:hAnsi="Courier New" w:cs="Courier New" w:hint="default"/>
      </w:rPr>
    </w:lvl>
    <w:lvl w:ilvl="2" w:tplc="04050005" w:tentative="1">
      <w:start w:val="1"/>
      <w:numFmt w:val="bullet"/>
      <w:lvlText w:val=""/>
      <w:lvlJc w:val="left"/>
      <w:pPr>
        <w:ind w:left="2232" w:hanging="360"/>
      </w:pPr>
      <w:rPr>
        <w:rFonts w:ascii="Wingdings" w:hAnsi="Wingdings" w:hint="default"/>
      </w:rPr>
    </w:lvl>
    <w:lvl w:ilvl="3" w:tplc="04050001" w:tentative="1">
      <w:start w:val="1"/>
      <w:numFmt w:val="bullet"/>
      <w:lvlText w:val=""/>
      <w:lvlJc w:val="left"/>
      <w:pPr>
        <w:ind w:left="2952" w:hanging="360"/>
      </w:pPr>
      <w:rPr>
        <w:rFonts w:ascii="Symbol" w:hAnsi="Symbol" w:hint="default"/>
      </w:rPr>
    </w:lvl>
    <w:lvl w:ilvl="4" w:tplc="04050003" w:tentative="1">
      <w:start w:val="1"/>
      <w:numFmt w:val="bullet"/>
      <w:lvlText w:val="o"/>
      <w:lvlJc w:val="left"/>
      <w:pPr>
        <w:ind w:left="3672" w:hanging="360"/>
      </w:pPr>
      <w:rPr>
        <w:rFonts w:ascii="Courier New" w:hAnsi="Courier New" w:cs="Courier New" w:hint="default"/>
      </w:rPr>
    </w:lvl>
    <w:lvl w:ilvl="5" w:tplc="04050005" w:tentative="1">
      <w:start w:val="1"/>
      <w:numFmt w:val="bullet"/>
      <w:lvlText w:val=""/>
      <w:lvlJc w:val="left"/>
      <w:pPr>
        <w:ind w:left="4392" w:hanging="360"/>
      </w:pPr>
      <w:rPr>
        <w:rFonts w:ascii="Wingdings" w:hAnsi="Wingdings" w:hint="default"/>
      </w:rPr>
    </w:lvl>
    <w:lvl w:ilvl="6" w:tplc="04050001" w:tentative="1">
      <w:start w:val="1"/>
      <w:numFmt w:val="bullet"/>
      <w:lvlText w:val=""/>
      <w:lvlJc w:val="left"/>
      <w:pPr>
        <w:ind w:left="5112" w:hanging="360"/>
      </w:pPr>
      <w:rPr>
        <w:rFonts w:ascii="Symbol" w:hAnsi="Symbol" w:hint="default"/>
      </w:rPr>
    </w:lvl>
    <w:lvl w:ilvl="7" w:tplc="04050003" w:tentative="1">
      <w:start w:val="1"/>
      <w:numFmt w:val="bullet"/>
      <w:lvlText w:val="o"/>
      <w:lvlJc w:val="left"/>
      <w:pPr>
        <w:ind w:left="5832" w:hanging="360"/>
      </w:pPr>
      <w:rPr>
        <w:rFonts w:ascii="Courier New" w:hAnsi="Courier New" w:cs="Courier New" w:hint="default"/>
      </w:rPr>
    </w:lvl>
    <w:lvl w:ilvl="8" w:tplc="04050005" w:tentative="1">
      <w:start w:val="1"/>
      <w:numFmt w:val="bullet"/>
      <w:lvlText w:val=""/>
      <w:lvlJc w:val="left"/>
      <w:pPr>
        <w:ind w:left="6552" w:hanging="360"/>
      </w:pPr>
      <w:rPr>
        <w:rFonts w:ascii="Wingdings" w:hAnsi="Wingdings" w:hint="default"/>
      </w:rPr>
    </w:lvl>
  </w:abstractNum>
  <w:abstractNum w:abstractNumId="46" w15:restartNumberingAfterBreak="0">
    <w:nsid w:val="79BA2473"/>
    <w:multiLevelType w:val="multilevel"/>
    <w:tmpl w:val="123CC8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D1B3B6E"/>
    <w:multiLevelType w:val="multilevel"/>
    <w:tmpl w:val="609470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71147952">
    <w:abstractNumId w:val="9"/>
  </w:num>
  <w:num w:numId="2" w16cid:durableId="1645037264">
    <w:abstractNumId w:val="29"/>
  </w:num>
  <w:num w:numId="3" w16cid:durableId="208571409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88703901">
    <w:abstractNumId w:val="35"/>
  </w:num>
  <w:num w:numId="5" w16cid:durableId="1198615225">
    <w:abstractNumId w:val="45"/>
  </w:num>
  <w:num w:numId="6" w16cid:durableId="1398743641">
    <w:abstractNumId w:val="31"/>
  </w:num>
  <w:num w:numId="7" w16cid:durableId="998731083">
    <w:abstractNumId w:val="4"/>
  </w:num>
  <w:num w:numId="8" w16cid:durableId="2033919035">
    <w:abstractNumId w:val="7"/>
  </w:num>
  <w:num w:numId="9" w16cid:durableId="1467121443">
    <w:abstractNumId w:val="18"/>
  </w:num>
  <w:num w:numId="10" w16cid:durableId="8144001">
    <w:abstractNumId w:val="24"/>
  </w:num>
  <w:num w:numId="11" w16cid:durableId="1605502433">
    <w:abstractNumId w:val="12"/>
  </w:num>
  <w:num w:numId="12" w16cid:durableId="51930852">
    <w:abstractNumId w:val="3"/>
  </w:num>
  <w:num w:numId="13" w16cid:durableId="65109105">
    <w:abstractNumId w:val="28"/>
  </w:num>
  <w:num w:numId="14" w16cid:durableId="792673815">
    <w:abstractNumId w:val="13"/>
  </w:num>
  <w:num w:numId="15" w16cid:durableId="1924336558">
    <w:abstractNumId w:val="16"/>
  </w:num>
  <w:num w:numId="16" w16cid:durableId="1089086938">
    <w:abstractNumId w:val="44"/>
  </w:num>
  <w:num w:numId="17" w16cid:durableId="1272055191">
    <w:abstractNumId w:val="1"/>
  </w:num>
  <w:num w:numId="18" w16cid:durableId="732241957">
    <w:abstractNumId w:val="43"/>
  </w:num>
  <w:num w:numId="19" w16cid:durableId="383911836">
    <w:abstractNumId w:val="41"/>
  </w:num>
  <w:num w:numId="20" w16cid:durableId="619068532">
    <w:abstractNumId w:val="25"/>
  </w:num>
  <w:num w:numId="21" w16cid:durableId="793593608">
    <w:abstractNumId w:val="47"/>
  </w:num>
  <w:num w:numId="22" w16cid:durableId="694118143">
    <w:abstractNumId w:val="33"/>
  </w:num>
  <w:num w:numId="23" w16cid:durableId="86074360">
    <w:abstractNumId w:val="6"/>
  </w:num>
  <w:num w:numId="24" w16cid:durableId="1023170403">
    <w:abstractNumId w:val="38"/>
  </w:num>
  <w:num w:numId="25" w16cid:durableId="1868638231">
    <w:abstractNumId w:val="21"/>
  </w:num>
  <w:num w:numId="26" w16cid:durableId="528182641">
    <w:abstractNumId w:val="17"/>
  </w:num>
  <w:num w:numId="27" w16cid:durableId="1424378219">
    <w:abstractNumId w:val="23"/>
  </w:num>
  <w:num w:numId="28" w16cid:durableId="380789676">
    <w:abstractNumId w:val="10"/>
  </w:num>
  <w:num w:numId="29" w16cid:durableId="458837154">
    <w:abstractNumId w:val="8"/>
  </w:num>
  <w:num w:numId="30" w16cid:durableId="1226140041">
    <w:abstractNumId w:val="32"/>
  </w:num>
  <w:num w:numId="31" w16cid:durableId="108087495">
    <w:abstractNumId w:val="14"/>
  </w:num>
  <w:num w:numId="32" w16cid:durableId="494688523">
    <w:abstractNumId w:val="27"/>
  </w:num>
  <w:num w:numId="33" w16cid:durableId="1655378779">
    <w:abstractNumId w:val="46"/>
  </w:num>
  <w:num w:numId="34" w16cid:durableId="155532185">
    <w:abstractNumId w:val="2"/>
  </w:num>
  <w:num w:numId="35" w16cid:durableId="1831486806">
    <w:abstractNumId w:val="34"/>
  </w:num>
  <w:num w:numId="36" w16cid:durableId="862278802">
    <w:abstractNumId w:val="19"/>
  </w:num>
  <w:num w:numId="37" w16cid:durableId="702677074">
    <w:abstractNumId w:val="37"/>
  </w:num>
  <w:num w:numId="38" w16cid:durableId="1330908972">
    <w:abstractNumId w:val="26"/>
  </w:num>
  <w:num w:numId="39" w16cid:durableId="1952323247">
    <w:abstractNumId w:val="42"/>
  </w:num>
  <w:num w:numId="40" w16cid:durableId="1532305668">
    <w:abstractNumId w:val="20"/>
  </w:num>
  <w:num w:numId="41" w16cid:durableId="254633903">
    <w:abstractNumId w:val="0"/>
  </w:num>
  <w:num w:numId="42" w16cid:durableId="252477187">
    <w:abstractNumId w:val="36"/>
  </w:num>
  <w:num w:numId="43" w16cid:durableId="136336522">
    <w:abstractNumId w:val="40"/>
  </w:num>
  <w:num w:numId="44" w16cid:durableId="1876505405">
    <w:abstractNumId w:val="22"/>
  </w:num>
  <w:num w:numId="45" w16cid:durableId="925576856">
    <w:abstractNumId w:val="11"/>
  </w:num>
  <w:num w:numId="46" w16cid:durableId="1472014784">
    <w:abstractNumId w:val="39"/>
  </w:num>
  <w:num w:numId="47" w16cid:durableId="387455791">
    <w:abstractNumId w:val="5"/>
  </w:num>
  <w:num w:numId="48" w16cid:durableId="442264584">
    <w:abstractNumId w:val="15"/>
  </w:num>
  <w:num w:numId="49" w16cid:durableId="505899350">
    <w:abstractNumId w:val="30"/>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7577"/>
    <w:rsid w:val="00020873"/>
    <w:rsid w:val="00024149"/>
    <w:rsid w:val="00032A03"/>
    <w:rsid w:val="00067E02"/>
    <w:rsid w:val="00076319"/>
    <w:rsid w:val="000A2D20"/>
    <w:rsid w:val="000A44CE"/>
    <w:rsid w:val="000A635F"/>
    <w:rsid w:val="000A7554"/>
    <w:rsid w:val="000D1677"/>
    <w:rsid w:val="00103C2A"/>
    <w:rsid w:val="00107CB6"/>
    <w:rsid w:val="00116F19"/>
    <w:rsid w:val="00124C0C"/>
    <w:rsid w:val="0013333F"/>
    <w:rsid w:val="00151152"/>
    <w:rsid w:val="001600D8"/>
    <w:rsid w:val="00165E90"/>
    <w:rsid w:val="00172753"/>
    <w:rsid w:val="0018601D"/>
    <w:rsid w:val="00193898"/>
    <w:rsid w:val="001D2B2A"/>
    <w:rsid w:val="001E6205"/>
    <w:rsid w:val="001F6B0B"/>
    <w:rsid w:val="0023092A"/>
    <w:rsid w:val="002563DD"/>
    <w:rsid w:val="00256678"/>
    <w:rsid w:val="00263588"/>
    <w:rsid w:val="00273EFA"/>
    <w:rsid w:val="00276A0C"/>
    <w:rsid w:val="00294DE4"/>
    <w:rsid w:val="002B21AE"/>
    <w:rsid w:val="002B23CF"/>
    <w:rsid w:val="00312DD5"/>
    <w:rsid w:val="00333B23"/>
    <w:rsid w:val="0033593E"/>
    <w:rsid w:val="003371A4"/>
    <w:rsid w:val="003466E5"/>
    <w:rsid w:val="00354986"/>
    <w:rsid w:val="003B5158"/>
    <w:rsid w:val="003C26E7"/>
    <w:rsid w:val="003D066D"/>
    <w:rsid w:val="003F2609"/>
    <w:rsid w:val="003F439F"/>
    <w:rsid w:val="00412A33"/>
    <w:rsid w:val="004534A5"/>
    <w:rsid w:val="00453F34"/>
    <w:rsid w:val="004566FA"/>
    <w:rsid w:val="00495232"/>
    <w:rsid w:val="004A4EC4"/>
    <w:rsid w:val="004C1C60"/>
    <w:rsid w:val="004C488E"/>
    <w:rsid w:val="005033A1"/>
    <w:rsid w:val="00504206"/>
    <w:rsid w:val="00514D52"/>
    <w:rsid w:val="0051722C"/>
    <w:rsid w:val="005331CA"/>
    <w:rsid w:val="00542ABD"/>
    <w:rsid w:val="00547DC2"/>
    <w:rsid w:val="005504AE"/>
    <w:rsid w:val="0058216F"/>
    <w:rsid w:val="00585D8B"/>
    <w:rsid w:val="00590F35"/>
    <w:rsid w:val="005C3A90"/>
    <w:rsid w:val="005E12A5"/>
    <w:rsid w:val="006039BC"/>
    <w:rsid w:val="00621A0F"/>
    <w:rsid w:val="00625129"/>
    <w:rsid w:val="00660B21"/>
    <w:rsid w:val="006A0B68"/>
    <w:rsid w:val="006C0479"/>
    <w:rsid w:val="006E1CB0"/>
    <w:rsid w:val="006F227F"/>
    <w:rsid w:val="00714CE5"/>
    <w:rsid w:val="00736E05"/>
    <w:rsid w:val="00747D6B"/>
    <w:rsid w:val="007B7F82"/>
    <w:rsid w:val="007C4497"/>
    <w:rsid w:val="007D1440"/>
    <w:rsid w:val="007D29E2"/>
    <w:rsid w:val="0080166B"/>
    <w:rsid w:val="00804128"/>
    <w:rsid w:val="00822A8D"/>
    <w:rsid w:val="00831731"/>
    <w:rsid w:val="008508FC"/>
    <w:rsid w:val="00852FE0"/>
    <w:rsid w:val="00862551"/>
    <w:rsid w:val="0086699B"/>
    <w:rsid w:val="00874542"/>
    <w:rsid w:val="008E0C0F"/>
    <w:rsid w:val="008F0DF9"/>
    <w:rsid w:val="008F1423"/>
    <w:rsid w:val="00907CBB"/>
    <w:rsid w:val="00913AE4"/>
    <w:rsid w:val="00913FB1"/>
    <w:rsid w:val="009257EF"/>
    <w:rsid w:val="009374D0"/>
    <w:rsid w:val="0095210F"/>
    <w:rsid w:val="00976A9B"/>
    <w:rsid w:val="0099384F"/>
    <w:rsid w:val="00997605"/>
    <w:rsid w:val="009A32A1"/>
    <w:rsid w:val="009A36FC"/>
    <w:rsid w:val="009B1955"/>
    <w:rsid w:val="009B34B7"/>
    <w:rsid w:val="009E445C"/>
    <w:rsid w:val="00A0776E"/>
    <w:rsid w:val="00A23829"/>
    <w:rsid w:val="00A72CC5"/>
    <w:rsid w:val="00A85DB2"/>
    <w:rsid w:val="00A93272"/>
    <w:rsid w:val="00A96F4A"/>
    <w:rsid w:val="00B064D6"/>
    <w:rsid w:val="00B068C8"/>
    <w:rsid w:val="00B55F12"/>
    <w:rsid w:val="00B62314"/>
    <w:rsid w:val="00B67577"/>
    <w:rsid w:val="00B87079"/>
    <w:rsid w:val="00B956A1"/>
    <w:rsid w:val="00B96897"/>
    <w:rsid w:val="00BD0633"/>
    <w:rsid w:val="00C41938"/>
    <w:rsid w:val="00C45A43"/>
    <w:rsid w:val="00C47E65"/>
    <w:rsid w:val="00C64B77"/>
    <w:rsid w:val="00C9545A"/>
    <w:rsid w:val="00CB5473"/>
    <w:rsid w:val="00CC0C73"/>
    <w:rsid w:val="00CD63FF"/>
    <w:rsid w:val="00D07513"/>
    <w:rsid w:val="00DA0B66"/>
    <w:rsid w:val="00DC2461"/>
    <w:rsid w:val="00DE2C18"/>
    <w:rsid w:val="00E279B8"/>
    <w:rsid w:val="00E32ACD"/>
    <w:rsid w:val="00E434E1"/>
    <w:rsid w:val="00E43B4A"/>
    <w:rsid w:val="00E756E6"/>
    <w:rsid w:val="00E77EFD"/>
    <w:rsid w:val="00EA05B8"/>
    <w:rsid w:val="00EA7F44"/>
    <w:rsid w:val="00EB203B"/>
    <w:rsid w:val="00EC175C"/>
    <w:rsid w:val="00EE69CE"/>
    <w:rsid w:val="00F01B9C"/>
    <w:rsid w:val="00F21064"/>
    <w:rsid w:val="00F245E3"/>
    <w:rsid w:val="00F5016F"/>
    <w:rsid w:val="00F644AE"/>
    <w:rsid w:val="00F9262D"/>
    <w:rsid w:val="00FD30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FE31E99"/>
  <w15:docId w15:val="{DADAAC2C-75CC-415F-9AD9-FCA476F36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2"/>
        <w:sz w:val="22"/>
        <w:szCs w:val="22"/>
        <w:lang w:val="cs-CZ" w:eastAsia="ja-JP" w:bidi="ar-SA"/>
        <w14:ligatures w14:val="standard"/>
      </w:rPr>
    </w:rPrDefault>
    <w:pPrDefault>
      <w:pPr>
        <w:spacing w:after="240" w:line="25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semiHidden="1" w:uiPriority="32"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95210F"/>
    <w:pPr>
      <w:spacing w:after="120" w:line="240" w:lineRule="auto"/>
      <w:ind w:left="72" w:right="72"/>
      <w:jc w:val="both"/>
    </w:pPr>
    <w:rPr>
      <w:sz w:val="24"/>
    </w:rPr>
  </w:style>
  <w:style w:type="paragraph" w:styleId="Nadpis1">
    <w:name w:val="heading 1"/>
    <w:basedOn w:val="Normln"/>
    <w:next w:val="Normln"/>
    <w:link w:val="Nadpis1Char"/>
    <w:uiPriority w:val="1"/>
    <w:qFormat/>
    <w:rsid w:val="0013333F"/>
    <w:pPr>
      <w:keepNext/>
      <w:keepLines/>
      <w:numPr>
        <w:numId w:val="2"/>
      </w:numPr>
      <w:spacing w:after="40"/>
      <w:outlineLvl w:val="0"/>
    </w:pPr>
    <w:rPr>
      <w:rFonts w:asciiTheme="majorHAnsi" w:eastAsiaTheme="majorEastAsia" w:hAnsiTheme="majorHAnsi" w:cstheme="majorBidi"/>
      <w:caps/>
      <w:color w:val="491347" w:themeColor="accent1" w:themeShade="80"/>
      <w:sz w:val="28"/>
      <w:szCs w:val="28"/>
    </w:rPr>
  </w:style>
  <w:style w:type="paragraph" w:styleId="Nadpis2">
    <w:name w:val="heading 2"/>
    <w:basedOn w:val="Normln"/>
    <w:next w:val="Normln"/>
    <w:link w:val="Nadpis2Char"/>
    <w:uiPriority w:val="1"/>
    <w:qFormat/>
    <w:rsid w:val="00F245E3"/>
    <w:pPr>
      <w:keepNext/>
      <w:keepLines/>
      <w:numPr>
        <w:ilvl w:val="1"/>
        <w:numId w:val="2"/>
      </w:numPr>
      <w:spacing w:before="120"/>
      <w:outlineLvl w:val="1"/>
    </w:pPr>
    <w:rPr>
      <w:rFonts w:asciiTheme="majorHAnsi" w:eastAsiaTheme="majorEastAsia" w:hAnsiTheme="majorHAnsi" w:cstheme="majorBidi"/>
      <w:caps/>
      <w:color w:val="752EB0" w:themeColor="accent2" w:themeShade="BF"/>
      <w:szCs w:val="24"/>
    </w:rPr>
  </w:style>
  <w:style w:type="paragraph" w:styleId="Nadpis3">
    <w:name w:val="heading 3"/>
    <w:basedOn w:val="Normln"/>
    <w:next w:val="Normln"/>
    <w:link w:val="Nadpis3Char"/>
    <w:uiPriority w:val="1"/>
    <w:qFormat/>
    <w:rsid w:val="0013333F"/>
    <w:pPr>
      <w:keepNext/>
      <w:keepLines/>
      <w:numPr>
        <w:ilvl w:val="2"/>
        <w:numId w:val="2"/>
      </w:numPr>
      <w:spacing w:before="120"/>
      <w:outlineLvl w:val="2"/>
    </w:pPr>
    <w:rPr>
      <w:rFonts w:asciiTheme="majorHAnsi" w:eastAsiaTheme="majorEastAsia" w:hAnsiTheme="majorHAnsi" w:cstheme="majorBidi"/>
      <w:caps/>
      <w:color w:val="301D7D" w:themeColor="accent3" w:themeShade="80"/>
    </w:rPr>
  </w:style>
  <w:style w:type="paragraph" w:styleId="Nadpis4">
    <w:name w:val="heading 4"/>
    <w:basedOn w:val="Normln"/>
    <w:next w:val="Normln"/>
    <w:link w:val="Nadpis4Char"/>
    <w:uiPriority w:val="9"/>
    <w:semiHidden/>
    <w:unhideWhenUsed/>
    <w:pPr>
      <w:keepNext/>
      <w:keepLines/>
      <w:numPr>
        <w:ilvl w:val="3"/>
        <w:numId w:val="2"/>
      </w:numPr>
      <w:spacing w:before="120" w:after="0"/>
      <w:outlineLvl w:val="3"/>
    </w:pPr>
    <w:rPr>
      <w:rFonts w:asciiTheme="majorHAnsi" w:eastAsiaTheme="majorEastAsia" w:hAnsiTheme="majorHAnsi" w:cstheme="majorBidi"/>
      <w:caps/>
      <w:szCs w:val="24"/>
    </w:rPr>
  </w:style>
  <w:style w:type="paragraph" w:styleId="Nadpis5">
    <w:name w:val="heading 5"/>
    <w:basedOn w:val="Normln"/>
    <w:next w:val="Normln"/>
    <w:link w:val="Nadpis5Char"/>
    <w:uiPriority w:val="9"/>
    <w:semiHidden/>
    <w:unhideWhenUsed/>
    <w:qFormat/>
    <w:pPr>
      <w:keepNext/>
      <w:keepLines/>
      <w:numPr>
        <w:ilvl w:val="4"/>
        <w:numId w:val="2"/>
      </w:numPr>
      <w:spacing w:before="120" w:after="0"/>
      <w:outlineLvl w:val="4"/>
    </w:pPr>
    <w:rPr>
      <w:rFonts w:asciiTheme="majorHAnsi" w:eastAsiaTheme="majorEastAsia" w:hAnsiTheme="majorHAnsi" w:cstheme="majorBidi"/>
      <w:i/>
      <w:iCs/>
      <w:caps/>
      <w:szCs w:val="24"/>
    </w:rPr>
  </w:style>
  <w:style w:type="paragraph" w:styleId="Nadpis6">
    <w:name w:val="heading 6"/>
    <w:basedOn w:val="Normln"/>
    <w:next w:val="Normln"/>
    <w:link w:val="Nadpis6Char"/>
    <w:uiPriority w:val="9"/>
    <w:semiHidden/>
    <w:unhideWhenUsed/>
    <w:qFormat/>
    <w:pPr>
      <w:keepNext/>
      <w:keepLines/>
      <w:numPr>
        <w:ilvl w:val="5"/>
        <w:numId w:val="2"/>
      </w:numPr>
      <w:spacing w:before="120" w:after="0"/>
      <w:outlineLvl w:val="5"/>
    </w:pPr>
    <w:rPr>
      <w:rFonts w:asciiTheme="majorHAnsi" w:eastAsiaTheme="majorEastAsia" w:hAnsiTheme="majorHAnsi" w:cstheme="majorBidi"/>
      <w:b/>
      <w:bCs/>
      <w:caps/>
      <w:color w:val="262626" w:themeColor="text1" w:themeTint="D9"/>
      <w:sz w:val="20"/>
      <w:szCs w:val="20"/>
    </w:rPr>
  </w:style>
  <w:style w:type="paragraph" w:styleId="Nadpis7">
    <w:name w:val="heading 7"/>
    <w:basedOn w:val="Normln"/>
    <w:next w:val="Normln"/>
    <w:link w:val="Nadpis7Char"/>
    <w:uiPriority w:val="9"/>
    <w:semiHidden/>
    <w:unhideWhenUsed/>
    <w:qFormat/>
    <w:pPr>
      <w:keepNext/>
      <w:keepLines/>
      <w:numPr>
        <w:ilvl w:val="6"/>
        <w:numId w:val="2"/>
      </w:numPr>
      <w:spacing w:before="120" w:after="0"/>
      <w:outlineLvl w:val="6"/>
    </w:pPr>
    <w:rPr>
      <w:rFonts w:asciiTheme="majorHAnsi" w:eastAsiaTheme="majorEastAsia" w:hAnsiTheme="majorHAnsi" w:cstheme="majorBidi"/>
      <w:b/>
      <w:bCs/>
      <w:i/>
      <w:iCs/>
      <w:caps/>
      <w:color w:val="262626" w:themeColor="text1" w:themeTint="D9"/>
      <w:sz w:val="20"/>
      <w:szCs w:val="20"/>
    </w:rPr>
  </w:style>
  <w:style w:type="paragraph" w:styleId="Nadpis8">
    <w:name w:val="heading 8"/>
    <w:basedOn w:val="Normln"/>
    <w:next w:val="Normln"/>
    <w:link w:val="Nadpis8Char"/>
    <w:uiPriority w:val="9"/>
    <w:semiHidden/>
    <w:unhideWhenUsed/>
    <w:qFormat/>
    <w:rsid w:val="0013333F"/>
    <w:pPr>
      <w:keepNext/>
      <w:keepLines/>
      <w:numPr>
        <w:ilvl w:val="7"/>
        <w:numId w:val="2"/>
      </w:numPr>
      <w:spacing w:before="120" w:after="0"/>
      <w:outlineLvl w:val="7"/>
    </w:pPr>
    <w:rPr>
      <w:rFonts w:asciiTheme="majorHAnsi" w:eastAsiaTheme="majorEastAsia" w:hAnsiTheme="majorHAnsi" w:cstheme="majorBidi"/>
      <w:b/>
      <w:bCs/>
      <w:caps/>
      <w:color w:val="595959" w:themeColor="text1" w:themeTint="A6"/>
      <w:sz w:val="20"/>
      <w:szCs w:val="20"/>
    </w:rPr>
  </w:style>
  <w:style w:type="paragraph" w:styleId="Nadpis9">
    <w:name w:val="heading 9"/>
    <w:basedOn w:val="Normln"/>
    <w:next w:val="Normln"/>
    <w:link w:val="Nadpis9Char"/>
    <w:uiPriority w:val="9"/>
    <w:semiHidden/>
    <w:unhideWhenUsed/>
    <w:qFormat/>
    <w:rsid w:val="0013333F"/>
    <w:pPr>
      <w:keepNext/>
      <w:keepLines/>
      <w:numPr>
        <w:ilvl w:val="8"/>
        <w:numId w:val="2"/>
      </w:numPr>
      <w:spacing w:before="120" w:after="0"/>
      <w:outlineLvl w:val="8"/>
    </w:pPr>
    <w:rPr>
      <w:rFonts w:asciiTheme="majorHAnsi" w:eastAsiaTheme="majorEastAsia" w:hAnsiTheme="majorHAnsi" w:cstheme="majorBidi"/>
      <w:b/>
      <w:bCs/>
      <w:i/>
      <w:iCs/>
      <w:caps/>
      <w:color w:val="595959" w:themeColor="text1" w:themeTint="A6"/>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1"/>
    <w:rsid w:val="0013333F"/>
    <w:rPr>
      <w:rFonts w:asciiTheme="majorHAnsi" w:eastAsiaTheme="majorEastAsia" w:hAnsiTheme="majorHAnsi" w:cstheme="majorBidi"/>
      <w:caps/>
      <w:color w:val="491347" w:themeColor="accent1" w:themeShade="80"/>
      <w:sz w:val="28"/>
      <w:szCs w:val="28"/>
    </w:rPr>
  </w:style>
  <w:style w:type="character" w:customStyle="1" w:styleId="Nadpis2Char">
    <w:name w:val="Nadpis 2 Char"/>
    <w:basedOn w:val="Standardnpsmoodstavce"/>
    <w:link w:val="Nadpis2"/>
    <w:uiPriority w:val="1"/>
    <w:rsid w:val="00F245E3"/>
    <w:rPr>
      <w:rFonts w:asciiTheme="majorHAnsi" w:eastAsiaTheme="majorEastAsia" w:hAnsiTheme="majorHAnsi" w:cstheme="majorBidi"/>
      <w:caps/>
      <w:color w:val="752EB0" w:themeColor="accent2" w:themeShade="BF"/>
      <w:sz w:val="24"/>
      <w:szCs w:val="24"/>
    </w:rPr>
  </w:style>
  <w:style w:type="character" w:customStyle="1" w:styleId="Nadpis3Char">
    <w:name w:val="Nadpis 3 Char"/>
    <w:basedOn w:val="Standardnpsmoodstavce"/>
    <w:link w:val="Nadpis3"/>
    <w:uiPriority w:val="1"/>
    <w:rsid w:val="0013333F"/>
    <w:rPr>
      <w:rFonts w:asciiTheme="majorHAnsi" w:eastAsiaTheme="majorEastAsia" w:hAnsiTheme="majorHAnsi" w:cstheme="majorBidi"/>
      <w:caps/>
      <w:color w:val="301D7D" w:themeColor="accent3" w:themeShade="80"/>
      <w:sz w:val="24"/>
    </w:rPr>
  </w:style>
  <w:style w:type="character" w:customStyle="1" w:styleId="Nadpis4Char">
    <w:name w:val="Nadpis 4 Char"/>
    <w:basedOn w:val="Standardnpsmoodstavce"/>
    <w:link w:val="Nadpis4"/>
    <w:uiPriority w:val="9"/>
    <w:semiHidden/>
    <w:rPr>
      <w:rFonts w:asciiTheme="majorHAnsi" w:eastAsiaTheme="majorEastAsia" w:hAnsiTheme="majorHAnsi" w:cstheme="majorBidi"/>
      <w:caps/>
      <w:sz w:val="24"/>
      <w:szCs w:val="24"/>
    </w:rPr>
  </w:style>
  <w:style w:type="character" w:customStyle="1" w:styleId="Nadpis5Char">
    <w:name w:val="Nadpis 5 Char"/>
    <w:basedOn w:val="Standardnpsmoodstavce"/>
    <w:link w:val="Nadpis5"/>
    <w:uiPriority w:val="9"/>
    <w:semiHidden/>
    <w:rPr>
      <w:rFonts w:asciiTheme="majorHAnsi" w:eastAsiaTheme="majorEastAsia" w:hAnsiTheme="majorHAnsi" w:cstheme="majorBidi"/>
      <w:i/>
      <w:iCs/>
      <w:caps/>
      <w:sz w:val="24"/>
      <w:szCs w:val="24"/>
    </w:rPr>
  </w:style>
  <w:style w:type="character" w:customStyle="1" w:styleId="Nadpis6Char">
    <w:name w:val="Nadpis 6 Char"/>
    <w:basedOn w:val="Standardnpsmoodstavce"/>
    <w:link w:val="Nadpis6"/>
    <w:uiPriority w:val="9"/>
    <w:semiHidden/>
    <w:rPr>
      <w:rFonts w:asciiTheme="majorHAnsi" w:eastAsiaTheme="majorEastAsia" w:hAnsiTheme="majorHAnsi" w:cstheme="majorBidi"/>
      <w:b/>
      <w:bCs/>
      <w:caps/>
      <w:color w:val="262626" w:themeColor="text1" w:themeTint="D9"/>
      <w:sz w:val="20"/>
      <w:szCs w:val="20"/>
    </w:rPr>
  </w:style>
  <w:style w:type="character" w:customStyle="1" w:styleId="Nadpis7Char">
    <w:name w:val="Nadpis 7 Char"/>
    <w:basedOn w:val="Standardnpsmoodstavce"/>
    <w:link w:val="Nadpis7"/>
    <w:uiPriority w:val="9"/>
    <w:semiHidden/>
    <w:rPr>
      <w:rFonts w:asciiTheme="majorHAnsi" w:eastAsiaTheme="majorEastAsia" w:hAnsiTheme="majorHAnsi" w:cstheme="majorBidi"/>
      <w:b/>
      <w:bCs/>
      <w:i/>
      <w:iCs/>
      <w:caps/>
      <w:color w:val="262626" w:themeColor="text1" w:themeTint="D9"/>
      <w:sz w:val="20"/>
      <w:szCs w:val="20"/>
    </w:rPr>
  </w:style>
  <w:style w:type="character" w:customStyle="1" w:styleId="Nadpis8Char">
    <w:name w:val="Nadpis 8 Char"/>
    <w:basedOn w:val="Standardnpsmoodstavce"/>
    <w:link w:val="Nadpis8"/>
    <w:uiPriority w:val="9"/>
    <w:semiHidden/>
    <w:rsid w:val="0013333F"/>
    <w:rPr>
      <w:rFonts w:asciiTheme="majorHAnsi" w:eastAsiaTheme="majorEastAsia" w:hAnsiTheme="majorHAnsi" w:cstheme="majorBidi"/>
      <w:b/>
      <w:bCs/>
      <w:caps/>
      <w:color w:val="595959" w:themeColor="text1" w:themeTint="A6"/>
      <w:sz w:val="20"/>
      <w:szCs w:val="20"/>
    </w:rPr>
  </w:style>
  <w:style w:type="character" w:customStyle="1" w:styleId="Nadpis9Char">
    <w:name w:val="Nadpis 9 Char"/>
    <w:basedOn w:val="Standardnpsmoodstavce"/>
    <w:link w:val="Nadpis9"/>
    <w:uiPriority w:val="9"/>
    <w:semiHidden/>
    <w:rsid w:val="0013333F"/>
    <w:rPr>
      <w:rFonts w:asciiTheme="majorHAnsi" w:eastAsiaTheme="majorEastAsia" w:hAnsiTheme="majorHAnsi" w:cstheme="majorBidi"/>
      <w:b/>
      <w:bCs/>
      <w:i/>
      <w:iCs/>
      <w:caps/>
      <w:color w:val="595959" w:themeColor="text1" w:themeTint="A6"/>
      <w:sz w:val="20"/>
      <w:szCs w:val="20"/>
    </w:rPr>
  </w:style>
  <w:style w:type="paragraph" w:styleId="Titulek">
    <w:name w:val="caption"/>
    <w:basedOn w:val="Normln"/>
    <w:next w:val="Normln"/>
    <w:uiPriority w:val="35"/>
    <w:semiHidden/>
    <w:unhideWhenUsed/>
    <w:qFormat/>
    <w:rPr>
      <w:b/>
      <w:bCs/>
      <w:smallCaps/>
      <w:color w:val="595959" w:themeColor="text1" w:themeTint="A6"/>
    </w:rPr>
  </w:style>
  <w:style w:type="paragraph" w:styleId="Nzev">
    <w:name w:val="Title"/>
    <w:basedOn w:val="Normln"/>
    <w:next w:val="Normln"/>
    <w:link w:val="NzevChar"/>
    <w:uiPriority w:val="1"/>
    <w:qFormat/>
    <w:rsid w:val="0013333F"/>
    <w:pPr>
      <w:spacing w:after="0"/>
      <w:jc w:val="right"/>
    </w:pPr>
    <w:rPr>
      <w:rFonts w:asciiTheme="majorHAnsi" w:eastAsiaTheme="majorEastAsia" w:hAnsiTheme="majorHAnsi" w:cstheme="majorBidi"/>
      <w:caps/>
      <w:color w:val="752EB0" w:themeColor="accent2" w:themeShade="BF"/>
      <w:sz w:val="52"/>
      <w:szCs w:val="52"/>
    </w:rPr>
  </w:style>
  <w:style w:type="character" w:customStyle="1" w:styleId="NzevChar">
    <w:name w:val="Název Char"/>
    <w:basedOn w:val="Standardnpsmoodstavce"/>
    <w:link w:val="Nzev"/>
    <w:uiPriority w:val="1"/>
    <w:rsid w:val="0013333F"/>
    <w:rPr>
      <w:rFonts w:asciiTheme="majorHAnsi" w:eastAsiaTheme="majorEastAsia" w:hAnsiTheme="majorHAnsi" w:cstheme="majorBidi"/>
      <w:caps/>
      <w:color w:val="752EB0" w:themeColor="accent2" w:themeShade="BF"/>
      <w:sz w:val="52"/>
      <w:szCs w:val="52"/>
    </w:rPr>
  </w:style>
  <w:style w:type="paragraph" w:styleId="Podnadpis">
    <w:name w:val="Subtitle"/>
    <w:basedOn w:val="Normln"/>
    <w:next w:val="Normln"/>
    <w:link w:val="PodnadpisChar"/>
    <w:uiPriority w:val="1"/>
    <w:qFormat/>
    <w:pPr>
      <w:jc w:val="right"/>
    </w:pPr>
    <w:rPr>
      <w:rFonts w:asciiTheme="majorHAnsi" w:eastAsiaTheme="majorEastAsia" w:hAnsiTheme="majorHAnsi" w:cstheme="majorBidi"/>
      <w:caps/>
      <w:sz w:val="28"/>
      <w:szCs w:val="28"/>
    </w:rPr>
  </w:style>
  <w:style w:type="character" w:customStyle="1" w:styleId="PodnadpisChar">
    <w:name w:val="Podnadpis Char"/>
    <w:basedOn w:val="Standardnpsmoodstavce"/>
    <w:link w:val="Podnadpis"/>
    <w:uiPriority w:val="1"/>
    <w:rPr>
      <w:rFonts w:asciiTheme="majorHAnsi" w:eastAsiaTheme="majorEastAsia" w:hAnsiTheme="majorHAnsi" w:cstheme="majorBidi"/>
      <w:caps/>
      <w:sz w:val="28"/>
      <w:szCs w:val="28"/>
    </w:rPr>
  </w:style>
  <w:style w:type="paragraph" w:styleId="Nadpisobsahu">
    <w:name w:val="TOC Heading"/>
    <w:basedOn w:val="Nadpis1"/>
    <w:next w:val="Normln"/>
    <w:uiPriority w:val="39"/>
    <w:unhideWhenUsed/>
    <w:qFormat/>
    <w:pPr>
      <w:outlineLvl w:val="9"/>
    </w:pPr>
  </w:style>
  <w:style w:type="table" w:styleId="Mkatabulky">
    <w:name w:val="Table Grid"/>
    <w:basedOn w:val="Normlntabulka"/>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ulkasmkou3zvraznn11">
    <w:name w:val="Tabulka s mřížkou 3 – zvýraznění 11"/>
    <w:basedOn w:val="Normlntabulka"/>
    <w:uiPriority w:val="48"/>
    <w:pPr>
      <w:spacing w:after="0" w:line="240" w:lineRule="auto"/>
    </w:pPr>
    <w:tblPr>
      <w:tblStyleRowBandSize w:val="1"/>
      <w:tblStyleColBandSize w:val="1"/>
      <w:tblBorders>
        <w:top w:val="single" w:sz="4" w:space="0" w:color="D565D2" w:themeColor="accent1" w:themeTint="99"/>
        <w:left w:val="single" w:sz="4" w:space="0" w:color="D565D2" w:themeColor="accent1" w:themeTint="99"/>
        <w:bottom w:val="single" w:sz="4" w:space="0" w:color="D565D2" w:themeColor="accent1" w:themeTint="99"/>
        <w:right w:val="single" w:sz="4" w:space="0" w:color="D565D2" w:themeColor="accent1" w:themeTint="99"/>
        <w:insideH w:val="single" w:sz="4" w:space="0" w:color="D565D2" w:themeColor="accent1" w:themeTint="99"/>
        <w:insideV w:val="single" w:sz="4" w:space="0" w:color="D565D2" w:themeColor="accent1" w:themeTint="99"/>
      </w:tblBorders>
      <w:tblCellMar>
        <w:top w:w="29" w:type="dxa"/>
        <w:bottom w:w="29"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1CBF0" w:themeFill="accent1" w:themeFillTint="33"/>
      </w:tcPr>
    </w:tblStylePr>
    <w:tblStylePr w:type="band1Horz">
      <w:tblPr/>
      <w:tcPr>
        <w:shd w:val="clear" w:color="auto" w:fill="F1CBF0" w:themeFill="accent1" w:themeFillTint="33"/>
      </w:tcPr>
    </w:tblStylePr>
    <w:tblStylePr w:type="neCell">
      <w:tblPr/>
      <w:tcPr>
        <w:tcBorders>
          <w:bottom w:val="single" w:sz="4" w:space="0" w:color="D565D2" w:themeColor="accent1" w:themeTint="99"/>
        </w:tcBorders>
      </w:tcPr>
    </w:tblStylePr>
    <w:tblStylePr w:type="nwCell">
      <w:tblPr/>
      <w:tcPr>
        <w:tcBorders>
          <w:bottom w:val="single" w:sz="4" w:space="0" w:color="D565D2" w:themeColor="accent1" w:themeTint="99"/>
        </w:tcBorders>
      </w:tcPr>
    </w:tblStylePr>
    <w:tblStylePr w:type="seCell">
      <w:tblPr/>
      <w:tcPr>
        <w:tcBorders>
          <w:top w:val="single" w:sz="4" w:space="0" w:color="D565D2" w:themeColor="accent1" w:themeTint="99"/>
        </w:tcBorders>
      </w:tcPr>
    </w:tblStylePr>
    <w:tblStylePr w:type="swCell">
      <w:tblPr/>
      <w:tcPr>
        <w:tcBorders>
          <w:top w:val="single" w:sz="4" w:space="0" w:color="D565D2" w:themeColor="accent1" w:themeTint="99"/>
        </w:tcBorders>
      </w:tcPr>
    </w:tblStylePr>
  </w:style>
  <w:style w:type="table" w:customStyle="1" w:styleId="Barevntabulkaseznamu7zvraznn11">
    <w:name w:val="Barevná tabulka seznamu 7 – zvýraznění 11"/>
    <w:basedOn w:val="Normlntabulka"/>
    <w:uiPriority w:val="52"/>
    <w:pPr>
      <w:spacing w:after="0" w:line="240" w:lineRule="auto"/>
    </w:pPr>
    <w:rPr>
      <w:color w:val="6D1D6A" w:themeColor="accent1" w:themeShade="BF"/>
    </w:rPr>
    <w:tblPr>
      <w:tblStyleRowBandSize w:val="1"/>
      <w:tblStyleColBandSize w:val="1"/>
      <w:tblCellMar>
        <w:top w:w="29" w:type="dxa"/>
        <w:bottom w:w="29" w:type="dxa"/>
      </w:tblCellMar>
    </w:tblPr>
    <w:tblStylePr w:type="firstRow">
      <w:rPr>
        <w:rFonts w:asciiTheme="majorHAnsi" w:eastAsiaTheme="majorEastAsia" w:hAnsiTheme="majorHAnsi" w:cstheme="majorBidi"/>
        <w:i/>
        <w:iCs/>
        <w:sz w:val="26"/>
      </w:rPr>
      <w:tblPr/>
      <w:tcPr>
        <w:tcBorders>
          <w:bottom w:val="single" w:sz="4" w:space="0" w:color="92278F"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2278F"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2278F"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2278F" w:themeColor="accent1"/>
        </w:tcBorders>
        <w:shd w:val="clear" w:color="auto" w:fill="FFFFFF" w:themeFill="background1"/>
      </w:tcPr>
    </w:tblStylePr>
    <w:tblStylePr w:type="band1Vert">
      <w:tblPr/>
      <w:tcPr>
        <w:shd w:val="clear" w:color="auto" w:fill="F1CBF0" w:themeFill="accent1" w:themeFillTint="33"/>
      </w:tcPr>
    </w:tblStylePr>
    <w:tblStylePr w:type="band1Horz">
      <w:tblPr/>
      <w:tcPr>
        <w:shd w:val="clear" w:color="auto" w:fill="F1CBF0"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mavtabulkasmkou5zvraznn11">
    <w:name w:val="Tmavá tabulka s mřížkou 5 – zvýraznění 11"/>
    <w:basedOn w:val="Normlntabulka"/>
    <w:uiPriority w:val="5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29" w:type="dxa"/>
        <w:bottom w:w="29" w:type="dxa"/>
      </w:tblCellMar>
    </w:tblPr>
    <w:tcPr>
      <w:shd w:val="clear" w:color="auto" w:fill="F1CBF0"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2278F"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2278F"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2278F"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2278F" w:themeFill="accent1"/>
      </w:tcPr>
    </w:tblStylePr>
    <w:tblStylePr w:type="band1Vert">
      <w:tblPr/>
      <w:tcPr>
        <w:shd w:val="clear" w:color="auto" w:fill="E398E1" w:themeFill="accent1" w:themeFillTint="66"/>
      </w:tcPr>
    </w:tblStylePr>
    <w:tblStylePr w:type="band1Horz">
      <w:tblPr/>
      <w:tcPr>
        <w:shd w:val="clear" w:color="auto" w:fill="E398E1" w:themeFill="accent1" w:themeFillTint="66"/>
      </w:tcPr>
    </w:tblStylePr>
  </w:style>
  <w:style w:type="table" w:customStyle="1" w:styleId="Tabulkasmkou4zvraznn61">
    <w:name w:val="Tabulka s mřížkou 4 – zvýraznění 61"/>
    <w:basedOn w:val="Normlntabulka"/>
    <w:uiPriority w:val="49"/>
    <w:pPr>
      <w:spacing w:after="0" w:line="240" w:lineRule="auto"/>
    </w:pPr>
    <w:tblPr>
      <w:tblStyleRowBandSize w:val="1"/>
      <w:tblStyleColBandSize w:val="1"/>
      <w:tblBorders>
        <w:top w:val="single" w:sz="4" w:space="0" w:color="9BB3E9" w:themeColor="accent6" w:themeTint="99"/>
        <w:left w:val="single" w:sz="4" w:space="0" w:color="9BB3E9" w:themeColor="accent6" w:themeTint="99"/>
        <w:bottom w:val="single" w:sz="4" w:space="0" w:color="9BB3E9" w:themeColor="accent6" w:themeTint="99"/>
        <w:right w:val="single" w:sz="4" w:space="0" w:color="9BB3E9" w:themeColor="accent6" w:themeTint="99"/>
        <w:insideH w:val="single" w:sz="4" w:space="0" w:color="9BB3E9" w:themeColor="accent6" w:themeTint="99"/>
        <w:insideV w:val="single" w:sz="4" w:space="0" w:color="9BB3E9" w:themeColor="accent6" w:themeTint="99"/>
      </w:tblBorders>
      <w:tblCellMar>
        <w:top w:w="29" w:type="dxa"/>
        <w:bottom w:w="29" w:type="dxa"/>
      </w:tblCellMar>
    </w:tblPr>
    <w:tblStylePr w:type="firstRow">
      <w:rPr>
        <w:b/>
        <w:bCs/>
        <w:color w:val="FFFFFF" w:themeColor="background1"/>
      </w:rPr>
      <w:tblPr/>
      <w:tcPr>
        <w:tcBorders>
          <w:top w:val="single" w:sz="4" w:space="0" w:color="5982DB" w:themeColor="accent6"/>
          <w:left w:val="single" w:sz="4" w:space="0" w:color="5982DB" w:themeColor="accent6"/>
          <w:bottom w:val="single" w:sz="4" w:space="0" w:color="5982DB" w:themeColor="accent6"/>
          <w:right w:val="single" w:sz="4" w:space="0" w:color="5982DB" w:themeColor="accent6"/>
          <w:insideH w:val="nil"/>
          <w:insideV w:val="nil"/>
        </w:tcBorders>
        <w:shd w:val="clear" w:color="auto" w:fill="5982DB" w:themeFill="accent6"/>
      </w:tcPr>
    </w:tblStylePr>
    <w:tblStylePr w:type="lastRow">
      <w:rPr>
        <w:b/>
        <w:bCs/>
      </w:rPr>
      <w:tblPr/>
      <w:tcPr>
        <w:tcBorders>
          <w:top w:val="double" w:sz="4" w:space="0" w:color="5982DB" w:themeColor="accent6"/>
        </w:tcBorders>
      </w:tcPr>
    </w:tblStylePr>
    <w:tblStylePr w:type="firstCol">
      <w:rPr>
        <w:b/>
        <w:bCs/>
      </w:rPr>
    </w:tblStylePr>
    <w:tblStylePr w:type="lastCol">
      <w:rPr>
        <w:b/>
        <w:bCs/>
      </w:rPr>
    </w:tblStylePr>
    <w:tblStylePr w:type="band1Vert">
      <w:tblPr/>
      <w:tcPr>
        <w:shd w:val="clear" w:color="auto" w:fill="DDE5F7" w:themeFill="accent6" w:themeFillTint="33"/>
      </w:tcPr>
    </w:tblStylePr>
    <w:tblStylePr w:type="band1Horz">
      <w:tblPr/>
      <w:tcPr>
        <w:shd w:val="clear" w:color="auto" w:fill="DDE5F7" w:themeFill="accent6" w:themeFillTint="33"/>
      </w:tcPr>
    </w:tblStylePr>
  </w:style>
  <w:style w:type="table" w:customStyle="1" w:styleId="Svtlmkatabulky1">
    <w:name w:val="Světlá mřížka tabulky1"/>
    <w:basedOn w:val="Normlntabulka"/>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rosttabulka21">
    <w:name w:val="Prostá tabulka 21"/>
    <w:basedOn w:val="Normlntabulka"/>
    <w:uiPriority w:val="4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CellMar>
        <w:top w:w="29" w:type="dxa"/>
        <w:bottom w:w="29"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ulkaseznamu2zvraznn11">
    <w:name w:val="Tabulka seznamu 2 – zvýraznění 11"/>
    <w:basedOn w:val="Normlntabulka"/>
    <w:uiPriority w:val="47"/>
    <w:pPr>
      <w:spacing w:after="0" w:line="240" w:lineRule="auto"/>
    </w:pPr>
    <w:tblPr>
      <w:tblStyleRowBandSize w:val="1"/>
      <w:tblStyleColBandSize w:val="1"/>
      <w:tblBorders>
        <w:top w:val="single" w:sz="4" w:space="0" w:color="D565D2" w:themeColor="accent1" w:themeTint="99"/>
        <w:bottom w:val="single" w:sz="4" w:space="0" w:color="D565D2" w:themeColor="accent1" w:themeTint="99"/>
        <w:insideH w:val="single" w:sz="4" w:space="0" w:color="D565D2" w:themeColor="accent1" w:themeTint="99"/>
      </w:tblBorders>
      <w:tblCellMar>
        <w:top w:w="29" w:type="dxa"/>
        <w:bottom w:w="29"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1CBF0" w:themeFill="accent1" w:themeFillTint="33"/>
      </w:tcPr>
    </w:tblStylePr>
    <w:tblStylePr w:type="band1Horz">
      <w:tblPr/>
      <w:tcPr>
        <w:shd w:val="clear" w:color="auto" w:fill="F1CBF0" w:themeFill="accent1" w:themeFillTint="33"/>
      </w:tcPr>
    </w:tblStylePr>
  </w:style>
  <w:style w:type="table" w:customStyle="1" w:styleId="Svtltabulkaseznamu1zvraznn21">
    <w:name w:val="Světlá tabulka seznamu 1 – zvýraznění 21"/>
    <w:basedOn w:val="Normlntabulka"/>
    <w:uiPriority w:val="46"/>
    <w:pPr>
      <w:spacing w:after="0" w:line="240" w:lineRule="auto"/>
    </w:pPr>
    <w:tblPr>
      <w:tblStyleRowBandSize w:val="1"/>
      <w:tblStyleColBandSize w:val="1"/>
      <w:tblCellMar>
        <w:top w:w="29" w:type="dxa"/>
        <w:bottom w:w="29" w:type="dxa"/>
      </w:tblCellMar>
    </w:tblPr>
    <w:tblStylePr w:type="firstRow">
      <w:rPr>
        <w:b/>
        <w:bCs/>
      </w:rPr>
      <w:tblPr/>
      <w:tcPr>
        <w:tcBorders>
          <w:bottom w:val="single" w:sz="4" w:space="0" w:color="C29AE4" w:themeColor="accent2" w:themeTint="99"/>
        </w:tcBorders>
      </w:tcPr>
    </w:tblStylePr>
    <w:tblStylePr w:type="lastRow">
      <w:rPr>
        <w:b/>
        <w:bCs/>
      </w:rPr>
      <w:tblPr/>
      <w:tcPr>
        <w:tcBorders>
          <w:top w:val="single" w:sz="4" w:space="0" w:color="C29AE4" w:themeColor="accent2" w:themeTint="99"/>
        </w:tcBorders>
      </w:tcPr>
    </w:tblStylePr>
    <w:tblStylePr w:type="firstCol">
      <w:rPr>
        <w:b/>
        <w:bCs/>
      </w:rPr>
    </w:tblStylePr>
    <w:tblStylePr w:type="lastCol">
      <w:rPr>
        <w:b/>
        <w:bCs/>
      </w:rPr>
    </w:tblStylePr>
    <w:tblStylePr w:type="band1Vert">
      <w:tblPr/>
      <w:tcPr>
        <w:shd w:val="clear" w:color="auto" w:fill="EADDF6" w:themeFill="accent2" w:themeFillTint="33"/>
      </w:tcPr>
    </w:tblStylePr>
    <w:tblStylePr w:type="band1Horz">
      <w:tblPr/>
      <w:tcPr>
        <w:shd w:val="clear" w:color="auto" w:fill="EADDF6" w:themeFill="accent2" w:themeFillTint="33"/>
      </w:tcPr>
    </w:tblStylePr>
  </w:style>
  <w:style w:type="character" w:styleId="Zstupntext">
    <w:name w:val="Placeholder Text"/>
    <w:basedOn w:val="Standardnpsmoodstavce"/>
    <w:uiPriority w:val="99"/>
    <w:semiHidden/>
    <w:rsid w:val="0013333F"/>
    <w:rPr>
      <w:color w:val="595959" w:themeColor="text1" w:themeTint="A6"/>
    </w:rPr>
  </w:style>
  <w:style w:type="table" w:customStyle="1" w:styleId="Tabulkasmkou4zvraznn11">
    <w:name w:val="Tabulka s mřížkou 4 – zvýraznění 11"/>
    <w:basedOn w:val="Normlntabulka"/>
    <w:uiPriority w:val="49"/>
    <w:pPr>
      <w:spacing w:after="0" w:line="240" w:lineRule="auto"/>
    </w:pPr>
    <w:tblPr>
      <w:tblStyleRowBandSize w:val="1"/>
      <w:tblStyleColBandSize w:val="1"/>
      <w:tblBorders>
        <w:top w:val="single" w:sz="4" w:space="0" w:color="D565D2" w:themeColor="accent1" w:themeTint="99"/>
        <w:left w:val="single" w:sz="4" w:space="0" w:color="D565D2" w:themeColor="accent1" w:themeTint="99"/>
        <w:bottom w:val="single" w:sz="4" w:space="0" w:color="D565D2" w:themeColor="accent1" w:themeTint="99"/>
        <w:right w:val="single" w:sz="4" w:space="0" w:color="D565D2" w:themeColor="accent1" w:themeTint="99"/>
        <w:insideH w:val="single" w:sz="4" w:space="0" w:color="D565D2" w:themeColor="accent1" w:themeTint="99"/>
        <w:insideV w:val="single" w:sz="4" w:space="0" w:color="D565D2" w:themeColor="accent1" w:themeTint="99"/>
      </w:tblBorders>
      <w:tblCellMar>
        <w:top w:w="29" w:type="dxa"/>
        <w:bottom w:w="29" w:type="dxa"/>
      </w:tblCellMar>
    </w:tblPr>
    <w:tblStylePr w:type="firstRow">
      <w:rPr>
        <w:b/>
        <w:bCs/>
        <w:color w:val="FFFFFF" w:themeColor="background1"/>
      </w:rPr>
      <w:tblPr/>
      <w:tcPr>
        <w:tcBorders>
          <w:top w:val="single" w:sz="4" w:space="0" w:color="92278F" w:themeColor="accent1"/>
          <w:left w:val="single" w:sz="4" w:space="0" w:color="92278F" w:themeColor="accent1"/>
          <w:bottom w:val="single" w:sz="4" w:space="0" w:color="92278F" w:themeColor="accent1"/>
          <w:right w:val="single" w:sz="4" w:space="0" w:color="92278F" w:themeColor="accent1"/>
          <w:insideH w:val="nil"/>
          <w:insideV w:val="nil"/>
        </w:tcBorders>
        <w:shd w:val="clear" w:color="auto" w:fill="92278F" w:themeFill="accent1"/>
      </w:tcPr>
    </w:tblStylePr>
    <w:tblStylePr w:type="lastRow">
      <w:rPr>
        <w:b/>
        <w:bCs/>
      </w:rPr>
      <w:tblPr/>
      <w:tcPr>
        <w:tcBorders>
          <w:top w:val="double" w:sz="4" w:space="0" w:color="92278F" w:themeColor="accent1"/>
        </w:tcBorders>
      </w:tcPr>
    </w:tblStylePr>
    <w:tblStylePr w:type="firstCol">
      <w:rPr>
        <w:b/>
        <w:bCs/>
      </w:rPr>
    </w:tblStylePr>
    <w:tblStylePr w:type="lastCol">
      <w:rPr>
        <w:b/>
        <w:bCs/>
      </w:rPr>
    </w:tblStylePr>
    <w:tblStylePr w:type="band1Vert">
      <w:tblPr/>
      <w:tcPr>
        <w:shd w:val="clear" w:color="auto" w:fill="F1CBF0" w:themeFill="accent1" w:themeFillTint="33"/>
      </w:tcPr>
    </w:tblStylePr>
    <w:tblStylePr w:type="band1Horz">
      <w:tblPr/>
      <w:tcPr>
        <w:shd w:val="clear" w:color="auto" w:fill="F1CBF0" w:themeFill="accent1" w:themeFillTint="33"/>
      </w:tcPr>
    </w:tblStylePr>
  </w:style>
  <w:style w:type="table" w:customStyle="1" w:styleId="Tabulkasmkou4zvraznn21">
    <w:name w:val="Tabulka s mřížkou 4 – zvýraznění 21"/>
    <w:basedOn w:val="Normlntabulka"/>
    <w:uiPriority w:val="49"/>
    <w:pPr>
      <w:spacing w:after="0" w:line="240" w:lineRule="auto"/>
    </w:pPr>
    <w:tblPr>
      <w:tblStyleRowBandSize w:val="1"/>
      <w:tblStyleColBandSize w:val="1"/>
      <w:tblBorders>
        <w:top w:val="single" w:sz="4" w:space="0" w:color="C29AE4" w:themeColor="accent2" w:themeTint="99"/>
        <w:left w:val="single" w:sz="4" w:space="0" w:color="C29AE4" w:themeColor="accent2" w:themeTint="99"/>
        <w:bottom w:val="single" w:sz="4" w:space="0" w:color="C29AE4" w:themeColor="accent2" w:themeTint="99"/>
        <w:right w:val="single" w:sz="4" w:space="0" w:color="C29AE4" w:themeColor="accent2" w:themeTint="99"/>
        <w:insideH w:val="single" w:sz="4" w:space="0" w:color="C29AE4" w:themeColor="accent2" w:themeTint="99"/>
        <w:insideV w:val="single" w:sz="4" w:space="0" w:color="C29AE4" w:themeColor="accent2" w:themeTint="99"/>
      </w:tblBorders>
      <w:tblCellMar>
        <w:top w:w="29" w:type="dxa"/>
        <w:bottom w:w="29" w:type="dxa"/>
      </w:tblCellMar>
    </w:tblPr>
    <w:tblStylePr w:type="firstRow">
      <w:rPr>
        <w:b/>
        <w:bCs/>
        <w:color w:val="FFFFFF" w:themeColor="background1"/>
      </w:rPr>
      <w:tblPr/>
      <w:tcPr>
        <w:tcBorders>
          <w:top w:val="single" w:sz="4" w:space="0" w:color="9B57D3" w:themeColor="accent2"/>
          <w:left w:val="single" w:sz="4" w:space="0" w:color="9B57D3" w:themeColor="accent2"/>
          <w:bottom w:val="single" w:sz="4" w:space="0" w:color="9B57D3" w:themeColor="accent2"/>
          <w:right w:val="single" w:sz="4" w:space="0" w:color="9B57D3" w:themeColor="accent2"/>
          <w:insideH w:val="nil"/>
          <w:insideV w:val="nil"/>
        </w:tcBorders>
        <w:shd w:val="clear" w:color="auto" w:fill="9B57D3" w:themeFill="accent2"/>
      </w:tcPr>
    </w:tblStylePr>
    <w:tblStylePr w:type="lastRow">
      <w:rPr>
        <w:b/>
        <w:bCs/>
      </w:rPr>
      <w:tblPr/>
      <w:tcPr>
        <w:tcBorders>
          <w:top w:val="double" w:sz="4" w:space="0" w:color="9B57D3" w:themeColor="accent2"/>
        </w:tcBorders>
      </w:tcPr>
    </w:tblStylePr>
    <w:tblStylePr w:type="firstCol">
      <w:rPr>
        <w:b/>
        <w:bCs/>
      </w:rPr>
    </w:tblStylePr>
    <w:tblStylePr w:type="lastCol">
      <w:rPr>
        <w:b/>
        <w:bCs/>
      </w:rPr>
    </w:tblStylePr>
    <w:tblStylePr w:type="band1Vert">
      <w:tblPr/>
      <w:tcPr>
        <w:shd w:val="clear" w:color="auto" w:fill="EADDF6" w:themeFill="accent2" w:themeFillTint="33"/>
      </w:tcPr>
    </w:tblStylePr>
    <w:tblStylePr w:type="band1Horz">
      <w:tblPr/>
      <w:tcPr>
        <w:shd w:val="clear" w:color="auto" w:fill="EADDF6" w:themeFill="accent2" w:themeFillTint="33"/>
      </w:tcPr>
    </w:tblStylePr>
  </w:style>
  <w:style w:type="table" w:customStyle="1" w:styleId="Prosttabulka41">
    <w:name w:val="Prostá tabulka 41"/>
    <w:basedOn w:val="Normlntabulka"/>
    <w:uiPriority w:val="44"/>
    <w:pPr>
      <w:spacing w:after="0" w:line="240" w:lineRule="auto"/>
    </w:pPr>
    <w:tblPr>
      <w:tblStyleRowBandSize w:val="1"/>
      <w:tblStyleColBandSize w:val="1"/>
      <w:tblCellMar>
        <w:top w:w="29" w:type="dxa"/>
        <w:bottom w:w="29"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Svtltabulkasmkou1zvraznn61">
    <w:name w:val="Světlá tabulka s mřížkou 1 – zvýraznění 61"/>
    <w:basedOn w:val="Normlntabulka"/>
    <w:uiPriority w:val="46"/>
    <w:pPr>
      <w:spacing w:after="0" w:line="240" w:lineRule="auto"/>
    </w:pPr>
    <w:tblPr>
      <w:tblStyleRowBandSize w:val="1"/>
      <w:tblStyleColBandSize w:val="1"/>
      <w:tblBorders>
        <w:top w:val="single" w:sz="4" w:space="0" w:color="BCCCF0" w:themeColor="accent6" w:themeTint="66"/>
        <w:left w:val="single" w:sz="4" w:space="0" w:color="BCCCF0" w:themeColor="accent6" w:themeTint="66"/>
        <w:bottom w:val="single" w:sz="4" w:space="0" w:color="BCCCF0" w:themeColor="accent6" w:themeTint="66"/>
        <w:right w:val="single" w:sz="4" w:space="0" w:color="BCCCF0" w:themeColor="accent6" w:themeTint="66"/>
        <w:insideH w:val="single" w:sz="4" w:space="0" w:color="BCCCF0" w:themeColor="accent6" w:themeTint="66"/>
        <w:insideV w:val="single" w:sz="4" w:space="0" w:color="BCCCF0" w:themeColor="accent6" w:themeTint="66"/>
      </w:tblBorders>
      <w:tblCellMar>
        <w:top w:w="29" w:type="dxa"/>
        <w:bottom w:w="29" w:type="dxa"/>
      </w:tblCellMar>
    </w:tblPr>
    <w:tblStylePr w:type="firstRow">
      <w:rPr>
        <w:b/>
        <w:bCs/>
      </w:rPr>
      <w:tblPr/>
      <w:tcPr>
        <w:tcBorders>
          <w:bottom w:val="single" w:sz="12" w:space="0" w:color="9BB3E9" w:themeColor="accent6" w:themeTint="99"/>
        </w:tcBorders>
      </w:tcPr>
    </w:tblStylePr>
    <w:tblStylePr w:type="lastRow">
      <w:rPr>
        <w:b/>
        <w:bCs/>
      </w:rPr>
      <w:tblPr/>
      <w:tcPr>
        <w:tcBorders>
          <w:top w:val="double" w:sz="2" w:space="0" w:color="9BB3E9" w:themeColor="accent6" w:themeTint="99"/>
        </w:tcBorders>
      </w:tcPr>
    </w:tblStylePr>
    <w:tblStylePr w:type="firstCol">
      <w:rPr>
        <w:b/>
        <w:bCs/>
      </w:rPr>
    </w:tblStylePr>
    <w:tblStylePr w:type="lastCol">
      <w:rPr>
        <w:b/>
        <w:bCs/>
      </w:rPr>
    </w:tblStylePr>
  </w:style>
  <w:style w:type="table" w:customStyle="1" w:styleId="Svtltabulkaseznamu1zvraznn61">
    <w:name w:val="Světlá tabulka seznamu 1 – zvýraznění 61"/>
    <w:basedOn w:val="Normlntabulka"/>
    <w:uiPriority w:val="46"/>
    <w:pPr>
      <w:spacing w:after="0" w:line="240" w:lineRule="auto"/>
    </w:pPr>
    <w:tblPr>
      <w:tblStyleRowBandSize w:val="1"/>
      <w:tblStyleColBandSize w:val="1"/>
      <w:tblCellMar>
        <w:top w:w="29" w:type="dxa"/>
        <w:bottom w:w="29" w:type="dxa"/>
      </w:tblCellMar>
    </w:tblPr>
    <w:tblStylePr w:type="firstRow">
      <w:rPr>
        <w:b/>
        <w:bCs/>
      </w:rPr>
      <w:tblPr/>
      <w:tcPr>
        <w:tcBorders>
          <w:bottom w:val="single" w:sz="4" w:space="0" w:color="9BB3E9" w:themeColor="accent6" w:themeTint="99"/>
        </w:tcBorders>
      </w:tcPr>
    </w:tblStylePr>
    <w:tblStylePr w:type="lastRow">
      <w:rPr>
        <w:b/>
        <w:bCs/>
      </w:rPr>
      <w:tblPr/>
      <w:tcPr>
        <w:tcBorders>
          <w:top w:val="single" w:sz="4" w:space="0" w:color="9BB3E9" w:themeColor="accent6" w:themeTint="99"/>
        </w:tcBorders>
      </w:tcPr>
    </w:tblStylePr>
    <w:tblStylePr w:type="firstCol">
      <w:rPr>
        <w:b/>
        <w:bCs/>
      </w:rPr>
    </w:tblStylePr>
    <w:tblStylePr w:type="lastCol">
      <w:rPr>
        <w:b/>
        <w:bCs/>
      </w:rPr>
    </w:tblStylePr>
    <w:tblStylePr w:type="band1Vert">
      <w:tblPr/>
      <w:tcPr>
        <w:shd w:val="clear" w:color="auto" w:fill="DDE5F7" w:themeFill="accent6" w:themeFillTint="33"/>
      </w:tcPr>
    </w:tblStylePr>
    <w:tblStylePr w:type="band1Horz">
      <w:tblPr/>
      <w:tcPr>
        <w:shd w:val="clear" w:color="auto" w:fill="DDE5F7" w:themeFill="accent6" w:themeFillTint="33"/>
      </w:tcPr>
    </w:tblStylePr>
  </w:style>
  <w:style w:type="paragraph" w:styleId="Zhlav">
    <w:name w:val="header"/>
    <w:basedOn w:val="Normln"/>
    <w:link w:val="ZhlavChar"/>
    <w:uiPriority w:val="2"/>
    <w:unhideWhenUsed/>
    <w:pPr>
      <w:spacing w:after="0"/>
      <w:jc w:val="right"/>
    </w:pPr>
  </w:style>
  <w:style w:type="character" w:customStyle="1" w:styleId="ZhlavChar">
    <w:name w:val="Záhlaví Char"/>
    <w:basedOn w:val="Standardnpsmoodstavce"/>
    <w:link w:val="Zhlav"/>
    <w:uiPriority w:val="2"/>
  </w:style>
  <w:style w:type="paragraph" w:styleId="Zpat">
    <w:name w:val="footer"/>
    <w:basedOn w:val="Normln"/>
    <w:link w:val="ZpatChar"/>
    <w:uiPriority w:val="99"/>
    <w:unhideWhenUsed/>
    <w:pPr>
      <w:spacing w:after="0"/>
    </w:pPr>
  </w:style>
  <w:style w:type="character" w:customStyle="1" w:styleId="ZpatChar">
    <w:name w:val="Zápatí Char"/>
    <w:basedOn w:val="Standardnpsmoodstavce"/>
    <w:link w:val="Zpat"/>
    <w:uiPriority w:val="99"/>
  </w:style>
  <w:style w:type="table" w:customStyle="1" w:styleId="Bezohranien">
    <w:name w:val="Bez ohraničení"/>
    <w:basedOn w:val="Normlntabulka"/>
    <w:uiPriority w:val="99"/>
    <w:pPr>
      <w:spacing w:after="0" w:line="240" w:lineRule="auto"/>
    </w:pPr>
    <w:tblPr/>
  </w:style>
  <w:style w:type="table" w:customStyle="1" w:styleId="Svtltabulkasmkou1zvraznn11">
    <w:name w:val="Světlá tabulka s mřížkou 1 – zvýraznění 11"/>
    <w:aliases w:val="Sample questionnaires table"/>
    <w:basedOn w:val="Normlntabulka"/>
    <w:uiPriority w:val="46"/>
    <w:pPr>
      <w:spacing w:after="0" w:line="240" w:lineRule="auto"/>
    </w:pPr>
    <w:tblPr>
      <w:tblStyleRowBandSize w:val="1"/>
      <w:tblStyleColBandSize w:val="1"/>
      <w:tblBorders>
        <w:insideH w:val="single" w:sz="4" w:space="0" w:color="92278F" w:themeColor="accent1"/>
      </w:tblBorders>
      <w:tblCellMar>
        <w:top w:w="29" w:type="dxa"/>
        <w:bottom w:w="29" w:type="dxa"/>
      </w:tblCellMar>
    </w:tblPr>
    <w:tblStylePr w:type="firstRow">
      <w:rPr>
        <w:b w:val="0"/>
        <w:bCs/>
      </w:rPr>
      <w:tblPr/>
      <w:tcPr>
        <w:tcBorders>
          <w:top w:val="nil"/>
          <w:left w:val="nil"/>
          <w:bottom w:val="single" w:sz="12" w:space="0" w:color="92278F" w:themeColor="accent1"/>
          <w:right w:val="nil"/>
          <w:insideH w:val="nil"/>
          <w:insideV w:val="nil"/>
          <w:tl2br w:val="nil"/>
          <w:tr2bl w:val="nil"/>
        </w:tcBorders>
      </w:tcPr>
    </w:tblStylePr>
    <w:tblStylePr w:type="lastRow">
      <w:rPr>
        <w:b/>
        <w:bCs/>
      </w:rPr>
      <w:tblPr/>
      <w:tcPr>
        <w:tcBorders>
          <w:top w:val="double" w:sz="2" w:space="0" w:color="D565D2" w:themeColor="accent1" w:themeTint="99"/>
        </w:tcBorders>
      </w:tcPr>
    </w:tblStylePr>
    <w:tblStylePr w:type="firstCol">
      <w:rPr>
        <w:b w:val="0"/>
        <w:bCs/>
      </w:rPr>
    </w:tblStylePr>
    <w:tblStylePr w:type="lastCol">
      <w:rPr>
        <w:b w:val="0"/>
        <w:bCs/>
      </w:rPr>
    </w:tblStylePr>
  </w:style>
  <w:style w:type="table" w:customStyle="1" w:styleId="Tabulkasmkou2zvraznn11">
    <w:name w:val="Tabulka s mřížkou 2 – zvýraznění 11"/>
    <w:basedOn w:val="Normlntabulka"/>
    <w:uiPriority w:val="47"/>
    <w:pPr>
      <w:spacing w:after="0" w:line="240" w:lineRule="auto"/>
    </w:pPr>
    <w:tblPr>
      <w:tblStyleRowBandSize w:val="1"/>
      <w:tblStyleColBandSize w:val="1"/>
      <w:tblBorders>
        <w:top w:val="single" w:sz="2" w:space="0" w:color="D565D2" w:themeColor="accent1" w:themeTint="99"/>
        <w:bottom w:val="single" w:sz="2" w:space="0" w:color="D565D2" w:themeColor="accent1" w:themeTint="99"/>
        <w:insideH w:val="single" w:sz="2" w:space="0" w:color="D565D2" w:themeColor="accent1" w:themeTint="99"/>
        <w:insideV w:val="single" w:sz="2" w:space="0" w:color="D565D2" w:themeColor="accent1" w:themeTint="99"/>
      </w:tblBorders>
      <w:tblCellMar>
        <w:top w:w="29" w:type="dxa"/>
        <w:bottom w:w="29" w:type="dxa"/>
      </w:tblCellMar>
    </w:tblPr>
    <w:tblStylePr w:type="firstRow">
      <w:rPr>
        <w:b/>
        <w:bCs/>
      </w:rPr>
      <w:tblPr/>
      <w:tcPr>
        <w:tcBorders>
          <w:top w:val="nil"/>
          <w:bottom w:val="single" w:sz="12" w:space="0" w:color="D565D2" w:themeColor="accent1" w:themeTint="99"/>
          <w:insideH w:val="nil"/>
          <w:insideV w:val="nil"/>
        </w:tcBorders>
        <w:shd w:val="clear" w:color="auto" w:fill="FFFFFF" w:themeFill="background1"/>
      </w:tcPr>
    </w:tblStylePr>
    <w:tblStylePr w:type="lastRow">
      <w:rPr>
        <w:b/>
        <w:bCs/>
      </w:rPr>
      <w:tblPr/>
      <w:tcPr>
        <w:tcBorders>
          <w:top w:val="double" w:sz="2" w:space="0" w:color="D565D2"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1CBF0" w:themeFill="accent1" w:themeFillTint="33"/>
      </w:tcPr>
    </w:tblStylePr>
    <w:tblStylePr w:type="band1Horz">
      <w:tblPr/>
      <w:tcPr>
        <w:shd w:val="clear" w:color="auto" w:fill="F1CBF0" w:themeFill="accent1" w:themeFillTint="33"/>
      </w:tcPr>
    </w:tblStylePr>
  </w:style>
  <w:style w:type="paragraph" w:customStyle="1" w:styleId="Logo">
    <w:name w:val="Logo"/>
    <w:basedOn w:val="Normln"/>
    <w:uiPriority w:val="1"/>
    <w:qFormat/>
    <w:rsid w:val="00E279B8"/>
    <w:pPr>
      <w:spacing w:before="5160" w:after="1440" w:line="720" w:lineRule="auto"/>
      <w:jc w:val="right"/>
    </w:pPr>
    <w:rPr>
      <w:noProof/>
      <w:color w:val="492249" w:themeColor="text2" w:themeShade="BF"/>
      <w:sz w:val="52"/>
      <w:szCs w:val="52"/>
    </w:rPr>
  </w:style>
  <w:style w:type="paragraph" w:styleId="z-Zatekformule">
    <w:name w:val="HTML Top of Form"/>
    <w:basedOn w:val="Normln"/>
    <w:next w:val="Normln"/>
    <w:link w:val="z-ZatekformuleChar"/>
    <w:hidden/>
    <w:uiPriority w:val="99"/>
    <w:semiHidden/>
    <w:unhideWhenUsed/>
    <w:pPr>
      <w:pBdr>
        <w:bottom w:val="single" w:sz="6" w:space="1" w:color="auto"/>
      </w:pBdr>
      <w:spacing w:after="0"/>
      <w:jc w:val="center"/>
    </w:pPr>
    <w:rPr>
      <w:rFonts w:ascii="Arial" w:hAnsi="Arial" w:cs="Arial"/>
      <w:vanish/>
      <w:sz w:val="16"/>
      <w:szCs w:val="16"/>
    </w:rPr>
  </w:style>
  <w:style w:type="character" w:customStyle="1" w:styleId="z-ZatekformuleChar">
    <w:name w:val="z-Začátek formuláře Char"/>
    <w:basedOn w:val="Standardnpsmoodstavce"/>
    <w:link w:val="z-Zatekformule"/>
    <w:uiPriority w:val="99"/>
    <w:semiHidden/>
    <w:rPr>
      <w:rFonts w:ascii="Arial" w:hAnsi="Arial" w:cs="Arial"/>
      <w:vanish/>
      <w:sz w:val="16"/>
      <w:szCs w:val="16"/>
    </w:rPr>
  </w:style>
  <w:style w:type="paragraph" w:styleId="z-Konecformule">
    <w:name w:val="HTML Bottom of Form"/>
    <w:basedOn w:val="Normln"/>
    <w:next w:val="Normln"/>
    <w:link w:val="z-KonecformuleChar"/>
    <w:hidden/>
    <w:uiPriority w:val="99"/>
    <w:semiHidden/>
    <w:unhideWhenUsed/>
    <w:pPr>
      <w:pBdr>
        <w:top w:val="single" w:sz="6" w:space="1" w:color="auto"/>
      </w:pBdr>
      <w:spacing w:after="0"/>
      <w:jc w:val="center"/>
    </w:pPr>
    <w:rPr>
      <w:rFonts w:ascii="Arial" w:hAnsi="Arial" w:cs="Arial"/>
      <w:vanish/>
      <w:sz w:val="16"/>
      <w:szCs w:val="16"/>
    </w:rPr>
  </w:style>
  <w:style w:type="character" w:customStyle="1" w:styleId="z-KonecformuleChar">
    <w:name w:val="z-Konec formuláře Char"/>
    <w:basedOn w:val="Standardnpsmoodstavce"/>
    <w:link w:val="z-Konecformule"/>
    <w:uiPriority w:val="99"/>
    <w:semiHidden/>
    <w:rPr>
      <w:rFonts w:ascii="Arial" w:hAnsi="Arial" w:cs="Arial"/>
      <w:vanish/>
      <w:sz w:val="16"/>
      <w:szCs w:val="16"/>
    </w:rPr>
  </w:style>
  <w:style w:type="paragraph" w:customStyle="1" w:styleId="Kontaktndaje">
    <w:name w:val="Kontaktní údaje"/>
    <w:basedOn w:val="Normln"/>
    <w:uiPriority w:val="1"/>
    <w:qFormat/>
    <w:pPr>
      <w:spacing w:after="0"/>
      <w:jc w:val="right"/>
    </w:pPr>
    <w:rPr>
      <w:caps/>
    </w:rPr>
  </w:style>
  <w:style w:type="table" w:customStyle="1" w:styleId="Tabulkasmkou3zvraznn31">
    <w:name w:val="Tabulka s mřížkou 3 – zvýraznění 31"/>
    <w:basedOn w:val="Normlntabulka"/>
    <w:uiPriority w:val="48"/>
    <w:pPr>
      <w:spacing w:after="0" w:line="240" w:lineRule="auto"/>
    </w:pPr>
    <w:tblPr>
      <w:tblStyleRowBandSize w:val="1"/>
      <w:tblStyleColBandSize w:val="1"/>
      <w:tblBorders>
        <w:top w:val="single" w:sz="4" w:space="0" w:color="AC9DE8" w:themeColor="accent3" w:themeTint="99"/>
        <w:left w:val="single" w:sz="4" w:space="0" w:color="AC9DE8" w:themeColor="accent3" w:themeTint="99"/>
        <w:bottom w:val="single" w:sz="4" w:space="0" w:color="AC9DE8" w:themeColor="accent3" w:themeTint="99"/>
        <w:right w:val="single" w:sz="4" w:space="0" w:color="AC9DE8" w:themeColor="accent3" w:themeTint="99"/>
        <w:insideH w:val="single" w:sz="4" w:space="0" w:color="AC9DE8" w:themeColor="accent3" w:themeTint="99"/>
        <w:insideV w:val="single" w:sz="4" w:space="0" w:color="AC9DE8"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DEF7" w:themeFill="accent3" w:themeFillTint="33"/>
      </w:tcPr>
    </w:tblStylePr>
    <w:tblStylePr w:type="band1Horz">
      <w:tblPr/>
      <w:tcPr>
        <w:shd w:val="clear" w:color="auto" w:fill="E3DEF7" w:themeFill="accent3" w:themeFillTint="33"/>
      </w:tcPr>
    </w:tblStylePr>
    <w:tblStylePr w:type="neCell">
      <w:tblPr/>
      <w:tcPr>
        <w:tcBorders>
          <w:bottom w:val="single" w:sz="4" w:space="0" w:color="AC9DE8" w:themeColor="accent3" w:themeTint="99"/>
        </w:tcBorders>
      </w:tcPr>
    </w:tblStylePr>
    <w:tblStylePr w:type="nwCell">
      <w:tblPr/>
      <w:tcPr>
        <w:tcBorders>
          <w:bottom w:val="single" w:sz="4" w:space="0" w:color="AC9DE8" w:themeColor="accent3" w:themeTint="99"/>
        </w:tcBorders>
      </w:tcPr>
    </w:tblStylePr>
    <w:tblStylePr w:type="seCell">
      <w:tblPr/>
      <w:tcPr>
        <w:tcBorders>
          <w:top w:val="single" w:sz="4" w:space="0" w:color="AC9DE8" w:themeColor="accent3" w:themeTint="99"/>
        </w:tcBorders>
      </w:tcPr>
    </w:tblStylePr>
    <w:tblStylePr w:type="swCell">
      <w:tblPr/>
      <w:tcPr>
        <w:tcBorders>
          <w:top w:val="single" w:sz="4" w:space="0" w:color="AC9DE8" w:themeColor="accent3" w:themeTint="99"/>
        </w:tcBorders>
      </w:tcPr>
    </w:tblStylePr>
  </w:style>
  <w:style w:type="table" w:customStyle="1" w:styleId="Tmavtabulkasmkou5zvraznn31">
    <w:name w:val="Tmavá tabulka s mřížkou 5 – zvýraznění 31"/>
    <w:basedOn w:val="Normlntabulka"/>
    <w:uiPriority w:val="5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3DEF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55DD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55DD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55DD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55DD9" w:themeFill="accent3"/>
      </w:tcPr>
    </w:tblStylePr>
    <w:tblStylePr w:type="band1Vert">
      <w:tblPr/>
      <w:tcPr>
        <w:shd w:val="clear" w:color="auto" w:fill="C7BEEF" w:themeFill="accent3" w:themeFillTint="66"/>
      </w:tcPr>
    </w:tblStylePr>
    <w:tblStylePr w:type="band1Horz">
      <w:tblPr/>
      <w:tcPr>
        <w:shd w:val="clear" w:color="auto" w:fill="C7BEEF" w:themeFill="accent3" w:themeFillTint="66"/>
      </w:tcPr>
    </w:tblStylePr>
  </w:style>
  <w:style w:type="table" w:customStyle="1" w:styleId="Svtltabulkasmkou1zvraznn31">
    <w:name w:val="Světlá tabulka s mřížkou 1 – zvýraznění 31"/>
    <w:basedOn w:val="Normlntabulka"/>
    <w:uiPriority w:val="46"/>
    <w:pPr>
      <w:spacing w:after="0" w:line="240" w:lineRule="auto"/>
    </w:pPr>
    <w:tblPr>
      <w:tblStyleRowBandSize w:val="1"/>
      <w:tblStyleColBandSize w:val="1"/>
      <w:tblBorders>
        <w:top w:val="single" w:sz="4" w:space="0" w:color="C7BEEF" w:themeColor="accent3" w:themeTint="66"/>
        <w:left w:val="single" w:sz="4" w:space="0" w:color="C7BEEF" w:themeColor="accent3" w:themeTint="66"/>
        <w:bottom w:val="single" w:sz="4" w:space="0" w:color="C7BEEF" w:themeColor="accent3" w:themeTint="66"/>
        <w:right w:val="single" w:sz="4" w:space="0" w:color="C7BEEF" w:themeColor="accent3" w:themeTint="66"/>
        <w:insideH w:val="single" w:sz="4" w:space="0" w:color="C7BEEF" w:themeColor="accent3" w:themeTint="66"/>
        <w:insideV w:val="single" w:sz="4" w:space="0" w:color="C7BEEF" w:themeColor="accent3" w:themeTint="66"/>
      </w:tblBorders>
    </w:tblPr>
    <w:tblStylePr w:type="firstRow">
      <w:rPr>
        <w:b/>
        <w:bCs/>
      </w:rPr>
      <w:tblPr/>
      <w:tcPr>
        <w:tcBorders>
          <w:bottom w:val="single" w:sz="12" w:space="0" w:color="AC9DE8" w:themeColor="accent3" w:themeTint="99"/>
        </w:tcBorders>
      </w:tcPr>
    </w:tblStylePr>
    <w:tblStylePr w:type="lastRow">
      <w:rPr>
        <w:b/>
        <w:bCs/>
      </w:rPr>
      <w:tblPr/>
      <w:tcPr>
        <w:tcBorders>
          <w:top w:val="double" w:sz="2" w:space="0" w:color="AC9DE8" w:themeColor="accent3" w:themeTint="99"/>
        </w:tcBorders>
      </w:tcPr>
    </w:tblStylePr>
    <w:tblStylePr w:type="firstCol">
      <w:rPr>
        <w:b/>
        <w:bCs/>
      </w:rPr>
    </w:tblStylePr>
    <w:tblStylePr w:type="lastCol">
      <w:rPr>
        <w:b/>
        <w:bCs/>
      </w:rPr>
    </w:tblStylePr>
  </w:style>
  <w:style w:type="character" w:styleId="Siln">
    <w:name w:val="Strong"/>
    <w:basedOn w:val="Standardnpsmoodstavce"/>
    <w:uiPriority w:val="1"/>
    <w:qFormat/>
    <w:rPr>
      <w:b/>
      <w:bCs/>
    </w:rPr>
  </w:style>
  <w:style w:type="paragraph" w:customStyle="1" w:styleId="Texttabulky">
    <w:name w:val="Text tabulky"/>
    <w:basedOn w:val="Normln"/>
    <w:uiPriority w:val="1"/>
    <w:qFormat/>
    <w:pPr>
      <w:spacing w:before="120" w:after="0"/>
    </w:pPr>
  </w:style>
  <w:style w:type="table" w:customStyle="1" w:styleId="Barevntabulkaseznamu6zvraznn21">
    <w:name w:val="Barevná tabulka seznamu 6 – zvýraznění 21"/>
    <w:basedOn w:val="Normlntabulka"/>
    <w:uiPriority w:val="51"/>
    <w:pPr>
      <w:spacing w:after="0" w:line="240" w:lineRule="auto"/>
    </w:pPr>
    <w:rPr>
      <w:color w:val="752EB0" w:themeColor="accent2" w:themeShade="BF"/>
    </w:rPr>
    <w:tblPr>
      <w:tblStyleRowBandSize w:val="1"/>
      <w:tblStyleColBandSize w:val="1"/>
      <w:tblBorders>
        <w:top w:val="single" w:sz="4" w:space="0" w:color="9B57D3" w:themeColor="accent2"/>
        <w:bottom w:val="single" w:sz="4" w:space="0" w:color="9B57D3" w:themeColor="accent2"/>
      </w:tblBorders>
    </w:tblPr>
    <w:tblStylePr w:type="firstRow">
      <w:rPr>
        <w:b/>
        <w:bCs/>
      </w:rPr>
      <w:tblPr/>
      <w:tcPr>
        <w:tcBorders>
          <w:bottom w:val="single" w:sz="4" w:space="0" w:color="9B57D3" w:themeColor="accent2"/>
        </w:tcBorders>
      </w:tcPr>
    </w:tblStylePr>
    <w:tblStylePr w:type="lastRow">
      <w:rPr>
        <w:b/>
        <w:bCs/>
      </w:rPr>
      <w:tblPr/>
      <w:tcPr>
        <w:tcBorders>
          <w:top w:val="double" w:sz="4" w:space="0" w:color="9B57D3" w:themeColor="accent2"/>
        </w:tcBorders>
      </w:tcPr>
    </w:tblStylePr>
    <w:tblStylePr w:type="firstCol">
      <w:rPr>
        <w:b/>
        <w:bCs/>
      </w:rPr>
    </w:tblStylePr>
    <w:tblStylePr w:type="lastCol">
      <w:rPr>
        <w:b/>
        <w:bCs/>
      </w:rPr>
    </w:tblStylePr>
    <w:tblStylePr w:type="band1Vert">
      <w:tblPr/>
      <w:tcPr>
        <w:shd w:val="clear" w:color="auto" w:fill="EADDF6" w:themeFill="accent2" w:themeFillTint="33"/>
      </w:tcPr>
    </w:tblStylePr>
    <w:tblStylePr w:type="band1Horz">
      <w:tblPr/>
      <w:tcPr>
        <w:shd w:val="clear" w:color="auto" w:fill="EADDF6" w:themeFill="accent2" w:themeFillTint="33"/>
      </w:tcPr>
    </w:tblStylePr>
  </w:style>
  <w:style w:type="table" w:customStyle="1" w:styleId="Svtltabulkasmkou1zvraznn21">
    <w:name w:val="Světlá tabulka s mřížkou 1 – zvýraznění 21"/>
    <w:basedOn w:val="Normlntabulka"/>
    <w:uiPriority w:val="46"/>
    <w:pPr>
      <w:spacing w:after="0" w:line="240" w:lineRule="auto"/>
    </w:pPr>
    <w:tblPr>
      <w:tblStyleRowBandSize w:val="1"/>
      <w:tblStyleColBandSize w:val="1"/>
      <w:tblBorders>
        <w:top w:val="single" w:sz="4" w:space="0" w:color="D6BBED" w:themeColor="accent2" w:themeTint="66"/>
        <w:left w:val="single" w:sz="4" w:space="0" w:color="D6BBED" w:themeColor="accent2" w:themeTint="66"/>
        <w:bottom w:val="single" w:sz="4" w:space="0" w:color="D6BBED" w:themeColor="accent2" w:themeTint="66"/>
        <w:right w:val="single" w:sz="4" w:space="0" w:color="D6BBED" w:themeColor="accent2" w:themeTint="66"/>
        <w:insideH w:val="single" w:sz="4" w:space="0" w:color="D6BBED" w:themeColor="accent2" w:themeTint="66"/>
        <w:insideV w:val="single" w:sz="4" w:space="0" w:color="D6BBED" w:themeColor="accent2" w:themeTint="66"/>
      </w:tblBorders>
    </w:tblPr>
    <w:tblStylePr w:type="firstRow">
      <w:rPr>
        <w:b/>
        <w:bCs/>
      </w:rPr>
      <w:tblPr/>
      <w:tcPr>
        <w:tcBorders>
          <w:bottom w:val="single" w:sz="12" w:space="0" w:color="C29AE4" w:themeColor="accent2" w:themeTint="99"/>
        </w:tcBorders>
      </w:tcPr>
    </w:tblStylePr>
    <w:tblStylePr w:type="lastRow">
      <w:rPr>
        <w:b/>
        <w:bCs/>
      </w:rPr>
      <w:tblPr/>
      <w:tcPr>
        <w:tcBorders>
          <w:top w:val="double" w:sz="2" w:space="0" w:color="C29AE4" w:themeColor="accent2" w:themeTint="99"/>
        </w:tcBorders>
      </w:tcPr>
    </w:tblStylePr>
    <w:tblStylePr w:type="firstCol">
      <w:rPr>
        <w:b/>
        <w:bCs/>
      </w:rPr>
    </w:tblStylePr>
    <w:tblStylePr w:type="lastCol">
      <w:rPr>
        <w:b/>
        <w:bCs/>
      </w:rPr>
    </w:tblStylePr>
  </w:style>
  <w:style w:type="paragraph" w:styleId="Seznamsodrkami">
    <w:name w:val="List Bullet"/>
    <w:basedOn w:val="Normln"/>
    <w:uiPriority w:val="1"/>
    <w:unhideWhenUsed/>
    <w:pPr>
      <w:numPr>
        <w:numId w:val="1"/>
      </w:numPr>
    </w:pPr>
  </w:style>
  <w:style w:type="paragraph" w:customStyle="1" w:styleId="Obrzek">
    <w:name w:val="Obrázek"/>
    <w:basedOn w:val="Normln"/>
    <w:qFormat/>
    <w:rsid w:val="00E279B8"/>
    <w:pPr>
      <w:spacing w:before="5760" w:after="0" w:line="720" w:lineRule="auto"/>
      <w:jc w:val="right"/>
    </w:pPr>
  </w:style>
  <w:style w:type="character" w:styleId="Zdraznnintenzivn">
    <w:name w:val="Intense Emphasis"/>
    <w:basedOn w:val="Standardnpsmoodstavce"/>
    <w:uiPriority w:val="21"/>
    <w:semiHidden/>
    <w:unhideWhenUsed/>
    <w:rsid w:val="0013333F"/>
    <w:rPr>
      <w:i/>
      <w:iCs/>
      <w:color w:val="491347" w:themeColor="accent1" w:themeShade="80"/>
    </w:rPr>
  </w:style>
  <w:style w:type="paragraph" w:styleId="Vrazncitt">
    <w:name w:val="Intense Quote"/>
    <w:basedOn w:val="Normln"/>
    <w:next w:val="Normln"/>
    <w:link w:val="VrazncittChar"/>
    <w:uiPriority w:val="30"/>
    <w:semiHidden/>
    <w:unhideWhenUsed/>
    <w:rsid w:val="0013333F"/>
    <w:pPr>
      <w:pBdr>
        <w:top w:val="single" w:sz="4" w:space="10" w:color="92278F" w:themeColor="accent1"/>
        <w:bottom w:val="single" w:sz="4" w:space="10" w:color="92278F" w:themeColor="accent1"/>
      </w:pBdr>
      <w:spacing w:before="360" w:after="360"/>
      <w:ind w:left="864" w:right="864"/>
      <w:jc w:val="center"/>
    </w:pPr>
    <w:rPr>
      <w:i/>
      <w:iCs/>
      <w:color w:val="491347" w:themeColor="accent1" w:themeShade="80"/>
    </w:rPr>
  </w:style>
  <w:style w:type="character" w:customStyle="1" w:styleId="VrazncittChar">
    <w:name w:val="Výrazný citát Char"/>
    <w:basedOn w:val="Standardnpsmoodstavce"/>
    <w:link w:val="Vrazncitt"/>
    <w:uiPriority w:val="30"/>
    <w:semiHidden/>
    <w:rsid w:val="0013333F"/>
    <w:rPr>
      <w:i/>
      <w:iCs/>
      <w:color w:val="491347" w:themeColor="accent1" w:themeShade="80"/>
    </w:rPr>
  </w:style>
  <w:style w:type="character" w:styleId="Odkazintenzivn">
    <w:name w:val="Intense Reference"/>
    <w:basedOn w:val="Standardnpsmoodstavce"/>
    <w:uiPriority w:val="32"/>
    <w:semiHidden/>
    <w:unhideWhenUsed/>
    <w:rsid w:val="0013333F"/>
    <w:rPr>
      <w:b/>
      <w:bCs/>
      <w:caps w:val="0"/>
      <w:smallCaps/>
      <w:color w:val="491347" w:themeColor="accent1" w:themeShade="80"/>
      <w:spacing w:val="5"/>
    </w:rPr>
  </w:style>
  <w:style w:type="paragraph" w:styleId="Textvbloku">
    <w:name w:val="Block Text"/>
    <w:basedOn w:val="Normln"/>
    <w:uiPriority w:val="99"/>
    <w:semiHidden/>
    <w:unhideWhenUsed/>
    <w:rsid w:val="0013333F"/>
    <w:pPr>
      <w:pBdr>
        <w:top w:val="single" w:sz="2" w:space="10" w:color="491347" w:themeColor="accent1" w:themeShade="80" w:shadow="1"/>
        <w:left w:val="single" w:sz="2" w:space="10" w:color="491347" w:themeColor="accent1" w:themeShade="80" w:shadow="1"/>
        <w:bottom w:val="single" w:sz="2" w:space="10" w:color="491347" w:themeColor="accent1" w:themeShade="80" w:shadow="1"/>
        <w:right w:val="single" w:sz="2" w:space="10" w:color="491347" w:themeColor="accent1" w:themeShade="80" w:shadow="1"/>
      </w:pBdr>
      <w:ind w:left="1152" w:right="1152"/>
    </w:pPr>
    <w:rPr>
      <w:i/>
      <w:iCs/>
      <w:color w:val="491347" w:themeColor="accent1" w:themeShade="80"/>
    </w:rPr>
  </w:style>
  <w:style w:type="character" w:styleId="Hypertextovodkaz">
    <w:name w:val="Hyperlink"/>
    <w:basedOn w:val="Standardnpsmoodstavce"/>
    <w:uiPriority w:val="99"/>
    <w:unhideWhenUsed/>
    <w:rsid w:val="0013333F"/>
    <w:rPr>
      <w:color w:val="2F2A60" w:themeColor="accent4" w:themeShade="80"/>
      <w:u w:val="single"/>
    </w:rPr>
  </w:style>
  <w:style w:type="character" w:customStyle="1" w:styleId="Nevyeenzmnka1">
    <w:name w:val="Nevyřešená zmínka1"/>
    <w:basedOn w:val="Standardnpsmoodstavce"/>
    <w:uiPriority w:val="99"/>
    <w:semiHidden/>
    <w:unhideWhenUsed/>
    <w:rsid w:val="0013333F"/>
    <w:rPr>
      <w:color w:val="595959" w:themeColor="text1" w:themeTint="A6"/>
      <w:shd w:val="clear" w:color="auto" w:fill="E6E6E6"/>
    </w:rPr>
  </w:style>
  <w:style w:type="paragraph" w:styleId="Textbubliny">
    <w:name w:val="Balloon Text"/>
    <w:basedOn w:val="Normln"/>
    <w:link w:val="TextbublinyChar"/>
    <w:uiPriority w:val="99"/>
    <w:semiHidden/>
    <w:unhideWhenUsed/>
    <w:rsid w:val="009B1955"/>
    <w:pPr>
      <w:spacing w:after="0"/>
    </w:pPr>
    <w:rPr>
      <w:rFonts w:ascii="Tahoma" w:hAnsi="Tahoma" w:cs="Tahoma"/>
      <w:sz w:val="16"/>
      <w:szCs w:val="16"/>
    </w:rPr>
  </w:style>
  <w:style w:type="character" w:customStyle="1" w:styleId="TextbublinyChar">
    <w:name w:val="Text bubliny Char"/>
    <w:basedOn w:val="Standardnpsmoodstavce"/>
    <w:link w:val="Textbubliny"/>
    <w:uiPriority w:val="99"/>
    <w:semiHidden/>
    <w:rsid w:val="009B1955"/>
    <w:rPr>
      <w:rFonts w:ascii="Tahoma" w:hAnsi="Tahoma" w:cs="Tahoma"/>
      <w:sz w:val="16"/>
      <w:szCs w:val="16"/>
    </w:rPr>
  </w:style>
  <w:style w:type="paragraph" w:styleId="Odstavecseseznamem">
    <w:name w:val="List Paragraph"/>
    <w:basedOn w:val="Normln"/>
    <w:uiPriority w:val="34"/>
    <w:qFormat/>
    <w:rsid w:val="008F0DF9"/>
    <w:pPr>
      <w:ind w:left="720"/>
      <w:contextualSpacing/>
    </w:pPr>
  </w:style>
  <w:style w:type="paragraph" w:styleId="Obsah1">
    <w:name w:val="toc 1"/>
    <w:basedOn w:val="Normln"/>
    <w:next w:val="Normln"/>
    <w:autoRedefine/>
    <w:uiPriority w:val="39"/>
    <w:unhideWhenUsed/>
    <w:rsid w:val="00F5016F"/>
    <w:pPr>
      <w:tabs>
        <w:tab w:val="left" w:pos="480"/>
        <w:tab w:val="left" w:pos="4253"/>
        <w:tab w:val="right" w:leader="dot" w:pos="9016"/>
      </w:tabs>
      <w:spacing w:after="100"/>
      <w:ind w:left="0"/>
    </w:pPr>
  </w:style>
  <w:style w:type="paragraph" w:styleId="Obsah2">
    <w:name w:val="toc 2"/>
    <w:basedOn w:val="Normln"/>
    <w:next w:val="Normln"/>
    <w:autoRedefine/>
    <w:uiPriority w:val="39"/>
    <w:unhideWhenUsed/>
    <w:rsid w:val="00F5016F"/>
    <w:pPr>
      <w:spacing w:after="100"/>
      <w:ind w:left="220"/>
    </w:pPr>
  </w:style>
  <w:style w:type="paragraph" w:styleId="Obsah3">
    <w:name w:val="toc 3"/>
    <w:basedOn w:val="Normln"/>
    <w:next w:val="Normln"/>
    <w:autoRedefine/>
    <w:uiPriority w:val="39"/>
    <w:unhideWhenUsed/>
    <w:rsid w:val="00F5016F"/>
    <w:pPr>
      <w:spacing w:after="100" w:line="259" w:lineRule="auto"/>
      <w:ind w:left="440" w:right="0"/>
    </w:pPr>
    <w:rPr>
      <w:rFonts w:cs="Times New Roman"/>
      <w:kern w:val="0"/>
      <w:lang w:eastAsia="cs-CZ"/>
      <w14:ligatures w14:val="none"/>
    </w:rPr>
  </w:style>
  <w:style w:type="character" w:styleId="Nevyeenzmnka">
    <w:name w:val="Unresolved Mention"/>
    <w:basedOn w:val="Standardnpsmoodstavce"/>
    <w:uiPriority w:val="99"/>
    <w:semiHidden/>
    <w:unhideWhenUsed/>
    <w:rsid w:val="00EA7F44"/>
    <w:rPr>
      <w:color w:val="605E5C"/>
      <w:shd w:val="clear" w:color="auto" w:fill="E1DFDD"/>
    </w:rPr>
  </w:style>
  <w:style w:type="paragraph" w:styleId="Normlnweb">
    <w:name w:val="Normal (Web)"/>
    <w:basedOn w:val="Normln"/>
    <w:uiPriority w:val="99"/>
    <w:unhideWhenUsed/>
    <w:rsid w:val="00412A33"/>
    <w:pPr>
      <w:spacing w:before="100" w:beforeAutospacing="1" w:after="100" w:afterAutospacing="1"/>
      <w:ind w:left="0" w:right="0"/>
      <w:jc w:val="left"/>
    </w:pPr>
    <w:rPr>
      <w:rFonts w:ascii="Times New Roman" w:eastAsia="Times New Roman" w:hAnsi="Times New Roman" w:cs="Times New Roman"/>
      <w:kern w:val="0"/>
      <w:szCs w:val="24"/>
      <w:lang w:eastAsia="cs-CZ"/>
      <w14:ligatures w14:val="none"/>
    </w:rPr>
  </w:style>
  <w:style w:type="character" w:customStyle="1" w:styleId="apple-converted-space">
    <w:name w:val="apple-converted-space"/>
    <w:basedOn w:val="Standardnpsmoodstavce"/>
    <w:rsid w:val="00412A33"/>
  </w:style>
  <w:style w:type="paragraph" w:styleId="Obsah4">
    <w:name w:val="toc 4"/>
    <w:basedOn w:val="Normln"/>
    <w:next w:val="Normln"/>
    <w:autoRedefine/>
    <w:uiPriority w:val="39"/>
    <w:unhideWhenUsed/>
    <w:rsid w:val="00B956A1"/>
    <w:pPr>
      <w:spacing w:after="100" w:line="278" w:lineRule="auto"/>
      <w:ind w:left="720" w:right="0"/>
      <w:jc w:val="left"/>
    </w:pPr>
    <w:rPr>
      <w:kern w:val="2"/>
      <w:szCs w:val="24"/>
      <w:lang w:eastAsia="cs-CZ"/>
      <w14:ligatures w14:val="standardContextual"/>
    </w:rPr>
  </w:style>
  <w:style w:type="paragraph" w:styleId="Obsah5">
    <w:name w:val="toc 5"/>
    <w:basedOn w:val="Normln"/>
    <w:next w:val="Normln"/>
    <w:autoRedefine/>
    <w:uiPriority w:val="39"/>
    <w:unhideWhenUsed/>
    <w:rsid w:val="00B956A1"/>
    <w:pPr>
      <w:spacing w:after="100" w:line="278" w:lineRule="auto"/>
      <w:ind w:left="960" w:right="0"/>
      <w:jc w:val="left"/>
    </w:pPr>
    <w:rPr>
      <w:kern w:val="2"/>
      <w:szCs w:val="24"/>
      <w:lang w:eastAsia="cs-CZ"/>
      <w14:ligatures w14:val="standardContextual"/>
    </w:rPr>
  </w:style>
  <w:style w:type="paragraph" w:styleId="Obsah6">
    <w:name w:val="toc 6"/>
    <w:basedOn w:val="Normln"/>
    <w:next w:val="Normln"/>
    <w:autoRedefine/>
    <w:uiPriority w:val="39"/>
    <w:unhideWhenUsed/>
    <w:rsid w:val="00B956A1"/>
    <w:pPr>
      <w:spacing w:after="100" w:line="278" w:lineRule="auto"/>
      <w:ind w:left="1200" w:right="0"/>
      <w:jc w:val="left"/>
    </w:pPr>
    <w:rPr>
      <w:kern w:val="2"/>
      <w:szCs w:val="24"/>
      <w:lang w:eastAsia="cs-CZ"/>
      <w14:ligatures w14:val="standardContextual"/>
    </w:rPr>
  </w:style>
  <w:style w:type="paragraph" w:styleId="Obsah7">
    <w:name w:val="toc 7"/>
    <w:basedOn w:val="Normln"/>
    <w:next w:val="Normln"/>
    <w:autoRedefine/>
    <w:uiPriority w:val="39"/>
    <w:unhideWhenUsed/>
    <w:rsid w:val="00B956A1"/>
    <w:pPr>
      <w:spacing w:after="100" w:line="278" w:lineRule="auto"/>
      <w:ind w:left="1440" w:right="0"/>
      <w:jc w:val="left"/>
    </w:pPr>
    <w:rPr>
      <w:kern w:val="2"/>
      <w:szCs w:val="24"/>
      <w:lang w:eastAsia="cs-CZ"/>
      <w14:ligatures w14:val="standardContextual"/>
    </w:rPr>
  </w:style>
  <w:style w:type="paragraph" w:styleId="Obsah8">
    <w:name w:val="toc 8"/>
    <w:basedOn w:val="Normln"/>
    <w:next w:val="Normln"/>
    <w:autoRedefine/>
    <w:uiPriority w:val="39"/>
    <w:unhideWhenUsed/>
    <w:rsid w:val="00B956A1"/>
    <w:pPr>
      <w:spacing w:after="100" w:line="278" w:lineRule="auto"/>
      <w:ind w:left="1680" w:right="0"/>
      <w:jc w:val="left"/>
    </w:pPr>
    <w:rPr>
      <w:kern w:val="2"/>
      <w:szCs w:val="24"/>
      <w:lang w:eastAsia="cs-CZ"/>
      <w14:ligatures w14:val="standardContextual"/>
    </w:rPr>
  </w:style>
  <w:style w:type="paragraph" w:styleId="Obsah9">
    <w:name w:val="toc 9"/>
    <w:basedOn w:val="Normln"/>
    <w:next w:val="Normln"/>
    <w:autoRedefine/>
    <w:uiPriority w:val="39"/>
    <w:unhideWhenUsed/>
    <w:rsid w:val="00B956A1"/>
    <w:pPr>
      <w:spacing w:after="100" w:line="278" w:lineRule="auto"/>
      <w:ind w:left="1920" w:right="0"/>
      <w:jc w:val="left"/>
    </w:pPr>
    <w:rPr>
      <w:kern w:val="2"/>
      <w:szCs w:val="24"/>
      <w:lang w:eastAsia="cs-CZ"/>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uris\AppData\Roaming\Microsoft\Templates\Komunika&#269;n&#237;%20pl&#225;n%20projektu.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0FFAD3243A24BDF96CAD6884ACB4645"/>
        <w:category>
          <w:name w:val="Obecné"/>
          <w:gallery w:val="placeholder"/>
        </w:category>
        <w:types>
          <w:type w:val="bbPlcHdr"/>
        </w:types>
        <w:behaviors>
          <w:behavior w:val="content"/>
        </w:behaviors>
        <w:guid w:val="{8EFFE142-6748-460E-9565-A5524523E3DF}"/>
      </w:docPartPr>
      <w:docPartBody>
        <w:p w:rsidR="003A3A94" w:rsidRDefault="00000000">
          <w:pPr>
            <w:pStyle w:val="A0FFAD3243A24BDF96CAD6884ACB4645"/>
          </w:pPr>
          <w:r>
            <w:rPr>
              <w:lang w:bidi="cs-CZ"/>
            </w:rPr>
            <w:t>Název společnosti</w:t>
          </w:r>
        </w:p>
      </w:docPartBody>
    </w:docPart>
    <w:docPart>
      <w:docPartPr>
        <w:name w:val="FAB78FC40B2A4370BAFF2F7D9222A2C0"/>
        <w:category>
          <w:name w:val="Obecné"/>
          <w:gallery w:val="placeholder"/>
        </w:category>
        <w:types>
          <w:type w:val="bbPlcHdr"/>
        </w:types>
        <w:behaviors>
          <w:behavior w:val="content"/>
        </w:behaviors>
        <w:guid w:val="{BE730B5B-EBAA-42F2-986A-9ED340FD31ED}"/>
      </w:docPartPr>
      <w:docPartBody>
        <w:p w:rsidR="003A3A94" w:rsidRDefault="00000000">
          <w:pPr>
            <w:pStyle w:val="FAB78FC40B2A4370BAFF2F7D9222A2C0"/>
          </w:pPr>
          <w:r>
            <w:rPr>
              <w:lang w:bidi="cs-CZ"/>
            </w:rPr>
            <w:t>Adresa společnosti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D04"/>
    <w:rsid w:val="000C5F76"/>
    <w:rsid w:val="00172753"/>
    <w:rsid w:val="001B58F3"/>
    <w:rsid w:val="00333B23"/>
    <w:rsid w:val="003A3A94"/>
    <w:rsid w:val="00685262"/>
    <w:rsid w:val="00804128"/>
    <w:rsid w:val="008345CB"/>
    <w:rsid w:val="008508FC"/>
    <w:rsid w:val="008C3D04"/>
    <w:rsid w:val="00910CC2"/>
    <w:rsid w:val="009848D1"/>
    <w:rsid w:val="009A36FC"/>
    <w:rsid w:val="009B34B7"/>
    <w:rsid w:val="00A1341C"/>
    <w:rsid w:val="00A31152"/>
    <w:rsid w:val="00AC3A54"/>
    <w:rsid w:val="00B34328"/>
    <w:rsid w:val="00D84154"/>
    <w:rsid w:val="00F01B9C"/>
    <w:rsid w:val="00FF7F9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cs-CZ" w:eastAsia="cs-C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A0FFAD3243A24BDF96CAD6884ACB4645">
    <w:name w:val="A0FFAD3243A24BDF96CAD6884ACB4645"/>
  </w:style>
  <w:style w:type="paragraph" w:customStyle="1" w:styleId="FAB78FC40B2A4370BAFF2F7D9222A2C0">
    <w:name w:val="FAB78FC40B2A4370BAFF2F7D9222A2C0"/>
  </w:style>
  <w:style w:type="character" w:styleId="Siln">
    <w:name w:val="Strong"/>
    <w:basedOn w:val="Standardnpsmoodstavce"/>
    <w:uiPriority w:val="1"/>
    <w:qFormat/>
    <w:rPr>
      <w:b/>
      <w:bC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Project communication plan">
  <a:themeElements>
    <a:clrScheme name="Fialová II">
      <a:dk1>
        <a:sysClr val="windowText" lastClr="000000"/>
      </a:dk1>
      <a:lt1>
        <a:sysClr val="window" lastClr="FFFFFF"/>
      </a:lt1>
      <a:dk2>
        <a:srgbClr val="632E62"/>
      </a:dk2>
      <a:lt2>
        <a:srgbClr val="EAE5EB"/>
      </a:lt2>
      <a:accent1>
        <a:srgbClr val="92278F"/>
      </a:accent1>
      <a:accent2>
        <a:srgbClr val="9B57D3"/>
      </a:accent2>
      <a:accent3>
        <a:srgbClr val="755DD9"/>
      </a:accent3>
      <a:accent4>
        <a:srgbClr val="665EB8"/>
      </a:accent4>
      <a:accent5>
        <a:srgbClr val="45A5ED"/>
      </a:accent5>
      <a:accent6>
        <a:srgbClr val="5982DB"/>
      </a:accent6>
      <a:hlink>
        <a:srgbClr val="0066FF"/>
      </a:hlink>
      <a:folHlink>
        <a:srgbClr val="666699"/>
      </a:folHlink>
    </a:clrScheme>
    <a:fontScheme name="Calibri">
      <a:majorFont>
        <a:latin typeface="Calibri" panose="020F050202020403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3000"/>
            <a:satMod val="140000"/>
          </a:schemeClr>
        </a:solidFill>
        <a:blipFill rotWithShape="1">
          <a:blip xmlns:r="http://schemas.openxmlformats.org/officeDocument/2006/relationships" r:embed="rId1">
            <a:duotone>
              <a:schemeClr val="phClr">
                <a:tint val="70000"/>
                <a:satMod val="170000"/>
              </a:schemeClr>
              <a:schemeClr val="phClr">
                <a:shade val="70000"/>
                <a:satMod val="130000"/>
              </a:schemeClr>
            </a:duotone>
          </a:blip>
          <a:tile tx="0" ty="0" sx="100000" sy="10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preslova 72/25, praha 5 – smíchov, 150 00</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B694234-F8A3-4C17-8D4A-1B19010096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Komunikační plán projektu</Template>
  <TotalTime>20</TotalTime>
  <Pages>49</Pages>
  <Words>15128</Words>
  <Characters>89256</Characters>
  <Application>Microsoft Office Word</Application>
  <DocSecurity>0</DocSecurity>
  <Lines>743</Lines>
  <Paragraphs>208</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Smíchovská střední škola, příspěvková organizace</Company>
  <LinksUpToDate>false</LinksUpToDate>
  <CharactersWithSpaces>104176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Kateřina Jurisová</dc:creator>
  <cp:keywords/>
  <cp:lastModifiedBy>Kateřina Jurisová</cp:lastModifiedBy>
  <cp:revision>14</cp:revision>
  <cp:lastPrinted>2026-08-28T16:02:00Z</cp:lastPrinted>
  <dcterms:created xsi:type="dcterms:W3CDTF">2026-08-23T12:41:00Z</dcterms:created>
  <dcterms:modified xsi:type="dcterms:W3CDTF">2026-10-01T12:33:00Z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0x010100AA3F7D94069FF64A86F7DFF56D60E3BE</vt:lpwstr>
  </property>
  <property fmtid="{D5CDD505-2E9C-101B-9397-08002B2CF9AE}" pid="3" name="InternalTags">
    <vt:lpwstr/>
  </property>
  <property fmtid="{D5CDD505-2E9C-101B-9397-08002B2CF9AE}" pid="4" name="FeatureTags">
    <vt:lpwstr/>
  </property>
  <property fmtid="{D5CDD505-2E9C-101B-9397-08002B2CF9AE}" pid="5" name="LocalizationTags">
    <vt:lpwstr/>
  </property>
  <property fmtid="{D5CDD505-2E9C-101B-9397-08002B2CF9AE}" pid="6" name="ScenarioTags">
    <vt:lpwstr/>
  </property>
  <property fmtid="{D5CDD505-2E9C-101B-9397-08002B2CF9AE}" pid="7" name="CampaignTags">
    <vt:lpwstr/>
  </property>
</Properties>
</file>